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81" w:rsidRDefault="00414081" w:rsidP="00414081">
      <w:pPr>
        <w:spacing w:before="360"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</w:t>
      </w:r>
    </w:p>
    <w:p w:rsidR="00414081" w:rsidRPr="00945BD9" w:rsidRDefault="00414081" w:rsidP="00414081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Pr="00945BD9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945BD9">
        <w:rPr>
          <w:rFonts w:ascii="Times New Roman" w:hAnsi="Times New Roman" w:cs="Times New Roman"/>
          <w:b/>
          <w:kern w:val="28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945BD9">
        <w:rPr>
          <w:rFonts w:ascii="Times New Roman" w:hAnsi="Times New Roman" w:cs="Times New Roman"/>
          <w:b/>
          <w:kern w:val="28"/>
          <w:sz w:val="28"/>
          <w:szCs w:val="28"/>
        </w:rPr>
        <w:t>«Анализ влияния предоставленных инвесторам налоговых льгот на доходы консолидированного бюджета Тульской области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945BD9">
        <w:rPr>
          <w:rFonts w:ascii="Times New Roman" w:hAnsi="Times New Roman" w:cs="Times New Roman"/>
          <w:b/>
          <w:kern w:val="28"/>
          <w:sz w:val="28"/>
          <w:szCs w:val="28"/>
        </w:rPr>
        <w:t>в 2016-2018 годах»</w:t>
      </w:r>
    </w:p>
    <w:p w:rsidR="00414081" w:rsidRPr="002C43F8" w:rsidRDefault="00414081" w:rsidP="004140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14081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 xml:space="preserve">Тульской области в соответствии с пунктом </w:t>
      </w:r>
      <w:r>
        <w:rPr>
          <w:rFonts w:ascii="Times New Roman" w:hAnsi="Times New Roman" w:cs="Times New Roman"/>
          <w:kern w:val="28"/>
          <w:sz w:val="28"/>
          <w:szCs w:val="28"/>
        </w:rPr>
        <w:t>4.1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Плана работы на 2019 год, в период с </w:t>
      </w:r>
      <w:r w:rsidRPr="00945BD9">
        <w:rPr>
          <w:rFonts w:ascii="Times New Roman" w:hAnsi="Times New Roman" w:cs="Times New Roman"/>
          <w:kern w:val="28"/>
          <w:sz w:val="28"/>
          <w:szCs w:val="28"/>
        </w:rPr>
        <w:t>26.08.2019 по 09.10.2019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>, проведен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14081">
        <w:rPr>
          <w:rFonts w:ascii="Times New Roman" w:hAnsi="Times New Roman" w:cs="Times New Roman"/>
          <w:kern w:val="28"/>
          <w:sz w:val="28"/>
          <w:szCs w:val="28"/>
        </w:rPr>
        <w:t>экспертно-аналитическо</w:t>
      </w:r>
      <w:r w:rsidR="005047E1">
        <w:rPr>
          <w:rFonts w:ascii="Times New Roman" w:hAnsi="Times New Roman" w:cs="Times New Roman"/>
          <w:kern w:val="28"/>
          <w:sz w:val="28"/>
          <w:szCs w:val="28"/>
        </w:rPr>
        <w:t>е мероприятие</w:t>
      </w:r>
      <w:r w:rsidRPr="00414081">
        <w:rPr>
          <w:rFonts w:ascii="Times New Roman" w:hAnsi="Times New Roman" w:cs="Times New Roman"/>
          <w:kern w:val="28"/>
          <w:sz w:val="28"/>
          <w:szCs w:val="28"/>
        </w:rPr>
        <w:t xml:space="preserve"> «Анализ влияния предоставленных инвесторам налоговых льгот на доходы консолидированного бюджета Тульской области в 2016-2018 годах»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kern w:val="28"/>
          <w:sz w:val="28"/>
          <w:szCs w:val="28"/>
        </w:rPr>
        <w:t>ЭАМ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400A83" w:rsidRDefault="00414081" w:rsidP="0041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ЭАМ является анализ влияния предоставленных налоговых льгот на доходы консолидированного бюджета Тульской области.</w:t>
      </w:r>
    </w:p>
    <w:p w:rsidR="00113A9E" w:rsidRDefault="00113A9E" w:rsidP="0041408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 результатам ЭАМ установлено следующее.</w:t>
      </w:r>
    </w:p>
    <w:p w:rsidR="00414081" w:rsidRPr="00526EE3" w:rsidRDefault="00414081" w:rsidP="0041408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t>В 2016-2018 годах в Тульской области налоговые льготы инвесторам предоставлялись в соответствии с Законами Тульской области от 06.02.2010 №1390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noBreakHyphen/>
        <w:t>ЗТО «О льготном налогообложении при осуществлении инвестиционной деятельности в форме капитальных вложений на территории Тульской области», от 15.07.2016 №56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noBreakHyphen/>
        <w:t>ЗТО «Об установлении пониженной налоговой ставки налога на прибыль организаций для организаций – резидентов особой экономической зоны на территории Тульской области и о внесении изменения в статью 8 Закона Тульской области «О транспортном налоге», от 27.04.2017 №33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noBreakHyphen/>
        <w:t>ЗТО «О льготном налогообложении налогоплательщиков – участников специальных инвестиционных контрактов», от 18.12.2017 №103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noBreakHyphen/>
        <w:t>ЗТО «О льготном налогообложении налогоплательщиков – резидентов территорий опережающего социально-экономического развития, созданных на территории Тульской области».</w:t>
      </w:r>
    </w:p>
    <w:p w:rsidR="00414081" w:rsidRPr="00526EE3" w:rsidRDefault="00414081" w:rsidP="0041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Кроме того, решениями представительных органов местного самоуправления </w:t>
      </w:r>
      <w:r w:rsidR="005047E1">
        <w:rPr>
          <w:rFonts w:ascii="Times New Roman" w:hAnsi="Times New Roman" w:cs="Times New Roman"/>
          <w:kern w:val="28"/>
          <w:sz w:val="28"/>
          <w:szCs w:val="28"/>
        </w:rPr>
        <w:t>муниципальных образований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526EE3">
        <w:rPr>
          <w:rFonts w:ascii="Times New Roman" w:hAnsi="Times New Roman" w:cs="Times New Roman"/>
          <w:kern w:val="28"/>
          <w:sz w:val="28"/>
          <w:szCs w:val="28"/>
        </w:rPr>
        <w:t>Каменецкое</w:t>
      </w:r>
      <w:proofErr w:type="spellEnd"/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526EE3">
        <w:rPr>
          <w:rFonts w:ascii="Times New Roman" w:hAnsi="Times New Roman" w:cs="Times New Roman"/>
          <w:kern w:val="28"/>
          <w:sz w:val="28"/>
          <w:szCs w:val="28"/>
        </w:rPr>
        <w:t>Узловского</w:t>
      </w:r>
      <w:proofErr w:type="spellEnd"/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 района, город Ефремов в 2016-2018 годах инвесторам предоставлялись льготы по земельному налогу.</w:t>
      </w:r>
    </w:p>
    <w:p w:rsidR="00414081" w:rsidRPr="00526EE3" w:rsidRDefault="00414081" w:rsidP="0041408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t>В 2016, 2017, 2018 годах налоговыми льготами в соответствии с указанными выше нормативными правовыми актами воспользовались 33, 36 и 39 налогоплательщиков соответственно. Основная доля инвесторов, воспользовавшихся налоговыми льготами, – производители непродовольственных товаров.</w:t>
      </w:r>
    </w:p>
    <w:p w:rsidR="00414081" w:rsidRPr="00526EE3" w:rsidRDefault="00414081" w:rsidP="0041408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t>Установленные налоговые льготы в рассматриваемый период значительно снизили для инвесторов налоговую нагрузку (в 2016 году – на 20,1%, в 2017 году – на 14,9%, в 2018 году – на 23%).</w:t>
      </w:r>
    </w:p>
    <w:p w:rsidR="00414081" w:rsidRPr="00526EE3" w:rsidRDefault="00414081" w:rsidP="0041408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t>Выпадающие доходы консолидированного бюджета Тульской области от предоставления налоговых льгот инвесторам составили: в 2016 году – 1 129,3 млн. рублей, в 2017 году – 998,8 млн. рублей, в 2018 году – 1 076,3 млн. рублей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13C5C" w:rsidRDefault="00414081" w:rsidP="0041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26EE3">
        <w:rPr>
          <w:rFonts w:ascii="Times New Roman" w:hAnsi="Times New Roman" w:cs="Times New Roman"/>
          <w:kern w:val="28"/>
          <w:sz w:val="28"/>
          <w:szCs w:val="28"/>
        </w:rPr>
        <w:lastRenderedPageBreak/>
        <w:t>Отношение объема выпадающих доходов консолидированного бюджета Тульской области при предоставлении инвесторам налоговых льгот к объему поступивших налоговых доходов консолидированного бюджета Тульской области состав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>ило: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 1,8% в 2016 году, 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Pr="00526EE3">
        <w:rPr>
          <w:rFonts w:ascii="Times New Roman" w:hAnsi="Times New Roman" w:cs="Times New Roman"/>
          <w:kern w:val="28"/>
          <w:sz w:val="28"/>
          <w:szCs w:val="28"/>
        </w:rPr>
        <w:t xml:space="preserve">1,5% 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 xml:space="preserve">  в 2017 и 2018 годах.</w:t>
      </w:r>
    </w:p>
    <w:p w:rsidR="00414081" w:rsidRDefault="00414081" w:rsidP="00B13C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43A8">
        <w:rPr>
          <w:rFonts w:ascii="Times New Roman" w:hAnsi="Times New Roman" w:cs="Times New Roman"/>
          <w:kern w:val="28"/>
          <w:sz w:val="28"/>
          <w:szCs w:val="28"/>
        </w:rPr>
        <w:t>Анализ влияния предоставленных инвесторам налоговых льгот на консолидированные бюджеты муниципальных районов (бюджеты городских округов)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 xml:space="preserve"> с учетом дотаций на выравнивание бюджетной обеспеченности муниципальных образований</w:t>
      </w:r>
      <w:r w:rsidRPr="005443A8">
        <w:rPr>
          <w:rFonts w:ascii="Times New Roman" w:hAnsi="Times New Roman" w:cs="Times New Roman"/>
          <w:kern w:val="28"/>
          <w:sz w:val="28"/>
          <w:szCs w:val="28"/>
        </w:rPr>
        <w:t xml:space="preserve"> выявил, что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43A8">
        <w:rPr>
          <w:rFonts w:ascii="Times New Roman" w:hAnsi="Times New Roman" w:cs="Times New Roman"/>
          <w:kern w:val="28"/>
          <w:sz w:val="28"/>
          <w:szCs w:val="28"/>
        </w:rPr>
        <w:t xml:space="preserve">предоставление региональным законодательством налоговых льгот инвесторам негативно сказывается на бюджетной обеспеченности 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>отдельных муниципальных образований</w:t>
      </w:r>
      <w:r w:rsidRPr="005443A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14081" w:rsidRPr="005443A8" w:rsidRDefault="005047E1" w:rsidP="00B13C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443A8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5443A8">
        <w:rPr>
          <w:rFonts w:ascii="Times New Roman" w:hAnsi="Times New Roman" w:cs="Times New Roman"/>
          <w:kern w:val="28"/>
          <w:sz w:val="28"/>
          <w:szCs w:val="28"/>
        </w:rPr>
        <w:t>равительства Тульской области от 28.08.2017 №365 оценка бюджетной эффективности налоговых льгот при осуществлении инвестиционной деятельности производится только в отношении налоговых льгот, предоставляемых в соответствии с Законом №1390</w:t>
      </w:r>
      <w:r w:rsidRPr="005443A8">
        <w:rPr>
          <w:rFonts w:ascii="Times New Roman" w:hAnsi="Times New Roman" w:cs="Times New Roman"/>
          <w:kern w:val="28"/>
          <w:sz w:val="28"/>
          <w:szCs w:val="28"/>
        </w:rPr>
        <w:noBreakHyphen/>
        <w:t>ЗТО.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14081" w:rsidRPr="005443A8">
        <w:rPr>
          <w:rFonts w:ascii="Times New Roman" w:hAnsi="Times New Roman" w:cs="Times New Roman"/>
          <w:kern w:val="28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kern w:val="28"/>
          <w:sz w:val="28"/>
          <w:szCs w:val="28"/>
        </w:rPr>
        <w:t>того, Постановление п</w:t>
      </w:r>
      <w:r w:rsidR="00414081" w:rsidRPr="005443A8">
        <w:rPr>
          <w:rFonts w:ascii="Times New Roman" w:hAnsi="Times New Roman" w:cs="Times New Roman"/>
          <w:kern w:val="28"/>
          <w:sz w:val="28"/>
          <w:szCs w:val="28"/>
        </w:rPr>
        <w:t xml:space="preserve">равительства Тульской области от 28.08.2017 №365 </w:t>
      </w:r>
      <w:r w:rsidR="00C275F7">
        <w:rPr>
          <w:rFonts w:ascii="Times New Roman" w:hAnsi="Times New Roman" w:cs="Times New Roman"/>
          <w:kern w:val="28"/>
          <w:sz w:val="28"/>
          <w:szCs w:val="28"/>
        </w:rPr>
        <w:t>должно быть приведено в соответствие</w:t>
      </w:r>
      <w:r w:rsidR="00414081" w:rsidRPr="005443A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275F7"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bookmarkStart w:id="0" w:name="_GoBack"/>
      <w:bookmarkEnd w:id="0"/>
      <w:r w:rsidR="00414081" w:rsidRPr="005443A8">
        <w:rPr>
          <w:rFonts w:ascii="Times New Roman" w:hAnsi="Times New Roman" w:cs="Times New Roman"/>
          <w:kern w:val="28"/>
          <w:sz w:val="28"/>
          <w:szCs w:val="28"/>
        </w:rPr>
        <w:t xml:space="preserve">Постановлением Правительства РФ от 22.06.2019 №796. </w:t>
      </w:r>
    </w:p>
    <w:p w:rsidR="00B13C5C" w:rsidRDefault="00113A9E" w:rsidP="00113A9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3A9E">
        <w:rPr>
          <w:rFonts w:ascii="Times New Roman" w:hAnsi="Times New Roman" w:cs="Times New Roman"/>
          <w:kern w:val="28"/>
          <w:sz w:val="28"/>
          <w:szCs w:val="28"/>
        </w:rPr>
        <w:t xml:space="preserve">По результатам ЭАМ </w:t>
      </w:r>
      <w:r w:rsidR="00B13C5C">
        <w:rPr>
          <w:rFonts w:ascii="Times New Roman" w:hAnsi="Times New Roman" w:cs="Times New Roman"/>
          <w:kern w:val="28"/>
          <w:sz w:val="28"/>
          <w:szCs w:val="28"/>
        </w:rPr>
        <w:t>рекомендовано:</w:t>
      </w:r>
    </w:p>
    <w:p w:rsidR="00414081" w:rsidRPr="0094396B" w:rsidRDefault="00B13C5C" w:rsidP="0011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414081">
        <w:rPr>
          <w:rFonts w:ascii="Times New Roman" w:hAnsi="Times New Roman" w:cs="Times New Roman"/>
          <w:kern w:val="28"/>
          <w:sz w:val="28"/>
          <w:szCs w:val="28"/>
        </w:rPr>
        <w:t>равительству Тульской области принять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 xml:space="preserve"> нормативный правовой акт, устанавливающий порядок оценки налоговых расходов Тульской области, соответствующий требованиям Постановления Правительства РФ от 22.06.2019 №796</w:t>
      </w:r>
      <w:r w:rsidR="00414081">
        <w:rPr>
          <w:rFonts w:ascii="Times New Roman" w:hAnsi="Times New Roman" w:cs="Times New Roman"/>
          <w:kern w:val="28"/>
          <w:sz w:val="28"/>
          <w:szCs w:val="28"/>
        </w:rPr>
        <w:t>, в отношении всех видов налоговых льгот, предоставленных в соответствии с законами Тульской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14081" w:rsidRPr="00414081" w:rsidRDefault="00B13C5C" w:rsidP="0011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>инистерству экономического развития Тульской области оказ</w:t>
      </w:r>
      <w:r w:rsidR="00113A9E">
        <w:rPr>
          <w:rFonts w:ascii="Times New Roman" w:hAnsi="Times New Roman" w:cs="Times New Roman"/>
          <w:kern w:val="28"/>
          <w:sz w:val="28"/>
          <w:szCs w:val="28"/>
        </w:rPr>
        <w:t>ать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 xml:space="preserve"> органам местного самоуправ</w:t>
      </w:r>
      <w:r w:rsidR="00414081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>ения</w:t>
      </w:r>
      <w:r w:rsidR="004140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 xml:space="preserve">методическую помощь </w:t>
      </w:r>
      <w:r w:rsidR="00414081">
        <w:rPr>
          <w:rFonts w:ascii="Times New Roman" w:hAnsi="Times New Roman" w:cs="Times New Roman"/>
          <w:kern w:val="28"/>
          <w:sz w:val="28"/>
          <w:szCs w:val="28"/>
        </w:rPr>
        <w:t xml:space="preserve">при разработке муниципальных порядков </w:t>
      </w:r>
      <w:r w:rsidR="00414081" w:rsidRPr="0094396B">
        <w:rPr>
          <w:rFonts w:ascii="Times New Roman" w:hAnsi="Times New Roman" w:cs="Times New Roman"/>
          <w:kern w:val="28"/>
          <w:sz w:val="28"/>
          <w:szCs w:val="28"/>
        </w:rPr>
        <w:t>оценки налоговых расходов.</w:t>
      </w:r>
    </w:p>
    <w:sectPr w:rsidR="00414081" w:rsidRPr="00414081" w:rsidSect="004140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77" w:rsidRDefault="00441F77" w:rsidP="00414081">
      <w:pPr>
        <w:spacing w:after="0" w:line="240" w:lineRule="auto"/>
      </w:pPr>
      <w:r>
        <w:separator/>
      </w:r>
    </w:p>
  </w:endnote>
  <w:endnote w:type="continuationSeparator" w:id="0">
    <w:p w:rsidR="00441F77" w:rsidRDefault="00441F77" w:rsidP="004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77" w:rsidRDefault="00441F77" w:rsidP="00414081">
      <w:pPr>
        <w:spacing w:after="0" w:line="240" w:lineRule="auto"/>
      </w:pPr>
      <w:r>
        <w:separator/>
      </w:r>
    </w:p>
  </w:footnote>
  <w:footnote w:type="continuationSeparator" w:id="0">
    <w:p w:rsidR="00441F77" w:rsidRDefault="00441F77" w:rsidP="0041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9173"/>
      <w:docPartObj>
        <w:docPartGallery w:val="Page Numbers (Top of Page)"/>
        <w:docPartUnique/>
      </w:docPartObj>
    </w:sdtPr>
    <w:sdtEndPr/>
    <w:sdtContent>
      <w:p w:rsidR="00414081" w:rsidRDefault="004140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F7">
          <w:rPr>
            <w:noProof/>
          </w:rPr>
          <w:t>2</w:t>
        </w:r>
        <w:r>
          <w:fldChar w:fldCharType="end"/>
        </w:r>
      </w:p>
    </w:sdtContent>
  </w:sdt>
  <w:p w:rsidR="00414081" w:rsidRDefault="00414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81"/>
    <w:rsid w:val="00113A9E"/>
    <w:rsid w:val="00400A83"/>
    <w:rsid w:val="00414081"/>
    <w:rsid w:val="00441F77"/>
    <w:rsid w:val="005047E1"/>
    <w:rsid w:val="00B13C5C"/>
    <w:rsid w:val="00C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E1F3-0306-4AE2-92FC-65B68DD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081"/>
  </w:style>
  <w:style w:type="paragraph" w:styleId="a5">
    <w:name w:val="footer"/>
    <w:basedOn w:val="a"/>
    <w:link w:val="a6"/>
    <w:uiPriority w:val="99"/>
    <w:unhideWhenUsed/>
    <w:rsid w:val="004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Титова Марина Владимировна</cp:lastModifiedBy>
  <cp:revision>2</cp:revision>
  <dcterms:created xsi:type="dcterms:W3CDTF">2019-11-28T08:45:00Z</dcterms:created>
  <dcterms:modified xsi:type="dcterms:W3CDTF">2019-11-28T08:45:00Z</dcterms:modified>
</cp:coreProperties>
</file>