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4" w:rsidRPr="002C43F8" w:rsidRDefault="008B1D12" w:rsidP="006B5FB1">
      <w:pPr>
        <w:spacing w:after="24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C43F8"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заключении </w:t>
      </w:r>
      <w:r w:rsidR="002165C4" w:rsidRPr="002C43F8">
        <w:rPr>
          <w:rFonts w:ascii="Times New Roman" w:hAnsi="Times New Roman" w:cs="Times New Roman"/>
          <w:b/>
          <w:kern w:val="28"/>
          <w:sz w:val="28"/>
          <w:szCs w:val="28"/>
        </w:rPr>
        <w:t>счетной палаты Тульской области</w:t>
      </w:r>
      <w:r w:rsidR="002165C4" w:rsidRPr="002C43F8">
        <w:rPr>
          <w:rFonts w:ascii="Times New Roman" w:hAnsi="Times New Roman" w:cs="Times New Roman"/>
          <w:b/>
          <w:kern w:val="28"/>
          <w:sz w:val="28"/>
          <w:szCs w:val="28"/>
        </w:rPr>
        <w:br/>
        <w:t>на проект закона Тульской области «О внесении изменений в Закон Тульской области «О бюджете Тульской области на 201</w:t>
      </w:r>
      <w:r w:rsidR="007C0879" w:rsidRPr="002C43F8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2165C4" w:rsidRPr="002C43F8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 и на плановый период 20</w:t>
      </w:r>
      <w:r w:rsidR="007C0879" w:rsidRPr="002C43F8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2165C4" w:rsidRPr="002C43F8">
        <w:rPr>
          <w:rFonts w:ascii="Times New Roman" w:hAnsi="Times New Roman" w:cs="Times New Roman"/>
          <w:b/>
          <w:kern w:val="28"/>
          <w:sz w:val="28"/>
          <w:szCs w:val="28"/>
        </w:rPr>
        <w:t xml:space="preserve"> и 202</w:t>
      </w:r>
      <w:r w:rsidR="007C0879" w:rsidRPr="002C43F8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="002165C4" w:rsidRPr="002C43F8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годов»</w:t>
      </w:r>
      <w:r w:rsidR="00D46102" w:rsidRPr="002C43F8">
        <w:rPr>
          <w:rFonts w:ascii="Times New Roman" w:hAnsi="Times New Roman" w:cs="Times New Roman"/>
          <w:b/>
          <w:kern w:val="28"/>
          <w:sz w:val="28"/>
          <w:szCs w:val="28"/>
        </w:rPr>
        <w:t xml:space="preserve"> (</w:t>
      </w:r>
      <w:r w:rsidR="001E7531" w:rsidRPr="002C43F8">
        <w:rPr>
          <w:rFonts w:ascii="Times New Roman" w:hAnsi="Times New Roman" w:cs="Times New Roman"/>
          <w:b/>
          <w:kern w:val="28"/>
          <w:sz w:val="28"/>
          <w:szCs w:val="28"/>
        </w:rPr>
        <w:t>пя</w:t>
      </w:r>
      <w:r w:rsidR="00B73929" w:rsidRPr="002C43F8">
        <w:rPr>
          <w:rFonts w:ascii="Times New Roman" w:hAnsi="Times New Roman" w:cs="Times New Roman"/>
          <w:b/>
          <w:kern w:val="28"/>
          <w:sz w:val="28"/>
          <w:szCs w:val="28"/>
        </w:rPr>
        <w:t>т</w:t>
      </w:r>
      <w:r w:rsidR="00283B9C" w:rsidRPr="002C43F8">
        <w:rPr>
          <w:rFonts w:ascii="Times New Roman" w:hAnsi="Times New Roman" w:cs="Times New Roman"/>
          <w:b/>
          <w:kern w:val="28"/>
          <w:sz w:val="28"/>
          <w:szCs w:val="28"/>
        </w:rPr>
        <w:t>ое</w:t>
      </w:r>
      <w:r w:rsidR="00D46102" w:rsidRPr="002C43F8">
        <w:rPr>
          <w:rFonts w:ascii="Times New Roman" w:hAnsi="Times New Roman" w:cs="Times New Roman"/>
          <w:b/>
          <w:kern w:val="28"/>
          <w:sz w:val="28"/>
          <w:szCs w:val="28"/>
        </w:rPr>
        <w:t xml:space="preserve"> уточнение)</w:t>
      </w:r>
    </w:p>
    <w:p w:rsidR="002165C4" w:rsidRPr="002C43F8" w:rsidRDefault="008B1D12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C43F8">
        <w:rPr>
          <w:rFonts w:ascii="Times New Roman" w:hAnsi="Times New Roman" w:cs="Times New Roman"/>
          <w:kern w:val="28"/>
          <w:sz w:val="28"/>
          <w:szCs w:val="28"/>
        </w:rPr>
        <w:t>Счетной палатой Тульской области</w:t>
      </w:r>
      <w:r w:rsidR="00D46102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в соответствии с пунктом 1.1.3. Плана работы на 2019 год, в период с </w:t>
      </w:r>
      <w:r w:rsidR="00111AFA" w:rsidRPr="002C43F8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B73929" w:rsidRPr="002C43F8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111AFA" w:rsidRPr="002C43F8">
        <w:rPr>
          <w:rFonts w:ascii="Times New Roman" w:hAnsi="Times New Roman" w:cs="Times New Roman"/>
          <w:kern w:val="28"/>
          <w:sz w:val="28"/>
          <w:szCs w:val="28"/>
        </w:rPr>
        <w:t>11</w:t>
      </w:r>
      <w:r w:rsidR="00D46102" w:rsidRPr="002C43F8">
        <w:rPr>
          <w:rFonts w:ascii="Times New Roman" w:hAnsi="Times New Roman" w:cs="Times New Roman"/>
          <w:kern w:val="28"/>
          <w:sz w:val="28"/>
          <w:szCs w:val="28"/>
        </w:rPr>
        <w:t xml:space="preserve">.2019 по </w:t>
      </w:r>
      <w:r w:rsidR="00B73929" w:rsidRPr="002C43F8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111AFA" w:rsidRPr="002C43F8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B73929" w:rsidRPr="002C43F8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111AFA" w:rsidRPr="002C43F8">
        <w:rPr>
          <w:rFonts w:ascii="Times New Roman" w:hAnsi="Times New Roman" w:cs="Times New Roman"/>
          <w:kern w:val="28"/>
          <w:sz w:val="28"/>
          <w:szCs w:val="28"/>
        </w:rPr>
        <w:t>11</w:t>
      </w:r>
      <w:r w:rsidR="00D46102" w:rsidRPr="002C43F8">
        <w:rPr>
          <w:rFonts w:ascii="Times New Roman" w:hAnsi="Times New Roman" w:cs="Times New Roman"/>
          <w:kern w:val="28"/>
          <w:sz w:val="28"/>
          <w:szCs w:val="28"/>
        </w:rPr>
        <w:t xml:space="preserve">.2019, </w:t>
      </w:r>
      <w:r w:rsidR="00D558B9" w:rsidRPr="002C43F8">
        <w:rPr>
          <w:rFonts w:ascii="Times New Roman" w:hAnsi="Times New Roman" w:cs="Times New Roman"/>
          <w:kern w:val="28"/>
          <w:sz w:val="28"/>
          <w:szCs w:val="28"/>
        </w:rPr>
        <w:t xml:space="preserve">проведена финансовая экспертиза </w:t>
      </w:r>
      <w:r w:rsidR="002165C4" w:rsidRPr="002C43F8">
        <w:rPr>
          <w:rFonts w:ascii="Times New Roman" w:hAnsi="Times New Roman" w:cs="Times New Roman"/>
          <w:kern w:val="28"/>
          <w:sz w:val="28"/>
          <w:szCs w:val="28"/>
        </w:rPr>
        <w:t>проект</w:t>
      </w:r>
      <w:r w:rsidR="00D558B9" w:rsidRPr="002C43F8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2165C4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закона Тульской области «О внесении изменений в Закон Тульской области «О бюджете Тульской области на 201</w:t>
      </w:r>
      <w:r w:rsidR="007C0879" w:rsidRPr="002C43F8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2165C4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период 20</w:t>
      </w:r>
      <w:r w:rsidR="007C0879" w:rsidRPr="002C43F8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2165C4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7C0879" w:rsidRPr="002C43F8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165C4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годов» (далее – Законопроект</w:t>
      </w:r>
      <w:r w:rsidR="00D46102" w:rsidRPr="002C43F8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165C4" w:rsidRPr="002C43F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165C4" w:rsidRPr="002C43F8" w:rsidRDefault="00111AFA" w:rsidP="006B5F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 w:rsidRPr="002C43F8">
        <w:rPr>
          <w:rFonts w:ascii="Times New Roman" w:hAnsi="Times New Roman" w:cs="Times New Roman"/>
          <w:kern w:val="28"/>
          <w:sz w:val="28"/>
          <w:szCs w:val="28"/>
        </w:rPr>
        <w:t>Законопроектом вносятся изменения в основные характеристики бюджета Тульской области (далее – бюджет области) на 2019 год. Параметры государственного долга Тульской области (далее – госдолг области) и источники внутреннего финансирования дефицита бюджета области изменяются на 2019 год и на плановый период 2020 и 2021 годов.</w:t>
      </w:r>
      <w:r w:rsidR="006B5FB1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11505" w:rsidRPr="002C43F8" w:rsidRDefault="00511505" w:rsidP="005D399C">
      <w:pPr>
        <w:shd w:val="clear" w:color="auto" w:fill="FFFFFF"/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C43F8">
        <w:rPr>
          <w:rFonts w:ascii="Times New Roman" w:eastAsia="Calibri" w:hAnsi="Times New Roman" w:cs="Times New Roman"/>
          <w:sz w:val="28"/>
        </w:rPr>
        <w:t xml:space="preserve">Объем доходов бюджета области </w:t>
      </w:r>
      <w:r w:rsidRPr="002C43F8">
        <w:rPr>
          <w:rFonts w:ascii="Times New Roman" w:eastAsia="Calibri" w:hAnsi="Times New Roman" w:cs="Times New Roman"/>
          <w:color w:val="000000"/>
          <w:spacing w:val="-4"/>
          <w:sz w:val="28"/>
        </w:rPr>
        <w:t>на 2019 год</w:t>
      </w:r>
      <w:r w:rsidRPr="002C43F8">
        <w:rPr>
          <w:rFonts w:ascii="Times New Roman" w:eastAsia="Calibri" w:hAnsi="Times New Roman" w:cs="Times New Roman"/>
          <w:sz w:val="28"/>
        </w:rPr>
        <w:t>, согласно представленному Законопроекту, составит</w:t>
      </w:r>
      <w:r w:rsidR="00111AFA" w:rsidRPr="002C43F8">
        <w:rPr>
          <w:rFonts w:ascii="Times New Roman" w:eastAsia="Calibri" w:hAnsi="Times New Roman" w:cs="Times New Roman"/>
          <w:sz w:val="28"/>
        </w:rPr>
        <w:t xml:space="preserve"> </w:t>
      </w:r>
      <w:r w:rsidR="00111AFA" w:rsidRPr="002C43F8">
        <w:rPr>
          <w:rFonts w:ascii="PT Astra Serif" w:eastAsia="Times New Roman" w:hAnsi="PT Astra Serif" w:cs="Times New Roman"/>
          <w:sz w:val="28"/>
          <w:szCs w:val="28"/>
          <w:lang w:eastAsia="ru-RU"/>
        </w:rPr>
        <w:t>82 187 192,3</w:t>
      </w:r>
      <w:r w:rsidR="00B73929" w:rsidRPr="002C43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C43F8">
        <w:rPr>
          <w:rFonts w:ascii="Times New Roman" w:eastAsia="Calibri" w:hAnsi="Times New Roman" w:cs="Times New Roman"/>
          <w:spacing w:val="-4"/>
          <w:sz w:val="28"/>
        </w:rPr>
        <w:t>тыс. рублей, в том числе:</w:t>
      </w:r>
      <w:r w:rsidR="005D399C" w:rsidRPr="002C43F8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Pr="002C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="005D399C" w:rsidRPr="002C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3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11AFA" w:rsidRPr="002C43F8">
        <w:rPr>
          <w:rFonts w:ascii="Times New Roman" w:eastAsia="Calibri" w:hAnsi="Times New Roman" w:cs="Times New Roman"/>
          <w:sz w:val="28"/>
        </w:rPr>
        <w:t>64 347 517,7</w:t>
      </w:r>
      <w:r w:rsidR="00B73929" w:rsidRPr="002C43F8">
        <w:rPr>
          <w:rFonts w:ascii="Times New Roman" w:eastAsia="Calibri" w:hAnsi="Times New Roman" w:cs="Times New Roman"/>
          <w:sz w:val="28"/>
        </w:rPr>
        <w:t xml:space="preserve"> </w:t>
      </w:r>
      <w:r w:rsidR="005B200D" w:rsidRPr="002C43F8">
        <w:rPr>
          <w:rFonts w:ascii="Times New Roman" w:eastAsia="Calibri" w:hAnsi="Times New Roman" w:cs="Times New Roman"/>
          <w:sz w:val="28"/>
        </w:rPr>
        <w:t>тыс. рублей;</w:t>
      </w:r>
      <w:r w:rsidR="005D399C" w:rsidRPr="002C43F8">
        <w:rPr>
          <w:rFonts w:ascii="Times New Roman" w:eastAsia="Calibri" w:hAnsi="Times New Roman" w:cs="Times New Roman"/>
          <w:sz w:val="28"/>
        </w:rPr>
        <w:t xml:space="preserve"> </w:t>
      </w:r>
      <w:r w:rsidR="005B200D" w:rsidRPr="002C43F8">
        <w:rPr>
          <w:rFonts w:ascii="Times New Roman" w:eastAsia="Calibri" w:hAnsi="Times New Roman" w:cs="Times New Roman"/>
          <w:sz w:val="28"/>
        </w:rPr>
        <w:t>безвозмездные поступления</w:t>
      </w:r>
      <w:r w:rsidR="005D399C" w:rsidRPr="002C43F8">
        <w:rPr>
          <w:rFonts w:ascii="Times New Roman" w:eastAsia="Calibri" w:hAnsi="Times New Roman" w:cs="Times New Roman"/>
          <w:sz w:val="28"/>
        </w:rPr>
        <w:t xml:space="preserve"> </w:t>
      </w:r>
      <w:r w:rsidR="005B200D" w:rsidRPr="002C43F8">
        <w:rPr>
          <w:rFonts w:ascii="Times New Roman" w:eastAsia="Calibri" w:hAnsi="Times New Roman" w:cs="Times New Roman"/>
          <w:sz w:val="28"/>
        </w:rPr>
        <w:t xml:space="preserve">– </w:t>
      </w:r>
      <w:r w:rsidR="00111AFA" w:rsidRPr="002C43F8">
        <w:rPr>
          <w:rFonts w:ascii="Times New Roman" w:eastAsia="Calibri" w:hAnsi="Times New Roman" w:cs="Times New Roman"/>
          <w:sz w:val="28"/>
        </w:rPr>
        <w:t>17 839 674,6</w:t>
      </w:r>
      <w:r w:rsidR="00B73929" w:rsidRPr="002C43F8">
        <w:rPr>
          <w:rFonts w:ascii="Times New Roman" w:eastAsia="Calibri" w:hAnsi="Times New Roman" w:cs="Times New Roman"/>
          <w:sz w:val="28"/>
        </w:rPr>
        <w:t xml:space="preserve"> </w:t>
      </w:r>
      <w:r w:rsidRPr="002C43F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тыс. рублей</w:t>
      </w:r>
      <w:r w:rsidR="00111AFA" w:rsidRPr="002C43F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  <w:r w:rsidR="005D399C" w:rsidRPr="002C43F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D399C" w:rsidRPr="002C43F8" w:rsidRDefault="009B7D34" w:rsidP="005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C43F8">
        <w:rPr>
          <w:rFonts w:ascii="Times New Roman" w:eastAsia="Calibri" w:hAnsi="Times New Roman" w:cs="Times New Roman"/>
          <w:sz w:val="28"/>
        </w:rPr>
        <w:t xml:space="preserve">Показатель налоговых и неналоговых доходов бюджета области на 2019 год по отношению к действующей редакции Закона </w:t>
      </w:r>
      <w:r w:rsidR="00836B03">
        <w:rPr>
          <w:rFonts w:ascii="Times New Roman" w:eastAsia="Calibri" w:hAnsi="Times New Roman" w:cs="Times New Roman"/>
          <w:sz w:val="28"/>
        </w:rPr>
        <w:t>Тульской области «О</w:t>
      </w:r>
      <w:r w:rsidRPr="002C43F8">
        <w:rPr>
          <w:rFonts w:ascii="Times New Roman" w:eastAsia="Calibri" w:hAnsi="Times New Roman" w:cs="Times New Roman"/>
          <w:sz w:val="28"/>
        </w:rPr>
        <w:t xml:space="preserve"> бюджете </w:t>
      </w:r>
      <w:r w:rsidR="00836B03">
        <w:rPr>
          <w:rFonts w:ascii="Times New Roman" w:eastAsia="Calibri" w:hAnsi="Times New Roman" w:cs="Times New Roman"/>
          <w:sz w:val="28"/>
        </w:rPr>
        <w:t xml:space="preserve">Тульской </w:t>
      </w:r>
      <w:r w:rsidRPr="002C43F8">
        <w:rPr>
          <w:rFonts w:ascii="Times New Roman" w:eastAsia="Calibri" w:hAnsi="Times New Roman" w:cs="Times New Roman"/>
          <w:sz w:val="28"/>
        </w:rPr>
        <w:t>области на 2019</w:t>
      </w:r>
      <w:r w:rsidR="00836B03">
        <w:rPr>
          <w:rFonts w:ascii="Times New Roman" w:eastAsia="Calibri" w:hAnsi="Times New Roman" w:cs="Times New Roman"/>
          <w:sz w:val="28"/>
        </w:rPr>
        <w:t xml:space="preserve"> год и на плановый период 2020 и </w:t>
      </w:r>
      <w:r w:rsidRPr="002C43F8">
        <w:rPr>
          <w:rFonts w:ascii="Times New Roman" w:eastAsia="Calibri" w:hAnsi="Times New Roman" w:cs="Times New Roman"/>
          <w:sz w:val="28"/>
        </w:rPr>
        <w:t>2021 год</w:t>
      </w:r>
      <w:r w:rsidR="00836B03">
        <w:rPr>
          <w:rFonts w:ascii="Times New Roman" w:eastAsia="Calibri" w:hAnsi="Times New Roman" w:cs="Times New Roman"/>
          <w:sz w:val="28"/>
        </w:rPr>
        <w:t>ов»</w:t>
      </w:r>
      <w:r w:rsidRPr="002C43F8">
        <w:rPr>
          <w:rFonts w:ascii="Times New Roman" w:eastAsia="Calibri" w:hAnsi="Times New Roman" w:cs="Times New Roman"/>
          <w:sz w:val="28"/>
        </w:rPr>
        <w:t xml:space="preserve"> </w:t>
      </w:r>
      <w:r w:rsidR="00836B03">
        <w:rPr>
          <w:rFonts w:ascii="Times New Roman" w:eastAsia="Calibri" w:hAnsi="Times New Roman" w:cs="Times New Roman"/>
          <w:sz w:val="28"/>
        </w:rPr>
        <w:t>(далее –</w:t>
      </w:r>
      <w:r w:rsidR="00836B03" w:rsidRPr="00836B03">
        <w:rPr>
          <w:rFonts w:ascii="Times New Roman" w:eastAsia="Calibri" w:hAnsi="Times New Roman" w:cs="Times New Roman"/>
          <w:sz w:val="28"/>
        </w:rPr>
        <w:t xml:space="preserve"> </w:t>
      </w:r>
      <w:r w:rsidR="00836B03">
        <w:rPr>
          <w:rFonts w:ascii="Times New Roman" w:eastAsia="Calibri" w:hAnsi="Times New Roman" w:cs="Times New Roman"/>
          <w:sz w:val="28"/>
        </w:rPr>
        <w:t>Закон о</w:t>
      </w:r>
      <w:r w:rsidR="00836B03" w:rsidRPr="002C43F8">
        <w:rPr>
          <w:rFonts w:ascii="Times New Roman" w:eastAsia="Calibri" w:hAnsi="Times New Roman" w:cs="Times New Roman"/>
          <w:sz w:val="28"/>
        </w:rPr>
        <w:t xml:space="preserve"> бюджете области на 2019-2021 годы</w:t>
      </w:r>
      <w:r w:rsidR="00836B03">
        <w:rPr>
          <w:rFonts w:ascii="Times New Roman" w:eastAsia="Calibri" w:hAnsi="Times New Roman" w:cs="Times New Roman"/>
          <w:sz w:val="28"/>
        </w:rPr>
        <w:t xml:space="preserve">) </w:t>
      </w:r>
      <w:r w:rsidRPr="002C43F8">
        <w:rPr>
          <w:rFonts w:ascii="Times New Roman" w:eastAsia="Calibri" w:hAnsi="Times New Roman" w:cs="Times New Roman"/>
          <w:sz w:val="28"/>
        </w:rPr>
        <w:t>в целом уменьшается на 79</w:t>
      </w:r>
      <w:r w:rsidR="006B5FB1" w:rsidRPr="002C43F8">
        <w:rPr>
          <w:rFonts w:ascii="Times New Roman" w:eastAsia="Calibri" w:hAnsi="Times New Roman" w:cs="Times New Roman"/>
          <w:sz w:val="28"/>
        </w:rPr>
        <w:t> </w:t>
      </w:r>
      <w:r w:rsidRPr="002C43F8">
        <w:rPr>
          <w:rFonts w:ascii="Times New Roman" w:eastAsia="Calibri" w:hAnsi="Times New Roman" w:cs="Times New Roman"/>
          <w:sz w:val="28"/>
        </w:rPr>
        <w:t>988,9 тыс. рублей, или на 0,1%.</w:t>
      </w:r>
      <w:r w:rsidR="00D65DE7" w:rsidRPr="002C4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99C" w:rsidRPr="002C43F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Изменения налоговых и неналоговых доходов предусматриваются </w:t>
      </w:r>
      <w:r w:rsidR="005D399C" w:rsidRPr="002C43F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исходя из </w:t>
      </w:r>
      <w:r w:rsidR="00836B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анализа </w:t>
      </w:r>
      <w:r w:rsidR="005D399C" w:rsidRPr="002C43F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динамики поступлений </w:t>
      </w:r>
      <w:r w:rsidR="00836B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доходов в 2019 году</w:t>
      </w:r>
      <w:r w:rsidR="005D399C" w:rsidRPr="002C43F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учетом сведений </w:t>
      </w:r>
      <w:r w:rsidR="005D399C" w:rsidRPr="002C43F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главных администраторов доходов</w:t>
      </w:r>
      <w:r w:rsidR="00836B0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и </w:t>
      </w:r>
      <w:r w:rsidR="005D399C" w:rsidRPr="002C43F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изменений, внесенных в программу приватизации </w:t>
      </w:r>
      <w:r w:rsidR="005D399C" w:rsidRPr="002C43F8">
        <w:rPr>
          <w:rFonts w:ascii="Times New Roman" w:hAnsi="Times New Roman" w:cs="Times New Roman"/>
          <w:sz w:val="28"/>
          <w:szCs w:val="28"/>
        </w:rPr>
        <w:t>государственного имущества Тульской области на 2019 год</w:t>
      </w:r>
      <w:r w:rsidR="005D399C" w:rsidRPr="002C43F8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FE561B" w:rsidRPr="002C43F8" w:rsidRDefault="00FE561B" w:rsidP="006B5FB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Расходы бюджета области на 2019 год составят 85</w:t>
      </w:r>
      <w:r w:rsidR="006B5FB1"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335</w:t>
      </w:r>
      <w:r w:rsidR="006B5FB1"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806,3 тыс. рублей, относительно показателей, утвержденных Законом о бюджете области на 2019</w:t>
      </w:r>
      <w:r w:rsidR="005D399C"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</w:r>
      <w:r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 годы, в целом уменьшаются на 455</w:t>
      </w:r>
      <w:r w:rsidR="006B5FB1"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2C43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396,2 тыс. рублей (или на 0,5%).</w:t>
      </w:r>
    </w:p>
    <w:p w:rsidR="00371263" w:rsidRPr="002C43F8" w:rsidRDefault="00F92D6B" w:rsidP="006B5FB1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C43F8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на 2019 год в целом уменьшается на 186</w:t>
      </w:r>
      <w:r w:rsidR="006B5FB1" w:rsidRPr="002C43F8">
        <w:rPr>
          <w:rFonts w:ascii="Times New Roman" w:eastAsia="Calibri" w:hAnsi="Times New Roman" w:cs="Times New Roman"/>
          <w:sz w:val="28"/>
          <w:szCs w:val="28"/>
        </w:rPr>
        <w:t> </w:t>
      </w:r>
      <w:r w:rsidRPr="002C43F8">
        <w:rPr>
          <w:rFonts w:ascii="Times New Roman" w:eastAsia="Calibri" w:hAnsi="Times New Roman" w:cs="Times New Roman"/>
          <w:sz w:val="28"/>
          <w:szCs w:val="28"/>
        </w:rPr>
        <w:t xml:space="preserve">287,4 тыс. рублей </w:t>
      </w:r>
      <w:r w:rsidR="002C43F8" w:rsidRPr="002C43F8">
        <w:rPr>
          <w:rFonts w:ascii="Times New Roman" w:eastAsia="Calibri" w:hAnsi="Times New Roman" w:cs="Times New Roman"/>
          <w:sz w:val="28"/>
          <w:szCs w:val="28"/>
        </w:rPr>
        <w:t>(</w:t>
      </w:r>
      <w:r w:rsidRPr="002C43F8">
        <w:rPr>
          <w:rFonts w:ascii="Times New Roman" w:eastAsia="Calibri" w:hAnsi="Times New Roman" w:cs="Times New Roman"/>
          <w:sz w:val="28"/>
          <w:szCs w:val="28"/>
        </w:rPr>
        <w:t>на 2,2%</w:t>
      </w:r>
      <w:r w:rsidR="002C43F8" w:rsidRPr="002C43F8">
        <w:rPr>
          <w:rFonts w:ascii="Times New Roman" w:eastAsia="Calibri" w:hAnsi="Times New Roman" w:cs="Times New Roman"/>
          <w:sz w:val="28"/>
          <w:szCs w:val="28"/>
        </w:rPr>
        <w:t>).</w:t>
      </w:r>
      <w:r w:rsidR="005D399C" w:rsidRPr="002C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CAD" w:rsidRPr="002C43F8" w:rsidRDefault="00B3183E" w:rsidP="006B5FB1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C43F8">
        <w:rPr>
          <w:rFonts w:ascii="Times New Roman" w:eastAsia="Calibri" w:hAnsi="Times New Roman" w:cs="Times New Roman"/>
          <w:spacing w:val="-4"/>
          <w:sz w:val="28"/>
          <w:szCs w:val="28"/>
        </w:rPr>
        <w:t>Бюджетные ассигнования дорожного фонда Тульской области на 2019 год Законопроектом перераспределяются между государственными программами Тульской области без изменения общего объема.</w:t>
      </w:r>
      <w:r w:rsidR="00371263" w:rsidRPr="002C43F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2C43F8" w:rsidRPr="002C43F8" w:rsidRDefault="002C43F8" w:rsidP="002C43F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 w:rsidRPr="002C43F8">
        <w:rPr>
          <w:rFonts w:ascii="Times New Roman" w:hAnsi="Times New Roman" w:cs="Times New Roman"/>
          <w:kern w:val="28"/>
          <w:sz w:val="28"/>
          <w:szCs w:val="28"/>
        </w:rPr>
        <w:t>Финансирование региональных проектов, принятых в развитие национальных проектов, на 2019 год Законопроектом в целом увеличивается на 2 641,1 тыс. рублей (на 0,03%) и составит 8 620 639,5 тыс. рублей.</w:t>
      </w:r>
    </w:p>
    <w:p w:rsidR="002C43F8" w:rsidRPr="002C43F8" w:rsidRDefault="00D9733D" w:rsidP="006B5F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Общий объем бюджетных ассигнований на реализацию госпрограмм на 2019 год Законопроектом уменьшается на 396</w:t>
      </w:r>
      <w:r w:rsidR="006B5FB1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 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358,7 тыс. рублей</w:t>
      </w:r>
      <w:r w:rsidR="002C43F8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на 0,5%</w:t>
      </w:r>
      <w:r w:rsidR="002C43F8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)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. Изменения бюджетных ассигнований предусматриваются по 25 госпрограммам из 31.</w:t>
      </w:r>
      <w:r w:rsidR="002C43F8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Непрограммные расходы в 2019 году в целом предлагается уменьшить на 59</w:t>
      </w:r>
      <w:r w:rsidR="006B5FB1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 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037,5 тыс. рублей</w:t>
      </w:r>
      <w:r w:rsidR="002C43F8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на 1,3%</w:t>
      </w:r>
      <w:r w:rsidR="002C43F8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).</w:t>
      </w:r>
    </w:p>
    <w:p w:rsidR="00AB666B" w:rsidRPr="002C43F8" w:rsidRDefault="00D9733D" w:rsidP="006B5F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 w:rsidRPr="002C43F8">
        <w:rPr>
          <w:rFonts w:ascii="Times New Roman" w:hAnsi="Times New Roman" w:cs="Times New Roman"/>
          <w:kern w:val="28"/>
          <w:sz w:val="28"/>
          <w:szCs w:val="28"/>
        </w:rPr>
        <w:lastRenderedPageBreak/>
        <w:t>Законопроектом общий объем бюджетных ассигнований на предоставление в 2019 году межбюджетных трансфертов бюджетам муниципальных районов (городских округов) увеличивается на 13</w:t>
      </w:r>
      <w:r w:rsidR="006B5FB1" w:rsidRPr="002C43F8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2C43F8">
        <w:rPr>
          <w:rFonts w:ascii="Times New Roman" w:hAnsi="Times New Roman" w:cs="Times New Roman"/>
          <w:kern w:val="28"/>
          <w:sz w:val="28"/>
          <w:szCs w:val="28"/>
        </w:rPr>
        <w:t>346,8 тыс. рублей, или на 0,1%.</w:t>
      </w:r>
    </w:p>
    <w:p w:rsidR="00D9733D" w:rsidRPr="002C43F8" w:rsidRDefault="00836B03" w:rsidP="006B5F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9733D" w:rsidRPr="002C43F8">
        <w:rPr>
          <w:rFonts w:ascii="Times New Roman" w:hAnsi="Times New Roman" w:cs="Times New Roman"/>
          <w:kern w:val="28"/>
          <w:sz w:val="28"/>
          <w:szCs w:val="28"/>
        </w:rPr>
        <w:t>носятся изменения в статью 24 «Государственный долг Тульской области» Закон</w:t>
      </w:r>
      <w:r w:rsidR="002C43F8" w:rsidRPr="002C43F8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9733D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о бюджете области на 2019-2021 годы</w:t>
      </w:r>
      <w:r w:rsidR="002C43F8" w:rsidRPr="002C43F8">
        <w:rPr>
          <w:rFonts w:ascii="Times New Roman" w:hAnsi="Times New Roman" w:cs="Times New Roman"/>
          <w:kern w:val="28"/>
          <w:sz w:val="28"/>
          <w:szCs w:val="28"/>
        </w:rPr>
        <w:t>, что обусловлено изменением программы государственных внутренних заимствований Тульской области на 2019 год и на плановый период 2020 и 2021 годов</w:t>
      </w:r>
      <w:r>
        <w:rPr>
          <w:rFonts w:ascii="Times New Roman" w:hAnsi="Times New Roman" w:cs="Times New Roman"/>
          <w:kern w:val="28"/>
          <w:sz w:val="28"/>
          <w:szCs w:val="28"/>
        </w:rPr>
        <w:t>: изменением</w:t>
      </w:r>
      <w:r w:rsidR="002C43F8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объемов привлекаемых кредитов кредитных организаций в 2019–2021 годах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изменением</w:t>
      </w:r>
      <w:r w:rsidR="002C43F8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объемов погашения кредитов кредитных организаций в 2019 году</w:t>
      </w:r>
      <w:r w:rsidR="00D9733D" w:rsidRPr="002C43F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C43F8" w:rsidRPr="00C51A1D" w:rsidRDefault="00D9733D" w:rsidP="002C43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C43F8">
        <w:rPr>
          <w:rFonts w:ascii="Times New Roman" w:hAnsi="Times New Roman" w:cs="Times New Roman"/>
          <w:kern w:val="28"/>
          <w:sz w:val="28"/>
          <w:szCs w:val="28"/>
        </w:rPr>
        <w:t>В связи с изменением Программы государственных внутренних заимствований Тульской области на 2019 год и на плановый период 2020 и 2021 годов Законопроектом изменяются предельные объемы госдолга области и верхние пределы госдолга области.</w:t>
      </w:r>
      <w:r w:rsidR="002C43F8" w:rsidRPr="002C43F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C43F8" w:rsidRPr="00C51A1D">
        <w:rPr>
          <w:rFonts w:ascii="Times New Roman" w:hAnsi="Times New Roman" w:cs="Times New Roman"/>
          <w:kern w:val="28"/>
          <w:sz w:val="28"/>
          <w:szCs w:val="28"/>
        </w:rPr>
        <w:t>Предельные объемы госдолга области, предусмотренные Законопроектом, соответствуют ограничению, установленному пунктом 2 статьи 107 БК РФ.</w:t>
      </w:r>
    </w:p>
    <w:p w:rsidR="0033765F" w:rsidRPr="002C43F8" w:rsidRDefault="00A2480C" w:rsidP="002C43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 w:rsidRPr="002C43F8">
        <w:rPr>
          <w:rFonts w:ascii="Times New Roman" w:hAnsi="Times New Roman" w:cs="Times New Roman"/>
          <w:kern w:val="28"/>
          <w:sz w:val="28"/>
          <w:szCs w:val="28"/>
        </w:rPr>
        <w:t>Объем расходов на обслуживание госдолга области на 2019 год Законопроектом уменьшается на 70</w:t>
      </w:r>
      <w:r w:rsidR="006B5FB1" w:rsidRPr="002C43F8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2C43F8">
        <w:rPr>
          <w:rFonts w:ascii="Times New Roman" w:hAnsi="Times New Roman" w:cs="Times New Roman"/>
          <w:kern w:val="28"/>
          <w:sz w:val="28"/>
          <w:szCs w:val="28"/>
        </w:rPr>
        <w:t>879,2 тыс. рублей (на 9,4%).</w:t>
      </w:r>
    </w:p>
    <w:p w:rsidR="00AB666B" w:rsidRPr="002C43F8" w:rsidRDefault="005C283D" w:rsidP="006B5F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  <w:highlight w:val="yellow"/>
        </w:rPr>
      </w:pP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Размер дефицита бюджета области </w:t>
      </w:r>
      <w:bookmarkStart w:id="0" w:name="_GoBack"/>
      <w:bookmarkEnd w:id="0"/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на 2019 год уменьшается на 427</w:t>
      </w:r>
      <w:r w:rsidR="006B5FB1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 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803,1 тыс. рублей (или на 12%) и составит 3</w:t>
      </w:r>
      <w:r w:rsidR="006B5FB1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 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148</w:t>
      </w:r>
      <w:r w:rsidR="006B5FB1"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 </w:t>
      </w:r>
      <w:r w:rsidRPr="002C43F8">
        <w:rPr>
          <w:rFonts w:ascii="Times New Roman" w:hAnsi="Times New Roman" w:cs="Times New Roman"/>
          <w:spacing w:val="-4"/>
          <w:kern w:val="28"/>
          <w:sz w:val="28"/>
          <w:szCs w:val="28"/>
        </w:rPr>
        <w:t>614,0 тыс. рублей, или 4,9% утвержденного общего годового объема доходов бюджета области без учета утвержденного объема безвозмездных поступлений, что соответствует ограничению, установленному пунктом 2 статьи 92.1 БК РФ, и положениям заключенных соглашений о реструктуризации задолженности бюджета области перед федеральным бюджетом (не более 10%).</w:t>
      </w:r>
    </w:p>
    <w:p w:rsidR="0033765F" w:rsidRPr="002C43F8" w:rsidRDefault="00836B03" w:rsidP="006B5F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5C283D" w:rsidRPr="002C43F8">
        <w:rPr>
          <w:rFonts w:ascii="Times New Roman" w:hAnsi="Times New Roman" w:cs="Times New Roman"/>
          <w:kern w:val="28"/>
          <w:sz w:val="28"/>
          <w:szCs w:val="28"/>
        </w:rPr>
        <w:t xml:space="preserve">носятся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изменения </w:t>
      </w:r>
      <w:r w:rsidR="005C283D" w:rsidRPr="002C43F8">
        <w:rPr>
          <w:rFonts w:ascii="Times New Roman" w:hAnsi="Times New Roman" w:cs="Times New Roman"/>
          <w:kern w:val="28"/>
          <w:sz w:val="28"/>
          <w:szCs w:val="28"/>
        </w:rPr>
        <w:t>в источники внутреннего финансирования дефицита бюджета области на 2019 год и на плановый период 2020 и 2021 годов. Анализом полноты учета вносимых изменений в источники внутреннего финансирования дефицита бюджета замечаний не установлено.</w:t>
      </w:r>
    </w:p>
    <w:sectPr w:rsidR="0033765F" w:rsidRPr="002C43F8" w:rsidSect="00EA467D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EC" w:rsidRDefault="00C05EEC" w:rsidP="00C5239C">
      <w:pPr>
        <w:spacing w:after="0" w:line="240" w:lineRule="auto"/>
      </w:pPr>
      <w:r>
        <w:separator/>
      </w:r>
    </w:p>
  </w:endnote>
  <w:endnote w:type="continuationSeparator" w:id="0">
    <w:p w:rsidR="00C05EEC" w:rsidRDefault="00C05EEC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EC" w:rsidRDefault="00C05EEC" w:rsidP="00C5239C">
      <w:pPr>
        <w:spacing w:after="0" w:line="240" w:lineRule="auto"/>
      </w:pPr>
      <w:r>
        <w:separator/>
      </w:r>
    </w:p>
  </w:footnote>
  <w:footnote w:type="continuationSeparator" w:id="0">
    <w:p w:rsidR="00C05EEC" w:rsidRDefault="00C05EEC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5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411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1AFA"/>
    <w:rsid w:val="00112CA1"/>
    <w:rsid w:val="00115D6E"/>
    <w:rsid w:val="001273D1"/>
    <w:rsid w:val="00131DF2"/>
    <w:rsid w:val="00136F85"/>
    <w:rsid w:val="00146E29"/>
    <w:rsid w:val="0017144F"/>
    <w:rsid w:val="00171EAE"/>
    <w:rsid w:val="00176574"/>
    <w:rsid w:val="001768C8"/>
    <w:rsid w:val="001807AF"/>
    <w:rsid w:val="00196F76"/>
    <w:rsid w:val="001A1FA6"/>
    <w:rsid w:val="001A5242"/>
    <w:rsid w:val="001C5590"/>
    <w:rsid w:val="001C77CF"/>
    <w:rsid w:val="001E3B87"/>
    <w:rsid w:val="001E5316"/>
    <w:rsid w:val="001E7531"/>
    <w:rsid w:val="00202101"/>
    <w:rsid w:val="00204515"/>
    <w:rsid w:val="00215F35"/>
    <w:rsid w:val="002165C4"/>
    <w:rsid w:val="002242C1"/>
    <w:rsid w:val="00227264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1467"/>
    <w:rsid w:val="002A7D1B"/>
    <w:rsid w:val="002B15FA"/>
    <w:rsid w:val="002B5674"/>
    <w:rsid w:val="002B5915"/>
    <w:rsid w:val="002C3312"/>
    <w:rsid w:val="002C3F34"/>
    <w:rsid w:val="002C43F8"/>
    <w:rsid w:val="002C6BEA"/>
    <w:rsid w:val="002C7EB8"/>
    <w:rsid w:val="002D40EA"/>
    <w:rsid w:val="002D738C"/>
    <w:rsid w:val="002D7CCB"/>
    <w:rsid w:val="002E253F"/>
    <w:rsid w:val="002E604E"/>
    <w:rsid w:val="002E7B7B"/>
    <w:rsid w:val="002F18CD"/>
    <w:rsid w:val="002F4677"/>
    <w:rsid w:val="002F6B20"/>
    <w:rsid w:val="00304CE7"/>
    <w:rsid w:val="003107DF"/>
    <w:rsid w:val="003169FD"/>
    <w:rsid w:val="00323708"/>
    <w:rsid w:val="0033765F"/>
    <w:rsid w:val="003405C1"/>
    <w:rsid w:val="00341130"/>
    <w:rsid w:val="00345E53"/>
    <w:rsid w:val="003532E4"/>
    <w:rsid w:val="00367CB1"/>
    <w:rsid w:val="00371263"/>
    <w:rsid w:val="00382744"/>
    <w:rsid w:val="003846E3"/>
    <w:rsid w:val="00386AF6"/>
    <w:rsid w:val="00392257"/>
    <w:rsid w:val="003A4939"/>
    <w:rsid w:val="003A7266"/>
    <w:rsid w:val="003B3BE8"/>
    <w:rsid w:val="003B5679"/>
    <w:rsid w:val="003C353A"/>
    <w:rsid w:val="003C3F87"/>
    <w:rsid w:val="003D05B2"/>
    <w:rsid w:val="003D1652"/>
    <w:rsid w:val="003D514E"/>
    <w:rsid w:val="003D7104"/>
    <w:rsid w:val="003D72F3"/>
    <w:rsid w:val="003E6C36"/>
    <w:rsid w:val="003E6ECF"/>
    <w:rsid w:val="003F0099"/>
    <w:rsid w:val="003F7086"/>
    <w:rsid w:val="0040447F"/>
    <w:rsid w:val="00422A1D"/>
    <w:rsid w:val="00423E8D"/>
    <w:rsid w:val="00433059"/>
    <w:rsid w:val="004435EB"/>
    <w:rsid w:val="0044422A"/>
    <w:rsid w:val="00452048"/>
    <w:rsid w:val="00462FF6"/>
    <w:rsid w:val="00480E9F"/>
    <w:rsid w:val="00481939"/>
    <w:rsid w:val="004840D8"/>
    <w:rsid w:val="004857E4"/>
    <w:rsid w:val="00490697"/>
    <w:rsid w:val="004C4B90"/>
    <w:rsid w:val="004C6A94"/>
    <w:rsid w:val="004E047A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5723F"/>
    <w:rsid w:val="005626B3"/>
    <w:rsid w:val="00565455"/>
    <w:rsid w:val="00567422"/>
    <w:rsid w:val="00572B6E"/>
    <w:rsid w:val="00583549"/>
    <w:rsid w:val="00593975"/>
    <w:rsid w:val="005B200D"/>
    <w:rsid w:val="005C1634"/>
    <w:rsid w:val="005C283D"/>
    <w:rsid w:val="005C2A72"/>
    <w:rsid w:val="005C2DF8"/>
    <w:rsid w:val="005C4AE6"/>
    <w:rsid w:val="005D1154"/>
    <w:rsid w:val="005D2E43"/>
    <w:rsid w:val="005D399C"/>
    <w:rsid w:val="005D3FFE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268A"/>
    <w:rsid w:val="006B5FB1"/>
    <w:rsid w:val="006B66BF"/>
    <w:rsid w:val="006C6DAC"/>
    <w:rsid w:val="006D2C63"/>
    <w:rsid w:val="006D3E9B"/>
    <w:rsid w:val="006D56A2"/>
    <w:rsid w:val="006D773F"/>
    <w:rsid w:val="006F105E"/>
    <w:rsid w:val="006F4163"/>
    <w:rsid w:val="0070084A"/>
    <w:rsid w:val="00703E7B"/>
    <w:rsid w:val="00714DA6"/>
    <w:rsid w:val="007157E3"/>
    <w:rsid w:val="0072460F"/>
    <w:rsid w:val="007426EA"/>
    <w:rsid w:val="00744069"/>
    <w:rsid w:val="0075475B"/>
    <w:rsid w:val="007709C6"/>
    <w:rsid w:val="00772D33"/>
    <w:rsid w:val="00777C64"/>
    <w:rsid w:val="007A42BE"/>
    <w:rsid w:val="007A6595"/>
    <w:rsid w:val="007C0879"/>
    <w:rsid w:val="007D0C62"/>
    <w:rsid w:val="007E2034"/>
    <w:rsid w:val="007E2423"/>
    <w:rsid w:val="007E3908"/>
    <w:rsid w:val="007F13AB"/>
    <w:rsid w:val="007F64FE"/>
    <w:rsid w:val="00807A5B"/>
    <w:rsid w:val="008157FA"/>
    <w:rsid w:val="00817C9C"/>
    <w:rsid w:val="008245A9"/>
    <w:rsid w:val="008258BC"/>
    <w:rsid w:val="008367D6"/>
    <w:rsid w:val="00836B03"/>
    <w:rsid w:val="00854FAA"/>
    <w:rsid w:val="008604DC"/>
    <w:rsid w:val="00860847"/>
    <w:rsid w:val="00872E2C"/>
    <w:rsid w:val="0087492E"/>
    <w:rsid w:val="008927A0"/>
    <w:rsid w:val="0089703C"/>
    <w:rsid w:val="008A09BE"/>
    <w:rsid w:val="008A3706"/>
    <w:rsid w:val="008B1D12"/>
    <w:rsid w:val="008B7829"/>
    <w:rsid w:val="008B7BD0"/>
    <w:rsid w:val="008D2DA6"/>
    <w:rsid w:val="008D4B18"/>
    <w:rsid w:val="008E0519"/>
    <w:rsid w:val="008E2E8C"/>
    <w:rsid w:val="008F206D"/>
    <w:rsid w:val="008F45CD"/>
    <w:rsid w:val="00901E9B"/>
    <w:rsid w:val="00902612"/>
    <w:rsid w:val="00903D6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9EB"/>
    <w:rsid w:val="00975D55"/>
    <w:rsid w:val="009804F0"/>
    <w:rsid w:val="00996DE0"/>
    <w:rsid w:val="009A18A1"/>
    <w:rsid w:val="009B7D34"/>
    <w:rsid w:val="009C37AE"/>
    <w:rsid w:val="009C7F98"/>
    <w:rsid w:val="009D0A91"/>
    <w:rsid w:val="009F0F9F"/>
    <w:rsid w:val="00A064F9"/>
    <w:rsid w:val="00A06528"/>
    <w:rsid w:val="00A1625C"/>
    <w:rsid w:val="00A1672C"/>
    <w:rsid w:val="00A23AF6"/>
    <w:rsid w:val="00A2480C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B666B"/>
    <w:rsid w:val="00AD45B0"/>
    <w:rsid w:val="00AF0868"/>
    <w:rsid w:val="00AF4C87"/>
    <w:rsid w:val="00AF53DA"/>
    <w:rsid w:val="00B01929"/>
    <w:rsid w:val="00B01AC8"/>
    <w:rsid w:val="00B14159"/>
    <w:rsid w:val="00B168C5"/>
    <w:rsid w:val="00B23EC5"/>
    <w:rsid w:val="00B3143B"/>
    <w:rsid w:val="00B3183E"/>
    <w:rsid w:val="00B70428"/>
    <w:rsid w:val="00B7220B"/>
    <w:rsid w:val="00B73929"/>
    <w:rsid w:val="00B739B4"/>
    <w:rsid w:val="00B7430C"/>
    <w:rsid w:val="00B7733F"/>
    <w:rsid w:val="00B8227E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05EEC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C2F4F"/>
    <w:rsid w:val="00CD6012"/>
    <w:rsid w:val="00CD6AC6"/>
    <w:rsid w:val="00CE623B"/>
    <w:rsid w:val="00CF0BB2"/>
    <w:rsid w:val="00CF1F09"/>
    <w:rsid w:val="00CF70C7"/>
    <w:rsid w:val="00CF76A2"/>
    <w:rsid w:val="00D10288"/>
    <w:rsid w:val="00D1568A"/>
    <w:rsid w:val="00D1674A"/>
    <w:rsid w:val="00D169DD"/>
    <w:rsid w:val="00D235EF"/>
    <w:rsid w:val="00D307B6"/>
    <w:rsid w:val="00D451DB"/>
    <w:rsid w:val="00D46102"/>
    <w:rsid w:val="00D505DB"/>
    <w:rsid w:val="00D558B9"/>
    <w:rsid w:val="00D65DE7"/>
    <w:rsid w:val="00D86D29"/>
    <w:rsid w:val="00D91116"/>
    <w:rsid w:val="00D92B5C"/>
    <w:rsid w:val="00D9733D"/>
    <w:rsid w:val="00DA2F1C"/>
    <w:rsid w:val="00DA7D3B"/>
    <w:rsid w:val="00DB0E6A"/>
    <w:rsid w:val="00DB57AF"/>
    <w:rsid w:val="00DB5E1F"/>
    <w:rsid w:val="00DC2036"/>
    <w:rsid w:val="00DD188A"/>
    <w:rsid w:val="00DE04D2"/>
    <w:rsid w:val="00DE1AE4"/>
    <w:rsid w:val="00DF09C3"/>
    <w:rsid w:val="00E02F43"/>
    <w:rsid w:val="00E11358"/>
    <w:rsid w:val="00E16BE9"/>
    <w:rsid w:val="00E2479B"/>
    <w:rsid w:val="00E31925"/>
    <w:rsid w:val="00E4030B"/>
    <w:rsid w:val="00E44AE6"/>
    <w:rsid w:val="00E44D2B"/>
    <w:rsid w:val="00E52032"/>
    <w:rsid w:val="00E60AD0"/>
    <w:rsid w:val="00E63417"/>
    <w:rsid w:val="00E67041"/>
    <w:rsid w:val="00E7193E"/>
    <w:rsid w:val="00E818BC"/>
    <w:rsid w:val="00E920B7"/>
    <w:rsid w:val="00E93105"/>
    <w:rsid w:val="00EA467D"/>
    <w:rsid w:val="00EB0AA6"/>
    <w:rsid w:val="00EB594B"/>
    <w:rsid w:val="00EB7354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2427"/>
    <w:rsid w:val="00F55FDE"/>
    <w:rsid w:val="00F77C15"/>
    <w:rsid w:val="00F92D6B"/>
    <w:rsid w:val="00F9557D"/>
    <w:rsid w:val="00FA1247"/>
    <w:rsid w:val="00FB75AB"/>
    <w:rsid w:val="00FD4488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B89E-609E-4868-9042-C748B46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Титова Марина Владимировна</cp:lastModifiedBy>
  <cp:revision>3</cp:revision>
  <cp:lastPrinted>2019-12-16T12:26:00Z</cp:lastPrinted>
  <dcterms:created xsi:type="dcterms:W3CDTF">2019-11-26T12:57:00Z</dcterms:created>
  <dcterms:modified xsi:type="dcterms:W3CDTF">2019-12-16T12:28:00Z</dcterms:modified>
</cp:coreProperties>
</file>