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5C4" w:rsidRPr="007C0879" w:rsidRDefault="008B1D12" w:rsidP="003B3BE8">
      <w:pPr>
        <w:spacing w:after="360" w:line="240" w:lineRule="auto"/>
        <w:jc w:val="center"/>
        <w:rPr>
          <w:rFonts w:ascii="Times New Roman" w:hAnsi="Times New Roman" w:cs="Times New Roman"/>
          <w:b/>
          <w:kern w:val="28"/>
          <w:sz w:val="28"/>
          <w:szCs w:val="28"/>
        </w:rPr>
      </w:pPr>
      <w:bookmarkStart w:id="0" w:name="_GoBack"/>
      <w:bookmarkEnd w:id="0"/>
      <w:r>
        <w:rPr>
          <w:rFonts w:ascii="Times New Roman" w:hAnsi="Times New Roman" w:cs="Times New Roman"/>
          <w:b/>
          <w:kern w:val="28"/>
          <w:sz w:val="28"/>
          <w:szCs w:val="28"/>
        </w:rPr>
        <w:t xml:space="preserve">Информация о заключении </w:t>
      </w:r>
      <w:r w:rsidR="002165C4" w:rsidRPr="007C0879">
        <w:rPr>
          <w:rFonts w:ascii="Times New Roman" w:hAnsi="Times New Roman" w:cs="Times New Roman"/>
          <w:b/>
          <w:kern w:val="28"/>
          <w:sz w:val="28"/>
          <w:szCs w:val="28"/>
        </w:rPr>
        <w:t>счетной палаты Тульской области</w:t>
      </w:r>
      <w:r w:rsidR="002165C4" w:rsidRPr="007C0879">
        <w:rPr>
          <w:rFonts w:ascii="Times New Roman" w:hAnsi="Times New Roman" w:cs="Times New Roman"/>
          <w:b/>
          <w:kern w:val="28"/>
          <w:sz w:val="28"/>
          <w:szCs w:val="28"/>
        </w:rPr>
        <w:br/>
        <w:t>на проект закона Тульской области «О внесении изменений в Закон Тульской области «О бюджете Тульской области на 201</w:t>
      </w:r>
      <w:r w:rsidR="007C0879" w:rsidRPr="007C0879">
        <w:rPr>
          <w:rFonts w:ascii="Times New Roman" w:hAnsi="Times New Roman" w:cs="Times New Roman"/>
          <w:b/>
          <w:kern w:val="28"/>
          <w:sz w:val="28"/>
          <w:szCs w:val="28"/>
        </w:rPr>
        <w:t>9</w:t>
      </w:r>
      <w:r w:rsidR="002165C4" w:rsidRPr="007C0879">
        <w:rPr>
          <w:rFonts w:ascii="Times New Roman" w:hAnsi="Times New Roman" w:cs="Times New Roman"/>
          <w:b/>
          <w:kern w:val="28"/>
          <w:sz w:val="28"/>
          <w:szCs w:val="28"/>
        </w:rPr>
        <w:t xml:space="preserve"> год и на плановый период 20</w:t>
      </w:r>
      <w:r w:rsidR="007C0879" w:rsidRPr="007C0879">
        <w:rPr>
          <w:rFonts w:ascii="Times New Roman" w:hAnsi="Times New Roman" w:cs="Times New Roman"/>
          <w:b/>
          <w:kern w:val="28"/>
          <w:sz w:val="28"/>
          <w:szCs w:val="28"/>
        </w:rPr>
        <w:t>20</w:t>
      </w:r>
      <w:r w:rsidR="002165C4" w:rsidRPr="007C0879">
        <w:rPr>
          <w:rFonts w:ascii="Times New Roman" w:hAnsi="Times New Roman" w:cs="Times New Roman"/>
          <w:b/>
          <w:kern w:val="28"/>
          <w:sz w:val="28"/>
          <w:szCs w:val="28"/>
        </w:rPr>
        <w:t xml:space="preserve"> и 202</w:t>
      </w:r>
      <w:r w:rsidR="007C0879" w:rsidRPr="007C0879">
        <w:rPr>
          <w:rFonts w:ascii="Times New Roman" w:hAnsi="Times New Roman" w:cs="Times New Roman"/>
          <w:b/>
          <w:kern w:val="28"/>
          <w:sz w:val="28"/>
          <w:szCs w:val="28"/>
        </w:rPr>
        <w:t>1</w:t>
      </w:r>
      <w:r w:rsidR="002165C4" w:rsidRPr="007C0879">
        <w:rPr>
          <w:rFonts w:ascii="Times New Roman" w:hAnsi="Times New Roman" w:cs="Times New Roman"/>
          <w:b/>
          <w:kern w:val="28"/>
          <w:sz w:val="28"/>
          <w:szCs w:val="28"/>
        </w:rPr>
        <w:t xml:space="preserve"> годов»</w:t>
      </w:r>
      <w:r w:rsidR="00D46102">
        <w:rPr>
          <w:rFonts w:ascii="Times New Roman" w:hAnsi="Times New Roman" w:cs="Times New Roman"/>
          <w:b/>
          <w:kern w:val="28"/>
          <w:sz w:val="28"/>
          <w:szCs w:val="28"/>
        </w:rPr>
        <w:t xml:space="preserve"> (первое уточнение)</w:t>
      </w:r>
    </w:p>
    <w:p w:rsidR="002165C4" w:rsidRPr="00F11A23" w:rsidRDefault="008B1D12" w:rsidP="003B3BE8">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Счетной палатой Тульской области</w:t>
      </w:r>
      <w:r w:rsidR="00D46102" w:rsidRPr="00D46102">
        <w:rPr>
          <w:rFonts w:ascii="Times New Roman" w:hAnsi="Times New Roman" w:cs="Times New Roman"/>
          <w:kern w:val="28"/>
          <w:sz w:val="28"/>
          <w:szCs w:val="28"/>
        </w:rPr>
        <w:t xml:space="preserve"> </w:t>
      </w:r>
      <w:r w:rsidR="00D46102">
        <w:rPr>
          <w:rFonts w:ascii="Times New Roman" w:hAnsi="Times New Roman" w:cs="Times New Roman"/>
          <w:kern w:val="28"/>
          <w:sz w:val="28"/>
          <w:szCs w:val="28"/>
        </w:rPr>
        <w:t xml:space="preserve">в соответствии с пунктом 1.1.3. Плана работы на 2019 год, в период с 18.03.2019 по 26.03.2019, подготовлено заключение на </w:t>
      </w:r>
      <w:r w:rsidR="002165C4" w:rsidRPr="00F11A23">
        <w:rPr>
          <w:rFonts w:ascii="Times New Roman" w:hAnsi="Times New Roman" w:cs="Times New Roman"/>
          <w:kern w:val="28"/>
          <w:sz w:val="28"/>
          <w:szCs w:val="28"/>
        </w:rPr>
        <w:t>проект закона Тульской области «О внесении изменений в Закон Тульской области «О бюджете Тульской области на 201</w:t>
      </w:r>
      <w:r w:rsidR="007C0879" w:rsidRPr="00F11A23">
        <w:rPr>
          <w:rFonts w:ascii="Times New Roman" w:hAnsi="Times New Roman" w:cs="Times New Roman"/>
          <w:kern w:val="28"/>
          <w:sz w:val="28"/>
          <w:szCs w:val="28"/>
        </w:rPr>
        <w:t>9</w:t>
      </w:r>
      <w:r w:rsidR="002165C4" w:rsidRPr="00F11A23">
        <w:rPr>
          <w:rFonts w:ascii="Times New Roman" w:hAnsi="Times New Roman" w:cs="Times New Roman"/>
          <w:kern w:val="28"/>
          <w:sz w:val="28"/>
          <w:szCs w:val="28"/>
        </w:rPr>
        <w:t xml:space="preserve"> год и на плановый </w:t>
      </w:r>
      <w:r w:rsidR="002165C4" w:rsidRPr="001E3B87">
        <w:rPr>
          <w:rFonts w:ascii="Times New Roman" w:hAnsi="Times New Roman" w:cs="Times New Roman"/>
          <w:kern w:val="28"/>
          <w:sz w:val="28"/>
          <w:szCs w:val="28"/>
        </w:rPr>
        <w:t>период 20</w:t>
      </w:r>
      <w:r w:rsidR="007C0879" w:rsidRPr="001E3B87">
        <w:rPr>
          <w:rFonts w:ascii="Times New Roman" w:hAnsi="Times New Roman" w:cs="Times New Roman"/>
          <w:kern w:val="28"/>
          <w:sz w:val="28"/>
          <w:szCs w:val="28"/>
        </w:rPr>
        <w:t>20</w:t>
      </w:r>
      <w:r w:rsidR="002165C4" w:rsidRPr="001E3B87">
        <w:rPr>
          <w:rFonts w:ascii="Times New Roman" w:hAnsi="Times New Roman" w:cs="Times New Roman"/>
          <w:kern w:val="28"/>
          <w:sz w:val="28"/>
          <w:szCs w:val="28"/>
        </w:rPr>
        <w:t xml:space="preserve"> и 202</w:t>
      </w:r>
      <w:r w:rsidR="007C0879" w:rsidRPr="001E3B87">
        <w:rPr>
          <w:rFonts w:ascii="Times New Roman" w:hAnsi="Times New Roman" w:cs="Times New Roman"/>
          <w:kern w:val="28"/>
          <w:sz w:val="28"/>
          <w:szCs w:val="28"/>
        </w:rPr>
        <w:t>1</w:t>
      </w:r>
      <w:r w:rsidR="002165C4" w:rsidRPr="001E3B87">
        <w:rPr>
          <w:rFonts w:ascii="Times New Roman" w:hAnsi="Times New Roman" w:cs="Times New Roman"/>
          <w:kern w:val="28"/>
          <w:sz w:val="28"/>
          <w:szCs w:val="28"/>
        </w:rPr>
        <w:t xml:space="preserve"> годов» (далее – </w:t>
      </w:r>
      <w:r w:rsidR="002165C4" w:rsidRPr="001E3B87">
        <w:rPr>
          <w:rFonts w:ascii="Times New Roman" w:hAnsi="Times New Roman" w:cs="Times New Roman"/>
          <w:i/>
          <w:kern w:val="28"/>
          <w:sz w:val="28"/>
          <w:szCs w:val="28"/>
        </w:rPr>
        <w:t>Законопроект</w:t>
      </w:r>
      <w:r w:rsidR="00D46102">
        <w:rPr>
          <w:rFonts w:ascii="Times New Roman" w:hAnsi="Times New Roman" w:cs="Times New Roman"/>
          <w:i/>
          <w:kern w:val="28"/>
          <w:sz w:val="28"/>
          <w:szCs w:val="28"/>
        </w:rPr>
        <w:t>)</w:t>
      </w:r>
      <w:r w:rsidR="002165C4" w:rsidRPr="00F11A23">
        <w:rPr>
          <w:rFonts w:ascii="Times New Roman" w:hAnsi="Times New Roman" w:cs="Times New Roman"/>
          <w:kern w:val="28"/>
          <w:sz w:val="28"/>
          <w:szCs w:val="28"/>
        </w:rPr>
        <w:t>.</w:t>
      </w:r>
    </w:p>
    <w:p w:rsidR="0070084A" w:rsidRPr="001E3B87" w:rsidRDefault="002165C4" w:rsidP="0070084A">
      <w:pPr>
        <w:spacing w:before="120" w:after="0" w:line="240" w:lineRule="auto"/>
        <w:ind w:firstLine="709"/>
        <w:jc w:val="both"/>
        <w:rPr>
          <w:rFonts w:ascii="Times New Roman" w:eastAsia="Times New Roman" w:hAnsi="Times New Roman" w:cs="Times New Roman"/>
          <w:sz w:val="28"/>
          <w:szCs w:val="28"/>
          <w:lang w:eastAsia="ru-RU"/>
        </w:rPr>
      </w:pPr>
      <w:r w:rsidRPr="001E3B87">
        <w:rPr>
          <w:rFonts w:ascii="Times New Roman" w:hAnsi="Times New Roman" w:cs="Times New Roman"/>
          <w:kern w:val="28"/>
          <w:sz w:val="28"/>
          <w:szCs w:val="28"/>
        </w:rPr>
        <w:t xml:space="preserve">Перечень и содержание документов, представленных одновременно с Законопроектом, соответствуют требованиям статьи 25 Закона Тульской области </w:t>
      </w:r>
      <w:r w:rsidR="0070084A" w:rsidRPr="001E3B87">
        <w:rPr>
          <w:rFonts w:ascii="Times New Roman" w:hAnsi="Times New Roman" w:cs="Times New Roman"/>
          <w:kern w:val="28"/>
          <w:sz w:val="28"/>
          <w:szCs w:val="28"/>
        </w:rPr>
        <w:t>от 09.06.2008 №1015</w:t>
      </w:r>
      <w:r w:rsidR="0070084A" w:rsidRPr="001E3B87">
        <w:rPr>
          <w:rFonts w:ascii="Times New Roman" w:hAnsi="Times New Roman" w:cs="Times New Roman"/>
          <w:kern w:val="28"/>
          <w:sz w:val="28"/>
          <w:szCs w:val="28"/>
        </w:rPr>
        <w:noBreakHyphen/>
        <w:t xml:space="preserve">ЗТО </w:t>
      </w:r>
      <w:r w:rsidRPr="001E3B87">
        <w:rPr>
          <w:rFonts w:ascii="Times New Roman" w:hAnsi="Times New Roman" w:cs="Times New Roman"/>
          <w:kern w:val="28"/>
          <w:sz w:val="28"/>
          <w:szCs w:val="28"/>
        </w:rPr>
        <w:t>«О бюджетн</w:t>
      </w:r>
      <w:r w:rsidR="0070084A" w:rsidRPr="001E3B87">
        <w:rPr>
          <w:rFonts w:ascii="Times New Roman" w:hAnsi="Times New Roman" w:cs="Times New Roman"/>
          <w:kern w:val="28"/>
          <w:sz w:val="28"/>
          <w:szCs w:val="28"/>
        </w:rPr>
        <w:t xml:space="preserve">ом процессе в Тульской области», в том числе </w:t>
      </w:r>
      <w:r w:rsidR="0070084A" w:rsidRPr="001E3B87">
        <w:rPr>
          <w:rFonts w:ascii="Times New Roman" w:eastAsia="Times New Roman" w:hAnsi="Times New Roman" w:cs="Times New Roman"/>
          <w:sz w:val="28"/>
          <w:szCs w:val="28"/>
          <w:lang w:eastAsia="ru-RU"/>
        </w:rPr>
        <w:t>представлен уточненный прогноз социально-экономического развития Тульской области на 2019 год и на плановый период 2020 и 2021 годов по основным макроэкономическим показателям.</w:t>
      </w:r>
    </w:p>
    <w:p w:rsidR="002165C4" w:rsidRPr="00677703" w:rsidRDefault="002165C4" w:rsidP="003B3BE8">
      <w:pPr>
        <w:spacing w:before="120" w:after="0" w:line="240" w:lineRule="auto"/>
        <w:ind w:firstLine="709"/>
        <w:jc w:val="both"/>
        <w:rPr>
          <w:rFonts w:ascii="Times New Roman" w:hAnsi="Times New Roman" w:cs="Times New Roman"/>
          <w:kern w:val="28"/>
          <w:sz w:val="28"/>
          <w:szCs w:val="28"/>
        </w:rPr>
      </w:pPr>
      <w:r w:rsidRPr="00677703">
        <w:rPr>
          <w:rFonts w:ascii="Times New Roman" w:hAnsi="Times New Roman" w:cs="Times New Roman"/>
          <w:kern w:val="28"/>
          <w:sz w:val="28"/>
          <w:szCs w:val="28"/>
        </w:rPr>
        <w:t xml:space="preserve">Законопроектом вносятся изменения в показатели бюджета Тульской области (далее – </w:t>
      </w:r>
      <w:r w:rsidRPr="00677703">
        <w:rPr>
          <w:rFonts w:ascii="Times New Roman" w:hAnsi="Times New Roman" w:cs="Times New Roman"/>
          <w:i/>
          <w:kern w:val="28"/>
          <w:sz w:val="28"/>
          <w:szCs w:val="28"/>
        </w:rPr>
        <w:t>бюджет области</w:t>
      </w:r>
      <w:r w:rsidRPr="00677703">
        <w:rPr>
          <w:rFonts w:ascii="Times New Roman" w:hAnsi="Times New Roman" w:cs="Times New Roman"/>
          <w:kern w:val="28"/>
          <w:sz w:val="28"/>
          <w:szCs w:val="28"/>
        </w:rPr>
        <w:t>) на 201</w:t>
      </w:r>
      <w:r w:rsidR="00677703" w:rsidRPr="00677703">
        <w:rPr>
          <w:rFonts w:ascii="Times New Roman" w:hAnsi="Times New Roman" w:cs="Times New Roman"/>
          <w:kern w:val="28"/>
          <w:sz w:val="28"/>
          <w:szCs w:val="28"/>
        </w:rPr>
        <w:t>9</w:t>
      </w:r>
      <w:r w:rsidRPr="00677703">
        <w:rPr>
          <w:rFonts w:ascii="Times New Roman" w:hAnsi="Times New Roman" w:cs="Times New Roman"/>
          <w:kern w:val="28"/>
          <w:sz w:val="28"/>
          <w:szCs w:val="28"/>
        </w:rPr>
        <w:t xml:space="preserve"> год и на плановый период 20</w:t>
      </w:r>
      <w:r w:rsidR="00677703" w:rsidRPr="00677703">
        <w:rPr>
          <w:rFonts w:ascii="Times New Roman" w:hAnsi="Times New Roman" w:cs="Times New Roman"/>
          <w:kern w:val="28"/>
          <w:sz w:val="28"/>
          <w:szCs w:val="28"/>
        </w:rPr>
        <w:t>20</w:t>
      </w:r>
      <w:r w:rsidR="00F77C15" w:rsidRPr="00677703">
        <w:rPr>
          <w:rFonts w:ascii="Times New Roman" w:hAnsi="Times New Roman" w:cs="Times New Roman"/>
          <w:kern w:val="28"/>
          <w:sz w:val="28"/>
          <w:szCs w:val="28"/>
        </w:rPr>
        <w:t xml:space="preserve"> и </w:t>
      </w:r>
      <w:r w:rsidR="00677703" w:rsidRPr="00677703">
        <w:rPr>
          <w:rFonts w:ascii="Times New Roman" w:hAnsi="Times New Roman" w:cs="Times New Roman"/>
          <w:kern w:val="28"/>
          <w:sz w:val="28"/>
          <w:szCs w:val="28"/>
        </w:rPr>
        <w:t>2021</w:t>
      </w:r>
      <w:r w:rsidRPr="00677703">
        <w:rPr>
          <w:rFonts w:ascii="Times New Roman" w:hAnsi="Times New Roman" w:cs="Times New Roman"/>
          <w:kern w:val="28"/>
          <w:sz w:val="28"/>
          <w:szCs w:val="28"/>
        </w:rPr>
        <w:t xml:space="preserve"> годов.</w:t>
      </w:r>
    </w:p>
    <w:p w:rsidR="002165C4" w:rsidRPr="00677703" w:rsidRDefault="002165C4" w:rsidP="003B3BE8">
      <w:pPr>
        <w:spacing w:after="0" w:line="240" w:lineRule="auto"/>
        <w:ind w:firstLine="709"/>
        <w:jc w:val="both"/>
        <w:rPr>
          <w:rFonts w:ascii="Times New Roman" w:hAnsi="Times New Roman" w:cs="Times New Roman"/>
          <w:kern w:val="28"/>
          <w:sz w:val="28"/>
          <w:szCs w:val="28"/>
        </w:rPr>
      </w:pPr>
      <w:r w:rsidRPr="00677703">
        <w:rPr>
          <w:rFonts w:ascii="Times New Roman" w:hAnsi="Times New Roman" w:cs="Times New Roman"/>
          <w:kern w:val="28"/>
          <w:sz w:val="28"/>
          <w:szCs w:val="28"/>
        </w:rPr>
        <w:t>Внесение изменений обусловлено необходимостью:</w:t>
      </w:r>
    </w:p>
    <w:p w:rsidR="002165C4" w:rsidRPr="000F0DC8" w:rsidRDefault="007F13AB" w:rsidP="003B3BE8">
      <w:pPr>
        <w:spacing w:after="0" w:line="240" w:lineRule="auto"/>
        <w:ind w:firstLine="709"/>
        <w:jc w:val="both"/>
        <w:rPr>
          <w:rFonts w:ascii="Times New Roman" w:hAnsi="Times New Roman" w:cs="Times New Roman"/>
          <w:kern w:val="28"/>
          <w:sz w:val="28"/>
          <w:szCs w:val="28"/>
        </w:rPr>
      </w:pPr>
      <w:r w:rsidRPr="000F0DC8">
        <w:rPr>
          <w:rFonts w:ascii="Times New Roman" w:hAnsi="Times New Roman" w:cs="Times New Roman"/>
          <w:kern w:val="28"/>
          <w:sz w:val="28"/>
          <w:szCs w:val="28"/>
        </w:rPr>
        <w:t>– </w:t>
      </w:r>
      <w:r w:rsidR="002165C4" w:rsidRPr="000F0DC8">
        <w:rPr>
          <w:rFonts w:ascii="Times New Roman" w:hAnsi="Times New Roman" w:cs="Times New Roman"/>
          <w:kern w:val="28"/>
          <w:sz w:val="28"/>
          <w:szCs w:val="28"/>
        </w:rPr>
        <w:t xml:space="preserve">уточнения </w:t>
      </w:r>
      <w:r w:rsidR="00F77C15" w:rsidRPr="000F0DC8">
        <w:rPr>
          <w:rFonts w:ascii="Times New Roman" w:hAnsi="Times New Roman" w:cs="Times New Roman"/>
          <w:kern w:val="28"/>
          <w:sz w:val="28"/>
          <w:szCs w:val="28"/>
        </w:rPr>
        <w:t xml:space="preserve">объемов </w:t>
      </w:r>
      <w:r w:rsidR="002165C4" w:rsidRPr="000F0DC8">
        <w:rPr>
          <w:rFonts w:ascii="Times New Roman" w:hAnsi="Times New Roman" w:cs="Times New Roman"/>
          <w:kern w:val="28"/>
          <w:sz w:val="28"/>
          <w:szCs w:val="28"/>
        </w:rPr>
        <w:t>налоговых и неналоговых дохо</w:t>
      </w:r>
      <w:r w:rsidR="000F0DC8" w:rsidRPr="000F0DC8">
        <w:rPr>
          <w:rFonts w:ascii="Times New Roman" w:hAnsi="Times New Roman" w:cs="Times New Roman"/>
          <w:kern w:val="28"/>
          <w:sz w:val="28"/>
          <w:szCs w:val="28"/>
        </w:rPr>
        <w:t>дов бюджета области на 2019-2021</w:t>
      </w:r>
      <w:r w:rsidR="006D3E9B" w:rsidRPr="000F0DC8">
        <w:rPr>
          <w:rFonts w:ascii="Times New Roman" w:hAnsi="Times New Roman" w:cs="Times New Roman"/>
          <w:kern w:val="28"/>
          <w:sz w:val="28"/>
          <w:szCs w:val="28"/>
        </w:rPr>
        <w:t xml:space="preserve"> год</w:t>
      </w:r>
      <w:r w:rsidR="000F0DC8" w:rsidRPr="000F0DC8">
        <w:rPr>
          <w:rFonts w:ascii="Times New Roman" w:hAnsi="Times New Roman" w:cs="Times New Roman"/>
          <w:kern w:val="28"/>
          <w:sz w:val="28"/>
          <w:szCs w:val="28"/>
        </w:rPr>
        <w:t>ы</w:t>
      </w:r>
      <w:r w:rsidR="006D3E9B" w:rsidRPr="000F0DC8">
        <w:rPr>
          <w:rFonts w:ascii="Times New Roman" w:hAnsi="Times New Roman" w:cs="Times New Roman"/>
          <w:kern w:val="28"/>
          <w:sz w:val="28"/>
          <w:szCs w:val="28"/>
        </w:rPr>
        <w:t>,</w:t>
      </w:r>
      <w:r w:rsidR="002165C4" w:rsidRPr="000F0DC8">
        <w:rPr>
          <w:rFonts w:ascii="Times New Roman" w:hAnsi="Times New Roman" w:cs="Times New Roman"/>
          <w:kern w:val="28"/>
          <w:sz w:val="28"/>
          <w:szCs w:val="28"/>
        </w:rPr>
        <w:t xml:space="preserve"> объемов безвозмездных поступлений в бюджет области на 201</w:t>
      </w:r>
      <w:r w:rsidR="000F0DC8" w:rsidRPr="000F0DC8">
        <w:rPr>
          <w:rFonts w:ascii="Times New Roman" w:hAnsi="Times New Roman" w:cs="Times New Roman"/>
          <w:kern w:val="28"/>
          <w:sz w:val="28"/>
          <w:szCs w:val="28"/>
        </w:rPr>
        <w:t>9</w:t>
      </w:r>
      <w:r w:rsidR="002165C4" w:rsidRPr="000F0DC8">
        <w:rPr>
          <w:rFonts w:ascii="Times New Roman" w:hAnsi="Times New Roman" w:cs="Times New Roman"/>
          <w:kern w:val="28"/>
          <w:sz w:val="28"/>
          <w:szCs w:val="28"/>
        </w:rPr>
        <w:t xml:space="preserve"> год;</w:t>
      </w:r>
    </w:p>
    <w:p w:rsidR="002165C4" w:rsidRPr="000F0DC8" w:rsidRDefault="007F13AB" w:rsidP="003B3BE8">
      <w:pPr>
        <w:spacing w:after="0" w:line="240" w:lineRule="auto"/>
        <w:ind w:firstLine="709"/>
        <w:jc w:val="both"/>
        <w:rPr>
          <w:rFonts w:ascii="Times New Roman" w:hAnsi="Times New Roman" w:cs="Times New Roman"/>
          <w:kern w:val="28"/>
          <w:sz w:val="28"/>
          <w:szCs w:val="28"/>
        </w:rPr>
      </w:pPr>
      <w:r w:rsidRPr="000F0DC8">
        <w:rPr>
          <w:rFonts w:ascii="Times New Roman" w:hAnsi="Times New Roman" w:cs="Times New Roman"/>
          <w:kern w:val="28"/>
          <w:sz w:val="28"/>
          <w:szCs w:val="28"/>
        </w:rPr>
        <w:t>– </w:t>
      </w:r>
      <w:r w:rsidR="002165C4" w:rsidRPr="000F0DC8">
        <w:rPr>
          <w:rFonts w:ascii="Times New Roman" w:hAnsi="Times New Roman" w:cs="Times New Roman"/>
          <w:kern w:val="28"/>
          <w:sz w:val="28"/>
          <w:szCs w:val="28"/>
        </w:rPr>
        <w:t xml:space="preserve">уточнения расходов бюджета области </w:t>
      </w:r>
      <w:r w:rsidR="00231C7F" w:rsidRPr="000F0DC8">
        <w:rPr>
          <w:rFonts w:ascii="Times New Roman" w:hAnsi="Times New Roman" w:cs="Times New Roman"/>
          <w:kern w:val="28"/>
          <w:sz w:val="28"/>
          <w:szCs w:val="28"/>
        </w:rPr>
        <w:t>на 201</w:t>
      </w:r>
      <w:r w:rsidR="000F0DC8" w:rsidRPr="000F0DC8">
        <w:rPr>
          <w:rFonts w:ascii="Times New Roman" w:hAnsi="Times New Roman" w:cs="Times New Roman"/>
          <w:kern w:val="28"/>
          <w:sz w:val="28"/>
          <w:szCs w:val="28"/>
        </w:rPr>
        <w:t>9</w:t>
      </w:r>
      <w:r w:rsidR="00231C7F" w:rsidRPr="000F0DC8">
        <w:rPr>
          <w:rFonts w:ascii="Times New Roman" w:hAnsi="Times New Roman" w:cs="Times New Roman"/>
          <w:kern w:val="28"/>
          <w:sz w:val="28"/>
          <w:szCs w:val="28"/>
        </w:rPr>
        <w:t>-202</w:t>
      </w:r>
      <w:r w:rsidR="000F0DC8" w:rsidRPr="000F0DC8">
        <w:rPr>
          <w:rFonts w:ascii="Times New Roman" w:hAnsi="Times New Roman" w:cs="Times New Roman"/>
          <w:kern w:val="28"/>
          <w:sz w:val="28"/>
          <w:szCs w:val="28"/>
        </w:rPr>
        <w:t>1</w:t>
      </w:r>
      <w:r w:rsidR="00231C7F" w:rsidRPr="000F0DC8">
        <w:rPr>
          <w:rFonts w:ascii="Times New Roman" w:hAnsi="Times New Roman" w:cs="Times New Roman"/>
          <w:kern w:val="28"/>
          <w:sz w:val="28"/>
          <w:szCs w:val="28"/>
        </w:rPr>
        <w:t xml:space="preserve"> годы </w:t>
      </w:r>
      <w:r w:rsidR="002165C4" w:rsidRPr="000F0DC8">
        <w:rPr>
          <w:rFonts w:ascii="Times New Roman" w:hAnsi="Times New Roman" w:cs="Times New Roman"/>
          <w:kern w:val="28"/>
          <w:sz w:val="28"/>
          <w:szCs w:val="28"/>
        </w:rPr>
        <w:t>в связи с изменени</w:t>
      </w:r>
      <w:r w:rsidR="00231C7F" w:rsidRPr="000F0DC8">
        <w:rPr>
          <w:rFonts w:ascii="Times New Roman" w:hAnsi="Times New Roman" w:cs="Times New Roman"/>
          <w:kern w:val="28"/>
          <w:sz w:val="28"/>
          <w:szCs w:val="28"/>
        </w:rPr>
        <w:t>ем объем</w:t>
      </w:r>
      <w:r w:rsidR="000F0DC8" w:rsidRPr="000F0DC8">
        <w:rPr>
          <w:rFonts w:ascii="Times New Roman" w:hAnsi="Times New Roman" w:cs="Times New Roman"/>
          <w:kern w:val="28"/>
          <w:sz w:val="28"/>
          <w:szCs w:val="28"/>
        </w:rPr>
        <w:t>ов</w:t>
      </w:r>
      <w:r w:rsidR="00231C7F" w:rsidRPr="000F0DC8">
        <w:rPr>
          <w:rFonts w:ascii="Times New Roman" w:hAnsi="Times New Roman" w:cs="Times New Roman"/>
          <w:kern w:val="28"/>
          <w:sz w:val="28"/>
          <w:szCs w:val="28"/>
        </w:rPr>
        <w:t xml:space="preserve"> доходов бюджета области на 201</w:t>
      </w:r>
      <w:r w:rsidR="00A51D23">
        <w:rPr>
          <w:rFonts w:ascii="Times New Roman" w:hAnsi="Times New Roman" w:cs="Times New Roman"/>
          <w:kern w:val="28"/>
          <w:sz w:val="28"/>
          <w:szCs w:val="28"/>
        </w:rPr>
        <w:t>9</w:t>
      </w:r>
      <w:r w:rsidR="000F0DC8" w:rsidRPr="000F0DC8">
        <w:rPr>
          <w:rFonts w:ascii="Times New Roman" w:hAnsi="Times New Roman" w:cs="Times New Roman"/>
          <w:kern w:val="28"/>
          <w:sz w:val="28"/>
          <w:szCs w:val="28"/>
        </w:rPr>
        <w:t>-2021</w:t>
      </w:r>
      <w:r w:rsidR="00231C7F" w:rsidRPr="000F0DC8">
        <w:rPr>
          <w:rFonts w:ascii="Times New Roman" w:hAnsi="Times New Roman" w:cs="Times New Roman"/>
          <w:kern w:val="28"/>
          <w:sz w:val="28"/>
          <w:szCs w:val="28"/>
        </w:rPr>
        <w:t xml:space="preserve"> год</w:t>
      </w:r>
      <w:r w:rsidR="000F0DC8" w:rsidRPr="000F0DC8">
        <w:rPr>
          <w:rFonts w:ascii="Times New Roman" w:hAnsi="Times New Roman" w:cs="Times New Roman"/>
          <w:kern w:val="28"/>
          <w:sz w:val="28"/>
          <w:szCs w:val="28"/>
        </w:rPr>
        <w:t>ы</w:t>
      </w:r>
      <w:r w:rsidR="002165C4" w:rsidRPr="000F0DC8">
        <w:rPr>
          <w:rFonts w:ascii="Times New Roman" w:hAnsi="Times New Roman" w:cs="Times New Roman"/>
          <w:kern w:val="28"/>
          <w:sz w:val="28"/>
          <w:szCs w:val="28"/>
        </w:rPr>
        <w:t xml:space="preserve">, а также в связи с перераспределением бюджетных ассигнований </w:t>
      </w:r>
      <w:r w:rsidR="00231C7F" w:rsidRPr="000F0DC8">
        <w:rPr>
          <w:rFonts w:ascii="Times New Roman" w:hAnsi="Times New Roman" w:cs="Times New Roman"/>
          <w:kern w:val="28"/>
          <w:sz w:val="28"/>
          <w:szCs w:val="28"/>
        </w:rPr>
        <w:t>на 201</w:t>
      </w:r>
      <w:r w:rsidR="000F0DC8" w:rsidRPr="000F0DC8">
        <w:rPr>
          <w:rFonts w:ascii="Times New Roman" w:hAnsi="Times New Roman" w:cs="Times New Roman"/>
          <w:kern w:val="28"/>
          <w:sz w:val="28"/>
          <w:szCs w:val="28"/>
        </w:rPr>
        <w:t>9</w:t>
      </w:r>
      <w:r w:rsidR="00231C7F" w:rsidRPr="000F0DC8">
        <w:rPr>
          <w:rFonts w:ascii="Times New Roman" w:hAnsi="Times New Roman" w:cs="Times New Roman"/>
          <w:kern w:val="28"/>
          <w:sz w:val="28"/>
          <w:szCs w:val="28"/>
        </w:rPr>
        <w:t>-202</w:t>
      </w:r>
      <w:r w:rsidR="000F0DC8" w:rsidRPr="000F0DC8">
        <w:rPr>
          <w:rFonts w:ascii="Times New Roman" w:hAnsi="Times New Roman" w:cs="Times New Roman"/>
          <w:kern w:val="28"/>
          <w:sz w:val="28"/>
          <w:szCs w:val="28"/>
        </w:rPr>
        <w:t>1</w:t>
      </w:r>
      <w:r w:rsidR="00231C7F" w:rsidRPr="000F0DC8">
        <w:rPr>
          <w:rFonts w:ascii="Times New Roman" w:hAnsi="Times New Roman" w:cs="Times New Roman"/>
          <w:kern w:val="28"/>
          <w:sz w:val="28"/>
          <w:szCs w:val="28"/>
        </w:rPr>
        <w:t xml:space="preserve"> годы </w:t>
      </w:r>
      <w:r w:rsidR="002165C4" w:rsidRPr="000F0DC8">
        <w:rPr>
          <w:rFonts w:ascii="Times New Roman" w:hAnsi="Times New Roman" w:cs="Times New Roman"/>
          <w:kern w:val="28"/>
          <w:sz w:val="28"/>
          <w:szCs w:val="28"/>
        </w:rPr>
        <w:t>между разделами, подразделами, целевыми статьями, группами и подгруппами видов расходов бюджета области;</w:t>
      </w:r>
    </w:p>
    <w:p w:rsidR="002165C4" w:rsidRPr="000F0DC8" w:rsidRDefault="002165C4" w:rsidP="003B3BE8">
      <w:pPr>
        <w:spacing w:after="0" w:line="240" w:lineRule="auto"/>
        <w:ind w:firstLine="709"/>
        <w:jc w:val="both"/>
        <w:rPr>
          <w:rFonts w:ascii="Times New Roman" w:hAnsi="Times New Roman" w:cs="Times New Roman"/>
          <w:kern w:val="28"/>
          <w:sz w:val="28"/>
          <w:szCs w:val="28"/>
        </w:rPr>
      </w:pPr>
      <w:r w:rsidRPr="000F0DC8">
        <w:rPr>
          <w:rFonts w:ascii="Times New Roman" w:hAnsi="Times New Roman" w:cs="Times New Roman"/>
          <w:kern w:val="28"/>
          <w:sz w:val="28"/>
          <w:szCs w:val="28"/>
        </w:rPr>
        <w:t>–</w:t>
      </w:r>
      <w:r w:rsidR="007F13AB" w:rsidRPr="000F0DC8">
        <w:rPr>
          <w:rFonts w:ascii="Times New Roman" w:hAnsi="Times New Roman" w:cs="Times New Roman"/>
          <w:kern w:val="28"/>
          <w:sz w:val="28"/>
          <w:szCs w:val="28"/>
        </w:rPr>
        <w:t> </w:t>
      </w:r>
      <w:r w:rsidRPr="000F0DC8">
        <w:rPr>
          <w:rFonts w:ascii="Times New Roman" w:hAnsi="Times New Roman" w:cs="Times New Roman"/>
          <w:kern w:val="28"/>
          <w:sz w:val="28"/>
          <w:szCs w:val="28"/>
        </w:rPr>
        <w:t>уточнения параметров государственного долга Тульской области</w:t>
      </w:r>
      <w:r w:rsidR="00231C7F" w:rsidRPr="000F0DC8">
        <w:rPr>
          <w:rFonts w:ascii="Times New Roman" w:hAnsi="Times New Roman" w:cs="Times New Roman"/>
          <w:kern w:val="28"/>
          <w:sz w:val="28"/>
          <w:szCs w:val="28"/>
        </w:rPr>
        <w:t xml:space="preserve"> (далее – </w:t>
      </w:r>
      <w:r w:rsidR="00231C7F" w:rsidRPr="000F0DC8">
        <w:rPr>
          <w:rFonts w:ascii="Times New Roman" w:hAnsi="Times New Roman" w:cs="Times New Roman"/>
          <w:i/>
          <w:kern w:val="28"/>
          <w:sz w:val="28"/>
          <w:szCs w:val="28"/>
        </w:rPr>
        <w:t>госдолг области</w:t>
      </w:r>
      <w:r w:rsidR="00231C7F" w:rsidRPr="000F0DC8">
        <w:rPr>
          <w:rFonts w:ascii="Times New Roman" w:hAnsi="Times New Roman" w:cs="Times New Roman"/>
          <w:kern w:val="28"/>
          <w:sz w:val="28"/>
          <w:szCs w:val="28"/>
        </w:rPr>
        <w:t>)</w:t>
      </w:r>
      <w:r w:rsidRPr="000F0DC8">
        <w:rPr>
          <w:rFonts w:ascii="Times New Roman" w:hAnsi="Times New Roman" w:cs="Times New Roman"/>
          <w:kern w:val="28"/>
          <w:sz w:val="28"/>
          <w:szCs w:val="28"/>
        </w:rPr>
        <w:t xml:space="preserve"> </w:t>
      </w:r>
      <w:r w:rsidR="005379DE" w:rsidRPr="000F0DC8">
        <w:rPr>
          <w:rFonts w:ascii="Times New Roman" w:hAnsi="Times New Roman" w:cs="Times New Roman"/>
          <w:kern w:val="28"/>
          <w:sz w:val="28"/>
          <w:szCs w:val="28"/>
        </w:rPr>
        <w:t>на 201</w:t>
      </w:r>
      <w:r w:rsidR="000F0DC8" w:rsidRPr="000F0DC8">
        <w:rPr>
          <w:rFonts w:ascii="Times New Roman" w:hAnsi="Times New Roman" w:cs="Times New Roman"/>
          <w:kern w:val="28"/>
          <w:sz w:val="28"/>
          <w:szCs w:val="28"/>
        </w:rPr>
        <w:t>9</w:t>
      </w:r>
      <w:r w:rsidR="005379DE" w:rsidRPr="000F0DC8">
        <w:rPr>
          <w:rFonts w:ascii="Times New Roman" w:hAnsi="Times New Roman" w:cs="Times New Roman"/>
          <w:kern w:val="28"/>
          <w:sz w:val="28"/>
          <w:szCs w:val="28"/>
        </w:rPr>
        <w:t>-202</w:t>
      </w:r>
      <w:r w:rsidR="000F0DC8" w:rsidRPr="000F0DC8">
        <w:rPr>
          <w:rFonts w:ascii="Times New Roman" w:hAnsi="Times New Roman" w:cs="Times New Roman"/>
          <w:kern w:val="28"/>
          <w:sz w:val="28"/>
          <w:szCs w:val="28"/>
        </w:rPr>
        <w:t>1</w:t>
      </w:r>
      <w:r w:rsidR="005379DE" w:rsidRPr="000F0DC8">
        <w:rPr>
          <w:rFonts w:ascii="Times New Roman" w:hAnsi="Times New Roman" w:cs="Times New Roman"/>
          <w:kern w:val="28"/>
          <w:sz w:val="28"/>
          <w:szCs w:val="28"/>
        </w:rPr>
        <w:t xml:space="preserve"> годы </w:t>
      </w:r>
      <w:r w:rsidRPr="000F0DC8">
        <w:rPr>
          <w:rFonts w:ascii="Times New Roman" w:hAnsi="Times New Roman" w:cs="Times New Roman"/>
          <w:kern w:val="28"/>
          <w:sz w:val="28"/>
          <w:szCs w:val="28"/>
        </w:rPr>
        <w:t>и источников внутреннего финансирования дефицита бюджета</w:t>
      </w:r>
      <w:r w:rsidR="00231C7F" w:rsidRPr="000F0DC8">
        <w:rPr>
          <w:rFonts w:ascii="Times New Roman" w:hAnsi="Times New Roman" w:cs="Times New Roman"/>
          <w:kern w:val="28"/>
          <w:sz w:val="28"/>
          <w:szCs w:val="28"/>
        </w:rPr>
        <w:t xml:space="preserve"> области</w:t>
      </w:r>
      <w:r w:rsidR="005379DE" w:rsidRPr="000F0DC8">
        <w:rPr>
          <w:rFonts w:ascii="Times New Roman" w:hAnsi="Times New Roman" w:cs="Times New Roman"/>
          <w:kern w:val="28"/>
          <w:sz w:val="28"/>
          <w:szCs w:val="28"/>
        </w:rPr>
        <w:t xml:space="preserve"> на 201</w:t>
      </w:r>
      <w:r w:rsidR="000F0DC8" w:rsidRPr="000F0DC8">
        <w:rPr>
          <w:rFonts w:ascii="Times New Roman" w:hAnsi="Times New Roman" w:cs="Times New Roman"/>
          <w:kern w:val="28"/>
          <w:sz w:val="28"/>
          <w:szCs w:val="28"/>
        </w:rPr>
        <w:t>9</w:t>
      </w:r>
      <w:r w:rsidR="005379DE" w:rsidRPr="000F0DC8">
        <w:rPr>
          <w:rFonts w:ascii="Times New Roman" w:hAnsi="Times New Roman" w:cs="Times New Roman"/>
          <w:kern w:val="28"/>
          <w:sz w:val="28"/>
          <w:szCs w:val="28"/>
        </w:rPr>
        <w:t>-202</w:t>
      </w:r>
      <w:r w:rsidR="000F0DC8" w:rsidRPr="000F0DC8">
        <w:rPr>
          <w:rFonts w:ascii="Times New Roman" w:hAnsi="Times New Roman" w:cs="Times New Roman"/>
          <w:kern w:val="28"/>
          <w:sz w:val="28"/>
          <w:szCs w:val="28"/>
        </w:rPr>
        <w:t>1</w:t>
      </w:r>
      <w:r w:rsidR="005379DE" w:rsidRPr="000F0DC8">
        <w:rPr>
          <w:rFonts w:ascii="Times New Roman" w:hAnsi="Times New Roman" w:cs="Times New Roman"/>
          <w:kern w:val="28"/>
          <w:sz w:val="28"/>
          <w:szCs w:val="28"/>
        </w:rPr>
        <w:t xml:space="preserve"> годы</w:t>
      </w:r>
      <w:r w:rsidRPr="000F0DC8">
        <w:rPr>
          <w:rFonts w:ascii="Times New Roman" w:hAnsi="Times New Roman" w:cs="Times New Roman"/>
          <w:kern w:val="28"/>
          <w:sz w:val="28"/>
          <w:szCs w:val="28"/>
        </w:rPr>
        <w:t>.</w:t>
      </w:r>
    </w:p>
    <w:p w:rsidR="00511505" w:rsidRPr="00511505" w:rsidRDefault="00511505" w:rsidP="00511505">
      <w:pPr>
        <w:shd w:val="clear" w:color="auto" w:fill="FFFFFF"/>
        <w:tabs>
          <w:tab w:val="left" w:pos="1134"/>
        </w:tabs>
        <w:spacing w:before="120" w:after="0" w:line="240" w:lineRule="auto"/>
        <w:ind w:firstLine="709"/>
        <w:jc w:val="both"/>
        <w:rPr>
          <w:rFonts w:ascii="Times New Roman" w:eastAsia="Calibri" w:hAnsi="Times New Roman" w:cs="Times New Roman"/>
          <w:sz w:val="28"/>
        </w:rPr>
      </w:pPr>
      <w:r w:rsidRPr="00511505">
        <w:rPr>
          <w:rFonts w:ascii="Times New Roman" w:eastAsia="Calibri" w:hAnsi="Times New Roman" w:cs="Times New Roman"/>
          <w:sz w:val="28"/>
        </w:rPr>
        <w:lastRenderedPageBreak/>
        <w:t xml:space="preserve">Объем </w:t>
      </w:r>
      <w:r w:rsidRPr="00511505">
        <w:rPr>
          <w:rFonts w:ascii="Times New Roman" w:eastAsia="Calibri" w:hAnsi="Times New Roman" w:cs="Times New Roman"/>
          <w:i/>
          <w:sz w:val="28"/>
        </w:rPr>
        <w:t>доходов</w:t>
      </w:r>
      <w:r w:rsidRPr="00511505">
        <w:rPr>
          <w:rFonts w:ascii="Times New Roman" w:eastAsia="Calibri" w:hAnsi="Times New Roman" w:cs="Times New Roman"/>
          <w:sz w:val="28"/>
        </w:rPr>
        <w:t xml:space="preserve"> бюджета области </w:t>
      </w:r>
      <w:r w:rsidRPr="00511505">
        <w:rPr>
          <w:rFonts w:ascii="Times New Roman" w:eastAsia="Calibri" w:hAnsi="Times New Roman" w:cs="Times New Roman"/>
          <w:color w:val="000000"/>
          <w:spacing w:val="-4"/>
          <w:sz w:val="28"/>
        </w:rPr>
        <w:t>на 2019 год и на плановый период 2020 и 2021 годов</w:t>
      </w:r>
      <w:r w:rsidRPr="00511505">
        <w:rPr>
          <w:rFonts w:ascii="Times New Roman" w:eastAsia="Calibri" w:hAnsi="Times New Roman" w:cs="Times New Roman"/>
          <w:sz w:val="28"/>
        </w:rPr>
        <w:t xml:space="preserve">, согласно представленному Законопроекту, составит: </w:t>
      </w:r>
    </w:p>
    <w:p w:rsidR="00511505" w:rsidRPr="00511505" w:rsidRDefault="00511505" w:rsidP="00511505">
      <w:pPr>
        <w:tabs>
          <w:tab w:val="left" w:pos="1134"/>
        </w:tabs>
        <w:spacing w:before="80" w:after="0" w:line="240" w:lineRule="auto"/>
        <w:ind w:firstLine="709"/>
        <w:jc w:val="both"/>
        <w:rPr>
          <w:rFonts w:ascii="Times New Roman" w:eastAsia="Calibri" w:hAnsi="Times New Roman" w:cs="Times New Roman"/>
          <w:spacing w:val="-4"/>
          <w:sz w:val="28"/>
        </w:rPr>
      </w:pPr>
      <w:r w:rsidRPr="00511505">
        <w:rPr>
          <w:rFonts w:ascii="Times New Roman" w:eastAsia="Calibri" w:hAnsi="Times New Roman" w:cs="Times New Roman"/>
          <w:sz w:val="28"/>
        </w:rPr>
        <w:t xml:space="preserve">на </w:t>
      </w:r>
      <w:r w:rsidRPr="00511505">
        <w:rPr>
          <w:rFonts w:ascii="Times New Roman" w:eastAsia="Calibri" w:hAnsi="Times New Roman" w:cs="Times New Roman"/>
          <w:b/>
          <w:sz w:val="28"/>
        </w:rPr>
        <w:t>2019</w:t>
      </w:r>
      <w:r w:rsidRPr="00511505">
        <w:rPr>
          <w:rFonts w:ascii="Times New Roman" w:eastAsia="Calibri" w:hAnsi="Times New Roman" w:cs="Times New Roman"/>
          <w:sz w:val="28"/>
        </w:rPr>
        <w:t xml:space="preserve"> год –</w:t>
      </w:r>
      <w:r w:rsidRPr="00511505">
        <w:rPr>
          <w:rFonts w:ascii="Calibri" w:eastAsia="Calibri" w:hAnsi="Calibri" w:cs="Times New Roman"/>
        </w:rPr>
        <w:t xml:space="preserve"> </w:t>
      </w:r>
      <w:r w:rsidRPr="00511505">
        <w:rPr>
          <w:rFonts w:ascii="PT Astra Serif" w:eastAsia="Times New Roman" w:hAnsi="PT Astra Serif" w:cs="Times New Roman"/>
          <w:sz w:val="28"/>
          <w:szCs w:val="28"/>
          <w:lang w:eastAsia="ru-RU"/>
        </w:rPr>
        <w:t xml:space="preserve">76 606 200,7 </w:t>
      </w:r>
      <w:r w:rsidRPr="00511505">
        <w:rPr>
          <w:rFonts w:ascii="Times New Roman" w:eastAsia="Calibri" w:hAnsi="Times New Roman" w:cs="Times New Roman"/>
          <w:spacing w:val="-4"/>
          <w:sz w:val="28"/>
        </w:rPr>
        <w:t>тыс. рублей, в том числе:</w:t>
      </w:r>
    </w:p>
    <w:p w:rsidR="00511505" w:rsidRPr="00511505" w:rsidRDefault="00511505" w:rsidP="00511505">
      <w:pPr>
        <w:tabs>
          <w:tab w:val="left" w:pos="1134"/>
          <w:tab w:val="left" w:pos="5745"/>
          <w:tab w:val="left" w:pos="6028"/>
        </w:tabs>
        <w:spacing w:after="0" w:line="240" w:lineRule="auto"/>
        <w:ind w:firstLine="709"/>
        <w:rPr>
          <w:rFonts w:ascii="Times New Roman" w:eastAsia="Calibri" w:hAnsi="Times New Roman" w:cs="Times New Roman"/>
          <w:spacing w:val="-4"/>
          <w:sz w:val="28"/>
        </w:rPr>
      </w:pPr>
      <w:r w:rsidRPr="00511505">
        <w:rPr>
          <w:rFonts w:ascii="Times New Roman" w:eastAsia="Times New Roman" w:hAnsi="Times New Roman" w:cs="Times New Roman"/>
          <w:sz w:val="28"/>
          <w:szCs w:val="28"/>
          <w:lang w:eastAsia="ru-RU"/>
        </w:rPr>
        <w:t>– налоговые и неналоговые доходы</w:t>
      </w:r>
      <w:r w:rsidRPr="00511505">
        <w:rPr>
          <w:rFonts w:ascii="Times New Roman" w:eastAsia="Times New Roman" w:hAnsi="Times New Roman" w:cs="Times New Roman"/>
          <w:spacing w:val="-4"/>
          <w:sz w:val="28"/>
          <w:szCs w:val="28"/>
          <w:lang w:eastAsia="ru-RU"/>
        </w:rPr>
        <w:tab/>
      </w:r>
      <w:r w:rsidRPr="00511505">
        <w:rPr>
          <w:rFonts w:ascii="Times New Roman" w:eastAsia="Times New Roman" w:hAnsi="Times New Roman" w:cs="Times New Roman"/>
          <w:sz w:val="28"/>
          <w:szCs w:val="28"/>
          <w:lang w:eastAsia="ru-RU"/>
        </w:rPr>
        <w:t>–</w:t>
      </w:r>
      <w:r w:rsidRPr="00511505">
        <w:rPr>
          <w:rFonts w:ascii="Times New Roman" w:eastAsia="Times New Roman" w:hAnsi="Times New Roman" w:cs="Times New Roman"/>
          <w:spacing w:val="-4"/>
          <w:sz w:val="28"/>
          <w:szCs w:val="28"/>
          <w:lang w:eastAsia="ru-RU"/>
        </w:rPr>
        <w:t xml:space="preserve"> </w:t>
      </w:r>
      <w:r w:rsidRPr="00511505">
        <w:rPr>
          <w:rFonts w:ascii="Times New Roman" w:eastAsia="Calibri" w:hAnsi="Times New Roman" w:cs="Times New Roman"/>
          <w:sz w:val="28"/>
        </w:rPr>
        <w:t>60 295 096,4</w:t>
      </w:r>
      <w:r w:rsidR="006D2C63">
        <w:rPr>
          <w:rFonts w:ascii="Times New Roman" w:eastAsia="Calibri" w:hAnsi="Times New Roman" w:cs="Times New Roman"/>
          <w:sz w:val="28"/>
        </w:rPr>
        <w:t xml:space="preserve"> </w:t>
      </w:r>
      <w:r w:rsidRPr="00511505">
        <w:rPr>
          <w:rFonts w:ascii="Times New Roman" w:eastAsia="Calibri" w:hAnsi="Times New Roman" w:cs="Times New Roman"/>
          <w:sz w:val="28"/>
        </w:rPr>
        <w:t>тыс. рублей;</w:t>
      </w:r>
    </w:p>
    <w:p w:rsidR="00511505" w:rsidRPr="00511505" w:rsidRDefault="00511505" w:rsidP="00511505">
      <w:pPr>
        <w:tabs>
          <w:tab w:val="left" w:pos="1134"/>
          <w:tab w:val="left" w:pos="5745"/>
          <w:tab w:val="left" w:pos="6028"/>
        </w:tabs>
        <w:spacing w:after="0" w:line="240" w:lineRule="auto"/>
        <w:ind w:firstLine="709"/>
        <w:rPr>
          <w:rFonts w:ascii="Times New Roman" w:eastAsia="Calibri" w:hAnsi="Times New Roman" w:cs="Times New Roman"/>
          <w:spacing w:val="-4"/>
          <w:sz w:val="28"/>
          <w:szCs w:val="28"/>
          <w:lang w:eastAsia="ru-RU"/>
        </w:rPr>
      </w:pPr>
      <w:r w:rsidRPr="00511505">
        <w:rPr>
          <w:rFonts w:ascii="Times New Roman" w:eastAsia="Calibri" w:hAnsi="Times New Roman" w:cs="Times New Roman"/>
          <w:spacing w:val="-4"/>
          <w:sz w:val="28"/>
          <w:szCs w:val="28"/>
          <w:lang w:eastAsia="ru-RU"/>
        </w:rPr>
        <w:t>– безвозмездные поступления</w:t>
      </w:r>
      <w:r w:rsidRPr="00511505">
        <w:rPr>
          <w:rFonts w:ascii="Times New Roman" w:eastAsia="Times New Roman" w:hAnsi="Times New Roman" w:cs="Times New Roman"/>
          <w:spacing w:val="-4"/>
          <w:sz w:val="28"/>
          <w:szCs w:val="28"/>
          <w:lang w:eastAsia="ru-RU"/>
        </w:rPr>
        <w:tab/>
      </w:r>
      <w:r w:rsidRPr="00511505">
        <w:rPr>
          <w:rFonts w:ascii="Times New Roman" w:eastAsia="Calibri" w:hAnsi="Times New Roman" w:cs="Times New Roman"/>
          <w:spacing w:val="-4"/>
          <w:sz w:val="28"/>
          <w:szCs w:val="28"/>
          <w:lang w:eastAsia="ru-RU"/>
        </w:rPr>
        <w:t>–</w:t>
      </w:r>
      <w:r w:rsidRPr="00511505">
        <w:rPr>
          <w:rFonts w:ascii="Times New Roman" w:eastAsia="Times New Roman" w:hAnsi="Times New Roman" w:cs="Times New Roman"/>
          <w:spacing w:val="-4"/>
          <w:sz w:val="28"/>
          <w:szCs w:val="28"/>
          <w:lang w:eastAsia="ru-RU"/>
        </w:rPr>
        <w:t xml:space="preserve"> </w:t>
      </w:r>
      <w:r w:rsidRPr="00511505">
        <w:rPr>
          <w:rFonts w:ascii="Times New Roman" w:eastAsia="Calibri" w:hAnsi="Times New Roman" w:cs="Times New Roman"/>
          <w:spacing w:val="-4"/>
          <w:sz w:val="28"/>
          <w:szCs w:val="28"/>
          <w:lang w:eastAsia="ru-RU"/>
        </w:rPr>
        <w:t>16 311 104,3</w:t>
      </w:r>
      <w:r w:rsidR="006D2C63">
        <w:rPr>
          <w:rFonts w:ascii="Times New Roman" w:eastAsia="Calibri" w:hAnsi="Times New Roman" w:cs="Times New Roman"/>
          <w:spacing w:val="-4"/>
          <w:sz w:val="28"/>
          <w:szCs w:val="28"/>
          <w:lang w:eastAsia="ru-RU"/>
        </w:rPr>
        <w:t xml:space="preserve"> </w:t>
      </w:r>
      <w:r w:rsidRPr="00511505">
        <w:rPr>
          <w:rFonts w:ascii="Times New Roman" w:eastAsia="Calibri" w:hAnsi="Times New Roman" w:cs="Times New Roman"/>
          <w:spacing w:val="-4"/>
          <w:sz w:val="28"/>
          <w:szCs w:val="28"/>
          <w:lang w:eastAsia="ru-RU"/>
        </w:rPr>
        <w:t>тыс. рублей;</w:t>
      </w:r>
    </w:p>
    <w:p w:rsidR="00511505" w:rsidRPr="00511505" w:rsidRDefault="00511505" w:rsidP="00511505">
      <w:pPr>
        <w:tabs>
          <w:tab w:val="left" w:pos="1134"/>
          <w:tab w:val="left" w:pos="5745"/>
          <w:tab w:val="left" w:pos="6028"/>
        </w:tabs>
        <w:spacing w:before="80" w:after="0" w:line="240" w:lineRule="auto"/>
        <w:ind w:firstLine="709"/>
        <w:rPr>
          <w:rFonts w:ascii="Times New Roman" w:eastAsia="Times New Roman" w:hAnsi="Times New Roman" w:cs="Times New Roman"/>
          <w:spacing w:val="-4"/>
          <w:sz w:val="28"/>
          <w:szCs w:val="28"/>
          <w:lang w:eastAsia="ru-RU"/>
        </w:rPr>
      </w:pPr>
      <w:r w:rsidRPr="00511505">
        <w:rPr>
          <w:rFonts w:ascii="Times New Roman" w:eastAsia="Calibri" w:hAnsi="Times New Roman" w:cs="Times New Roman"/>
          <w:spacing w:val="-4"/>
          <w:sz w:val="28"/>
          <w:szCs w:val="28"/>
          <w:lang w:eastAsia="ru-RU"/>
        </w:rPr>
        <w:t xml:space="preserve">на </w:t>
      </w:r>
      <w:r w:rsidRPr="00511505">
        <w:rPr>
          <w:rFonts w:ascii="Times New Roman" w:eastAsia="Calibri" w:hAnsi="Times New Roman" w:cs="Times New Roman"/>
          <w:b/>
          <w:sz w:val="28"/>
        </w:rPr>
        <w:t>2020</w:t>
      </w:r>
      <w:r w:rsidRPr="00511505">
        <w:rPr>
          <w:rFonts w:ascii="Times New Roman" w:eastAsia="Calibri" w:hAnsi="Times New Roman" w:cs="Times New Roman"/>
          <w:sz w:val="28"/>
        </w:rPr>
        <w:t xml:space="preserve"> год – 75 384 274,7 тыс. рублей, в том числе:</w:t>
      </w:r>
    </w:p>
    <w:p w:rsidR="00511505" w:rsidRPr="00511505" w:rsidRDefault="00511505" w:rsidP="00511505">
      <w:pPr>
        <w:tabs>
          <w:tab w:val="left" w:pos="1134"/>
          <w:tab w:val="left" w:pos="5745"/>
          <w:tab w:val="left" w:pos="6028"/>
        </w:tabs>
        <w:spacing w:after="0" w:line="240" w:lineRule="auto"/>
        <w:ind w:firstLine="709"/>
        <w:rPr>
          <w:rFonts w:ascii="Times New Roman" w:eastAsia="Calibri" w:hAnsi="Times New Roman" w:cs="Times New Roman"/>
          <w:spacing w:val="-4"/>
          <w:sz w:val="28"/>
        </w:rPr>
      </w:pPr>
      <w:r w:rsidRPr="00511505">
        <w:rPr>
          <w:rFonts w:ascii="Times New Roman" w:eastAsia="Times New Roman" w:hAnsi="Times New Roman" w:cs="Times New Roman"/>
          <w:sz w:val="28"/>
          <w:szCs w:val="28"/>
          <w:lang w:eastAsia="ru-RU"/>
        </w:rPr>
        <w:t>– налоговые и неналоговые доходы</w:t>
      </w:r>
      <w:r w:rsidRPr="00511505">
        <w:rPr>
          <w:rFonts w:ascii="Times New Roman" w:eastAsia="Times New Roman" w:hAnsi="Times New Roman" w:cs="Times New Roman"/>
          <w:spacing w:val="-4"/>
          <w:sz w:val="28"/>
          <w:szCs w:val="28"/>
          <w:lang w:eastAsia="ru-RU"/>
        </w:rPr>
        <w:tab/>
      </w:r>
      <w:r w:rsidRPr="00511505">
        <w:rPr>
          <w:rFonts w:ascii="Times New Roman" w:eastAsia="Times New Roman" w:hAnsi="Times New Roman" w:cs="Times New Roman"/>
          <w:sz w:val="28"/>
          <w:szCs w:val="28"/>
          <w:lang w:eastAsia="ru-RU"/>
        </w:rPr>
        <w:t>–</w:t>
      </w:r>
      <w:r w:rsidRPr="00511505">
        <w:rPr>
          <w:rFonts w:ascii="Times New Roman" w:eastAsia="Times New Roman" w:hAnsi="Times New Roman" w:cs="Times New Roman"/>
          <w:spacing w:val="-4"/>
          <w:sz w:val="28"/>
          <w:szCs w:val="28"/>
          <w:lang w:eastAsia="ru-RU"/>
        </w:rPr>
        <w:t xml:space="preserve"> </w:t>
      </w:r>
      <w:r w:rsidRPr="00511505">
        <w:rPr>
          <w:rFonts w:ascii="Times New Roman" w:eastAsia="Calibri" w:hAnsi="Times New Roman" w:cs="Times New Roman"/>
          <w:sz w:val="28"/>
        </w:rPr>
        <w:t>62 639 661,7</w:t>
      </w:r>
      <w:r w:rsidR="006D2C63">
        <w:rPr>
          <w:rFonts w:ascii="Times New Roman" w:eastAsia="Calibri" w:hAnsi="Times New Roman" w:cs="Times New Roman"/>
          <w:sz w:val="28"/>
        </w:rPr>
        <w:t xml:space="preserve"> </w:t>
      </w:r>
      <w:r w:rsidRPr="00511505">
        <w:rPr>
          <w:rFonts w:ascii="Times New Roman" w:eastAsia="Calibri" w:hAnsi="Times New Roman" w:cs="Times New Roman"/>
          <w:sz w:val="28"/>
        </w:rPr>
        <w:t>тыс. рублей;</w:t>
      </w:r>
    </w:p>
    <w:p w:rsidR="00511505" w:rsidRPr="00511505" w:rsidRDefault="00511505" w:rsidP="00511505">
      <w:pPr>
        <w:tabs>
          <w:tab w:val="left" w:pos="1134"/>
          <w:tab w:val="left" w:pos="5745"/>
          <w:tab w:val="left" w:pos="6028"/>
        </w:tabs>
        <w:spacing w:after="0" w:line="240" w:lineRule="auto"/>
        <w:ind w:firstLine="709"/>
        <w:rPr>
          <w:rFonts w:ascii="Times New Roman" w:eastAsia="Calibri" w:hAnsi="Times New Roman" w:cs="Times New Roman"/>
          <w:spacing w:val="-4"/>
          <w:sz w:val="28"/>
          <w:szCs w:val="28"/>
          <w:lang w:eastAsia="ru-RU"/>
        </w:rPr>
      </w:pPr>
      <w:r w:rsidRPr="00511505">
        <w:rPr>
          <w:rFonts w:ascii="Times New Roman" w:eastAsia="Calibri" w:hAnsi="Times New Roman" w:cs="Times New Roman"/>
          <w:spacing w:val="-4"/>
          <w:sz w:val="28"/>
          <w:szCs w:val="28"/>
          <w:lang w:eastAsia="ru-RU"/>
        </w:rPr>
        <w:t>– безвозмездные поступления</w:t>
      </w:r>
      <w:r w:rsidRPr="00511505">
        <w:rPr>
          <w:rFonts w:ascii="Times New Roman" w:eastAsia="Times New Roman" w:hAnsi="Times New Roman" w:cs="Times New Roman"/>
          <w:spacing w:val="-4"/>
          <w:sz w:val="28"/>
          <w:szCs w:val="28"/>
          <w:lang w:eastAsia="ru-RU"/>
        </w:rPr>
        <w:tab/>
      </w:r>
      <w:r w:rsidRPr="00511505">
        <w:rPr>
          <w:rFonts w:ascii="Times New Roman" w:eastAsia="Calibri" w:hAnsi="Times New Roman" w:cs="Times New Roman"/>
          <w:spacing w:val="-4"/>
          <w:sz w:val="28"/>
          <w:szCs w:val="28"/>
          <w:lang w:eastAsia="ru-RU"/>
        </w:rPr>
        <w:t>–</w:t>
      </w:r>
      <w:r w:rsidRPr="00511505">
        <w:rPr>
          <w:rFonts w:ascii="Times New Roman" w:eastAsia="Times New Roman" w:hAnsi="Times New Roman" w:cs="Times New Roman"/>
          <w:spacing w:val="-4"/>
          <w:sz w:val="28"/>
          <w:szCs w:val="28"/>
          <w:lang w:eastAsia="ru-RU"/>
        </w:rPr>
        <w:t xml:space="preserve"> </w:t>
      </w:r>
      <w:r w:rsidRPr="00511505">
        <w:rPr>
          <w:rFonts w:ascii="Times New Roman" w:eastAsia="Calibri" w:hAnsi="Times New Roman" w:cs="Times New Roman"/>
          <w:spacing w:val="-4"/>
          <w:sz w:val="28"/>
          <w:szCs w:val="28"/>
          <w:lang w:eastAsia="ru-RU"/>
        </w:rPr>
        <w:t>12 744 613,0 тыс. рублей;</w:t>
      </w:r>
    </w:p>
    <w:p w:rsidR="00511505" w:rsidRPr="00511505" w:rsidRDefault="00511505" w:rsidP="00511505">
      <w:pPr>
        <w:tabs>
          <w:tab w:val="left" w:pos="1134"/>
          <w:tab w:val="left" w:pos="5745"/>
          <w:tab w:val="left" w:pos="6028"/>
        </w:tabs>
        <w:spacing w:before="80" w:after="0" w:line="240" w:lineRule="auto"/>
        <w:ind w:firstLine="709"/>
        <w:rPr>
          <w:rFonts w:ascii="Times New Roman" w:eastAsia="Times New Roman" w:hAnsi="Times New Roman" w:cs="Times New Roman"/>
          <w:spacing w:val="-4"/>
          <w:sz w:val="28"/>
          <w:szCs w:val="28"/>
          <w:lang w:eastAsia="ru-RU"/>
        </w:rPr>
      </w:pPr>
      <w:r w:rsidRPr="00511505">
        <w:rPr>
          <w:rFonts w:ascii="Times New Roman" w:eastAsia="Calibri" w:hAnsi="Times New Roman" w:cs="Times New Roman"/>
          <w:sz w:val="28"/>
        </w:rPr>
        <w:t xml:space="preserve">на </w:t>
      </w:r>
      <w:r w:rsidRPr="00511505">
        <w:rPr>
          <w:rFonts w:ascii="Times New Roman" w:eastAsia="Calibri" w:hAnsi="Times New Roman" w:cs="Times New Roman"/>
          <w:b/>
          <w:sz w:val="28"/>
        </w:rPr>
        <w:t>2021</w:t>
      </w:r>
      <w:r w:rsidRPr="00511505">
        <w:rPr>
          <w:rFonts w:ascii="Times New Roman" w:eastAsia="Calibri" w:hAnsi="Times New Roman" w:cs="Times New Roman"/>
          <w:sz w:val="28"/>
        </w:rPr>
        <w:t xml:space="preserve"> год – 77 382 760,5 тыс. рублей, в том числе:</w:t>
      </w:r>
    </w:p>
    <w:p w:rsidR="00511505" w:rsidRPr="00511505" w:rsidRDefault="00511505" w:rsidP="00511505">
      <w:pPr>
        <w:tabs>
          <w:tab w:val="left" w:pos="1134"/>
          <w:tab w:val="left" w:pos="5745"/>
          <w:tab w:val="left" w:pos="6028"/>
        </w:tabs>
        <w:spacing w:after="0" w:line="240" w:lineRule="auto"/>
        <w:ind w:firstLine="709"/>
        <w:rPr>
          <w:rFonts w:ascii="Times New Roman" w:eastAsia="Calibri" w:hAnsi="Times New Roman" w:cs="Times New Roman"/>
          <w:spacing w:val="-4"/>
          <w:sz w:val="28"/>
        </w:rPr>
      </w:pPr>
      <w:r w:rsidRPr="00511505">
        <w:rPr>
          <w:rFonts w:ascii="Times New Roman" w:eastAsia="Times New Roman" w:hAnsi="Times New Roman" w:cs="Times New Roman"/>
          <w:sz w:val="28"/>
          <w:szCs w:val="28"/>
          <w:lang w:eastAsia="ru-RU"/>
        </w:rPr>
        <w:t>– налоговые и неналоговые доходы</w:t>
      </w:r>
      <w:r w:rsidRPr="00511505">
        <w:rPr>
          <w:rFonts w:ascii="Times New Roman" w:eastAsia="Times New Roman" w:hAnsi="Times New Roman" w:cs="Times New Roman"/>
          <w:spacing w:val="-4"/>
          <w:sz w:val="28"/>
          <w:szCs w:val="28"/>
          <w:lang w:eastAsia="ru-RU"/>
        </w:rPr>
        <w:tab/>
      </w:r>
      <w:r w:rsidRPr="00511505">
        <w:rPr>
          <w:rFonts w:ascii="Times New Roman" w:eastAsia="Times New Roman" w:hAnsi="Times New Roman" w:cs="Times New Roman"/>
          <w:sz w:val="28"/>
          <w:szCs w:val="28"/>
          <w:lang w:eastAsia="ru-RU"/>
        </w:rPr>
        <w:t>–</w:t>
      </w:r>
      <w:r w:rsidRPr="00511505">
        <w:rPr>
          <w:rFonts w:ascii="Times New Roman" w:eastAsia="Times New Roman" w:hAnsi="Times New Roman" w:cs="Times New Roman"/>
          <w:spacing w:val="-4"/>
          <w:sz w:val="28"/>
          <w:szCs w:val="28"/>
          <w:lang w:eastAsia="ru-RU"/>
        </w:rPr>
        <w:t xml:space="preserve"> </w:t>
      </w:r>
      <w:r w:rsidRPr="00511505">
        <w:rPr>
          <w:rFonts w:ascii="Times New Roman" w:eastAsia="Calibri" w:hAnsi="Times New Roman" w:cs="Times New Roman"/>
          <w:sz w:val="28"/>
        </w:rPr>
        <w:t>66 166 816,4 тыс. рублей;</w:t>
      </w:r>
    </w:p>
    <w:p w:rsidR="00511505" w:rsidRPr="00511505" w:rsidRDefault="00511505" w:rsidP="00511505">
      <w:pPr>
        <w:tabs>
          <w:tab w:val="left" w:pos="1134"/>
          <w:tab w:val="left" w:pos="5745"/>
          <w:tab w:val="left" w:pos="6028"/>
        </w:tabs>
        <w:spacing w:after="0" w:line="240" w:lineRule="auto"/>
        <w:ind w:firstLine="709"/>
        <w:rPr>
          <w:rFonts w:ascii="Times New Roman" w:eastAsia="Calibri" w:hAnsi="Times New Roman" w:cs="Times New Roman"/>
          <w:spacing w:val="-4"/>
          <w:sz w:val="28"/>
          <w:szCs w:val="28"/>
          <w:lang w:eastAsia="ru-RU"/>
        </w:rPr>
      </w:pPr>
      <w:r w:rsidRPr="00511505">
        <w:rPr>
          <w:rFonts w:ascii="Times New Roman" w:eastAsia="Calibri" w:hAnsi="Times New Roman" w:cs="Times New Roman"/>
          <w:spacing w:val="-4"/>
          <w:sz w:val="28"/>
          <w:szCs w:val="28"/>
          <w:lang w:eastAsia="ru-RU"/>
        </w:rPr>
        <w:t>– безвозмездные поступления</w:t>
      </w:r>
      <w:r w:rsidRPr="00511505">
        <w:rPr>
          <w:rFonts w:ascii="Times New Roman" w:eastAsia="Times New Roman" w:hAnsi="Times New Roman" w:cs="Times New Roman"/>
          <w:spacing w:val="-4"/>
          <w:sz w:val="28"/>
          <w:szCs w:val="28"/>
          <w:lang w:eastAsia="ru-RU"/>
        </w:rPr>
        <w:tab/>
      </w:r>
      <w:r w:rsidRPr="00511505">
        <w:rPr>
          <w:rFonts w:ascii="Times New Roman" w:eastAsia="Calibri" w:hAnsi="Times New Roman" w:cs="Times New Roman"/>
          <w:spacing w:val="-4"/>
          <w:sz w:val="28"/>
          <w:szCs w:val="28"/>
          <w:lang w:eastAsia="ru-RU"/>
        </w:rPr>
        <w:t>–</w:t>
      </w:r>
      <w:r w:rsidRPr="00511505">
        <w:rPr>
          <w:rFonts w:ascii="Times New Roman" w:eastAsia="Times New Roman" w:hAnsi="Times New Roman" w:cs="Times New Roman"/>
          <w:spacing w:val="-4"/>
          <w:sz w:val="28"/>
          <w:szCs w:val="28"/>
          <w:lang w:eastAsia="ru-RU"/>
        </w:rPr>
        <w:t xml:space="preserve"> </w:t>
      </w:r>
      <w:r w:rsidRPr="00511505">
        <w:rPr>
          <w:rFonts w:ascii="Times New Roman" w:eastAsia="Calibri" w:hAnsi="Times New Roman" w:cs="Times New Roman"/>
          <w:spacing w:val="-4"/>
          <w:sz w:val="28"/>
          <w:szCs w:val="28"/>
          <w:lang w:eastAsia="ru-RU"/>
        </w:rPr>
        <w:t>11 215 944,1 тыс. рублей.</w:t>
      </w:r>
    </w:p>
    <w:p w:rsidR="00511505" w:rsidRPr="00511505" w:rsidRDefault="00511505" w:rsidP="00511505">
      <w:pPr>
        <w:tabs>
          <w:tab w:val="left" w:pos="1276"/>
        </w:tabs>
        <w:spacing w:before="120" w:after="0" w:line="240" w:lineRule="auto"/>
        <w:ind w:firstLine="709"/>
        <w:jc w:val="both"/>
        <w:rPr>
          <w:rFonts w:ascii="Times New Roman" w:eastAsia="Calibri" w:hAnsi="Times New Roman" w:cs="Times New Roman"/>
          <w:sz w:val="28"/>
          <w:szCs w:val="28"/>
          <w:highlight w:val="yellow"/>
        </w:rPr>
      </w:pPr>
      <w:r w:rsidRPr="00511505">
        <w:rPr>
          <w:rFonts w:ascii="Times New Roman" w:eastAsia="Calibri" w:hAnsi="Times New Roman" w:cs="Times New Roman"/>
          <w:sz w:val="28"/>
        </w:rPr>
        <w:t xml:space="preserve">Показатель </w:t>
      </w:r>
      <w:r w:rsidRPr="00511505">
        <w:rPr>
          <w:rFonts w:ascii="Times New Roman" w:eastAsia="Calibri" w:hAnsi="Times New Roman" w:cs="Times New Roman"/>
          <w:i/>
          <w:sz w:val="28"/>
        </w:rPr>
        <w:t>налоговых и неналоговых доходов</w:t>
      </w:r>
      <w:r w:rsidRPr="00511505">
        <w:rPr>
          <w:rFonts w:ascii="Times New Roman" w:eastAsia="Calibri" w:hAnsi="Times New Roman" w:cs="Times New Roman"/>
          <w:sz w:val="28"/>
        </w:rPr>
        <w:t xml:space="preserve"> бюджета области на </w:t>
      </w:r>
      <w:r w:rsidRPr="00511505">
        <w:rPr>
          <w:rFonts w:ascii="Times New Roman" w:eastAsia="Calibri" w:hAnsi="Times New Roman" w:cs="Times New Roman"/>
          <w:b/>
          <w:sz w:val="28"/>
        </w:rPr>
        <w:t>2019</w:t>
      </w:r>
      <w:r w:rsidRPr="00511505">
        <w:rPr>
          <w:rFonts w:ascii="Times New Roman" w:eastAsia="Calibri" w:hAnsi="Times New Roman" w:cs="Times New Roman"/>
          <w:sz w:val="28"/>
        </w:rPr>
        <w:t xml:space="preserve"> год в целом </w:t>
      </w:r>
      <w:r w:rsidRPr="00511505">
        <w:rPr>
          <w:rFonts w:ascii="Times New Roman" w:eastAsia="Calibri" w:hAnsi="Times New Roman" w:cs="Times New Roman"/>
          <w:sz w:val="28"/>
          <w:szCs w:val="28"/>
        </w:rPr>
        <w:t>увеличивается</w:t>
      </w:r>
      <w:r w:rsidRPr="00511505">
        <w:rPr>
          <w:rFonts w:ascii="Times New Roman" w:eastAsia="Calibri" w:hAnsi="Times New Roman" w:cs="Times New Roman"/>
          <w:sz w:val="28"/>
        </w:rPr>
        <w:t xml:space="preserve"> </w:t>
      </w:r>
      <w:r w:rsidRPr="00511505">
        <w:rPr>
          <w:rFonts w:ascii="Times New Roman" w:eastAsia="Calibri" w:hAnsi="Times New Roman" w:cs="Times New Roman"/>
          <w:spacing w:val="-4"/>
          <w:sz w:val="28"/>
        </w:rPr>
        <w:t xml:space="preserve">на </w:t>
      </w:r>
      <w:r w:rsidRPr="00511505">
        <w:rPr>
          <w:rFonts w:ascii="Times New Roman" w:eastAsia="Calibri" w:hAnsi="Times New Roman" w:cs="Times New Roman"/>
          <w:sz w:val="28"/>
          <w:szCs w:val="28"/>
        </w:rPr>
        <w:t xml:space="preserve">3 037 661,9 тыс. рублей, или на 5,3% (с 57 257 434,5 тыс. рублей до </w:t>
      </w:r>
      <w:r w:rsidRPr="00511505">
        <w:rPr>
          <w:rFonts w:ascii="Times New Roman" w:eastAsia="Calibri" w:hAnsi="Times New Roman" w:cs="Times New Roman"/>
          <w:sz w:val="28"/>
        </w:rPr>
        <w:t xml:space="preserve">60 295 096,4 </w:t>
      </w:r>
      <w:r w:rsidRPr="00511505">
        <w:rPr>
          <w:rFonts w:ascii="Times New Roman" w:eastAsia="Calibri" w:hAnsi="Times New Roman" w:cs="Times New Roman"/>
          <w:sz w:val="28"/>
          <w:szCs w:val="28"/>
        </w:rPr>
        <w:t xml:space="preserve">тыс. рублей), в том числе за счет </w:t>
      </w:r>
      <w:r w:rsidRPr="00511505">
        <w:rPr>
          <w:rFonts w:ascii="Times New Roman" w:eastAsia="Calibri" w:hAnsi="Times New Roman" w:cs="Times New Roman"/>
          <w:i/>
          <w:sz w:val="28"/>
          <w:szCs w:val="28"/>
        </w:rPr>
        <w:t>увеличения</w:t>
      </w:r>
      <w:r w:rsidRPr="00511505">
        <w:rPr>
          <w:rFonts w:ascii="Times New Roman" w:eastAsia="Calibri" w:hAnsi="Times New Roman" w:cs="Times New Roman"/>
          <w:sz w:val="28"/>
          <w:szCs w:val="28"/>
        </w:rPr>
        <w:t xml:space="preserve"> показателей по налогу на прибыль организаций; акцизам; доходам от использования имущества, находящегося в государственной и муниципальной собственности; платежам при пользовании природными ресурсами; доходам от оказания платных услуг (работ) и компенсации затрат государства; доходам от продажи материальных и нематериальных активов; штрафам, санкциям, возмещению ущерба.</w:t>
      </w:r>
    </w:p>
    <w:p w:rsidR="00511505" w:rsidRPr="00511505" w:rsidRDefault="00511505" w:rsidP="00511505">
      <w:pPr>
        <w:tabs>
          <w:tab w:val="left" w:pos="1134"/>
        </w:tabs>
        <w:spacing w:before="120" w:after="0" w:line="240" w:lineRule="auto"/>
        <w:ind w:firstLine="709"/>
        <w:jc w:val="both"/>
        <w:rPr>
          <w:rFonts w:ascii="Times New Roman" w:eastAsia="Calibri" w:hAnsi="Times New Roman" w:cs="Times New Roman"/>
          <w:sz w:val="28"/>
          <w:szCs w:val="28"/>
        </w:rPr>
      </w:pPr>
      <w:r w:rsidRPr="00511505">
        <w:rPr>
          <w:rFonts w:ascii="Times New Roman" w:eastAsia="Calibri" w:hAnsi="Times New Roman" w:cs="Times New Roman"/>
          <w:i/>
          <w:sz w:val="28"/>
          <w:szCs w:val="28"/>
        </w:rPr>
        <w:t>Безвозмездные поступления</w:t>
      </w:r>
      <w:r w:rsidRPr="00511505">
        <w:rPr>
          <w:rFonts w:ascii="Times New Roman" w:eastAsia="Calibri" w:hAnsi="Times New Roman" w:cs="Times New Roman"/>
          <w:sz w:val="28"/>
          <w:szCs w:val="28"/>
        </w:rPr>
        <w:t xml:space="preserve"> на </w:t>
      </w:r>
      <w:r w:rsidRPr="00511505">
        <w:rPr>
          <w:rFonts w:ascii="Times New Roman" w:eastAsia="Calibri" w:hAnsi="Times New Roman" w:cs="Times New Roman"/>
          <w:b/>
          <w:sz w:val="28"/>
          <w:szCs w:val="28"/>
        </w:rPr>
        <w:t>2019</w:t>
      </w:r>
      <w:r w:rsidRPr="00511505">
        <w:rPr>
          <w:rFonts w:ascii="Times New Roman" w:eastAsia="Calibri" w:hAnsi="Times New Roman" w:cs="Times New Roman"/>
          <w:sz w:val="28"/>
          <w:szCs w:val="28"/>
        </w:rPr>
        <w:t xml:space="preserve"> год в целом увеличиваются на </w:t>
      </w:r>
      <w:r w:rsidRPr="00511505">
        <w:rPr>
          <w:rFonts w:ascii="Times New Roman" w:eastAsia="Calibri" w:hAnsi="Times New Roman" w:cs="Times New Roman"/>
          <w:sz w:val="28"/>
        </w:rPr>
        <w:t>660 144,1 тыс. рублей (</w:t>
      </w:r>
      <w:r w:rsidRPr="00511505">
        <w:rPr>
          <w:rFonts w:ascii="Times New Roman" w:eastAsia="Calibri" w:hAnsi="Times New Roman" w:cs="Times New Roman"/>
          <w:sz w:val="28"/>
          <w:szCs w:val="28"/>
        </w:rPr>
        <w:t xml:space="preserve">на 4,2%) </w:t>
      </w:r>
      <w:r w:rsidRPr="00511505">
        <w:rPr>
          <w:rFonts w:ascii="Times New Roman" w:eastAsia="Calibri" w:hAnsi="Times New Roman" w:cs="Times New Roman"/>
          <w:sz w:val="28"/>
        </w:rPr>
        <w:t xml:space="preserve">и составят 16 311 104,3 </w:t>
      </w:r>
      <w:r w:rsidRPr="00511505">
        <w:rPr>
          <w:rFonts w:ascii="Times New Roman" w:eastAsia="Calibri" w:hAnsi="Times New Roman" w:cs="Times New Roman"/>
          <w:sz w:val="28"/>
          <w:szCs w:val="28"/>
        </w:rPr>
        <w:t>тыс. рублей.</w:t>
      </w:r>
    </w:p>
    <w:p w:rsidR="00511505" w:rsidRPr="00511505" w:rsidRDefault="00511505" w:rsidP="00511505">
      <w:pPr>
        <w:tabs>
          <w:tab w:val="left" w:pos="1276"/>
        </w:tabs>
        <w:spacing w:after="0" w:line="240" w:lineRule="auto"/>
        <w:ind w:firstLine="709"/>
        <w:jc w:val="both"/>
        <w:rPr>
          <w:rFonts w:ascii="Times New Roman" w:eastAsia="Calibri" w:hAnsi="Times New Roman" w:cs="Times New Roman"/>
          <w:sz w:val="28"/>
          <w:szCs w:val="28"/>
        </w:rPr>
      </w:pPr>
      <w:r w:rsidRPr="00511505">
        <w:rPr>
          <w:rFonts w:ascii="Times New Roman" w:eastAsia="Calibri" w:hAnsi="Times New Roman" w:cs="Times New Roman"/>
          <w:sz w:val="28"/>
          <w:szCs w:val="28"/>
        </w:rPr>
        <w:t xml:space="preserve">Доля безвозмездных поступлений в объеме доходов бюджета области в </w:t>
      </w:r>
      <w:r w:rsidRPr="00511505">
        <w:rPr>
          <w:rFonts w:ascii="Times New Roman" w:eastAsia="Calibri" w:hAnsi="Times New Roman" w:cs="Times New Roman"/>
          <w:b/>
          <w:sz w:val="28"/>
          <w:szCs w:val="28"/>
        </w:rPr>
        <w:t>2019</w:t>
      </w:r>
      <w:r w:rsidRPr="00511505">
        <w:rPr>
          <w:rFonts w:ascii="Times New Roman" w:eastAsia="Calibri" w:hAnsi="Times New Roman" w:cs="Times New Roman"/>
          <w:sz w:val="28"/>
          <w:szCs w:val="28"/>
        </w:rPr>
        <w:t xml:space="preserve"> году составит 21,3% (уменьшится на 0,2 процентного пункта).</w:t>
      </w:r>
    </w:p>
    <w:p w:rsidR="00511505" w:rsidRPr="00511505" w:rsidRDefault="00511505" w:rsidP="00511505">
      <w:pPr>
        <w:autoSpaceDE w:val="0"/>
        <w:autoSpaceDN w:val="0"/>
        <w:adjustRightInd w:val="0"/>
        <w:spacing w:before="120" w:after="0" w:line="240" w:lineRule="auto"/>
        <w:ind w:firstLine="709"/>
        <w:jc w:val="both"/>
        <w:rPr>
          <w:rFonts w:ascii="Times New Roman" w:hAnsi="Times New Roman" w:cs="Times New Roman"/>
          <w:sz w:val="28"/>
          <w:szCs w:val="28"/>
        </w:rPr>
      </w:pPr>
      <w:r w:rsidRPr="00511505">
        <w:rPr>
          <w:rFonts w:ascii="Times New Roman" w:eastAsia="Calibri" w:hAnsi="Times New Roman" w:cs="Times New Roman"/>
          <w:spacing w:val="-4"/>
          <w:sz w:val="28"/>
          <w:szCs w:val="28"/>
        </w:rPr>
        <w:t xml:space="preserve">Объем безвозмездных поступлений </w:t>
      </w:r>
      <w:r w:rsidRPr="00511505">
        <w:rPr>
          <w:rFonts w:ascii="Times New Roman" w:eastAsia="Calibri" w:hAnsi="Times New Roman" w:cs="Times New Roman"/>
          <w:i/>
          <w:spacing w:val="-4"/>
          <w:sz w:val="28"/>
          <w:szCs w:val="28"/>
        </w:rPr>
        <w:t>из федерального бюджета</w:t>
      </w:r>
      <w:r w:rsidRPr="00511505">
        <w:rPr>
          <w:rFonts w:ascii="Times New Roman" w:eastAsia="Calibri" w:hAnsi="Times New Roman" w:cs="Times New Roman"/>
          <w:spacing w:val="-4"/>
          <w:sz w:val="28"/>
          <w:szCs w:val="28"/>
        </w:rPr>
        <w:t xml:space="preserve"> в целом увеличивается на 648 222,7 тыс. рублей (на 4,2%), уточняется в соответствии </w:t>
      </w:r>
      <w:r w:rsidRPr="00511505">
        <w:rPr>
          <w:rFonts w:ascii="Times New Roman" w:eastAsia="Calibri" w:hAnsi="Times New Roman" w:cs="Times New Roman"/>
          <w:sz w:val="28"/>
          <w:szCs w:val="28"/>
        </w:rPr>
        <w:t>с объемами межбюджетных трансфертов, распределенными для Тульской области</w:t>
      </w:r>
      <w:r w:rsidRPr="00511505">
        <w:rPr>
          <w:rFonts w:ascii="Times New Roman" w:hAnsi="Times New Roman" w:cs="Times New Roman"/>
          <w:sz w:val="28"/>
          <w:szCs w:val="28"/>
        </w:rPr>
        <w:t xml:space="preserve"> </w:t>
      </w:r>
      <w:r w:rsidRPr="00511505">
        <w:rPr>
          <w:rFonts w:ascii="Times New Roman" w:eastAsia="Calibri" w:hAnsi="Times New Roman" w:cs="Times New Roman"/>
          <w:sz w:val="28"/>
          <w:szCs w:val="28"/>
        </w:rPr>
        <w:t xml:space="preserve">распоряжениями Правительства Российской Федерации </w:t>
      </w:r>
      <w:r w:rsidRPr="00511505">
        <w:rPr>
          <w:rFonts w:ascii="Times New Roman" w:hAnsi="Times New Roman" w:cs="Times New Roman"/>
          <w:sz w:val="28"/>
          <w:szCs w:val="28"/>
        </w:rPr>
        <w:t>о распре</w:t>
      </w:r>
      <w:r w:rsidRPr="00511505">
        <w:rPr>
          <w:rFonts w:ascii="Times New Roman" w:hAnsi="Times New Roman" w:cs="Times New Roman"/>
          <w:sz w:val="28"/>
          <w:szCs w:val="28"/>
        </w:rPr>
        <w:lastRenderedPageBreak/>
        <w:t>делении межбюджетных трансфертов, предоставляемых в 2019 году бюджетам субъектов Российской Федерации, в том числе бюджету Тульской области, а также с учетом фактических поступлений по состоянию на 07.03.2019.</w:t>
      </w:r>
    </w:p>
    <w:p w:rsidR="00511505" w:rsidRPr="00511505" w:rsidRDefault="00511505" w:rsidP="00511505">
      <w:pPr>
        <w:autoSpaceDE w:val="0"/>
        <w:autoSpaceDN w:val="0"/>
        <w:adjustRightInd w:val="0"/>
        <w:spacing w:after="0" w:line="240" w:lineRule="auto"/>
        <w:ind w:firstLine="709"/>
        <w:jc w:val="both"/>
        <w:rPr>
          <w:rFonts w:ascii="Times New Roman" w:hAnsi="Times New Roman" w:cs="Times New Roman"/>
          <w:sz w:val="28"/>
          <w:szCs w:val="28"/>
        </w:rPr>
      </w:pPr>
      <w:r w:rsidRPr="00511505">
        <w:rPr>
          <w:rFonts w:ascii="Times New Roman" w:eastAsia="Times New Roman" w:hAnsi="Times New Roman" w:cs="Times New Roman"/>
          <w:sz w:val="28"/>
          <w:szCs w:val="28"/>
          <w:lang w:eastAsia="ru-RU"/>
        </w:rPr>
        <w:t xml:space="preserve">Безвозмездные поступления </w:t>
      </w:r>
      <w:r w:rsidRPr="00511505">
        <w:rPr>
          <w:rFonts w:ascii="Times New Roman" w:eastAsia="Times New Roman" w:hAnsi="Times New Roman" w:cs="Times New Roman"/>
          <w:i/>
          <w:sz w:val="28"/>
          <w:szCs w:val="28"/>
          <w:lang w:eastAsia="ru-RU"/>
        </w:rPr>
        <w:t xml:space="preserve">из бюджета Пенсионного фонда Российской Федерации </w:t>
      </w:r>
      <w:r w:rsidRPr="00511505">
        <w:rPr>
          <w:rFonts w:ascii="Times New Roman" w:eastAsia="Times New Roman" w:hAnsi="Times New Roman" w:cs="Times New Roman"/>
          <w:sz w:val="28"/>
          <w:szCs w:val="28"/>
          <w:lang w:eastAsia="ru-RU"/>
        </w:rPr>
        <w:t xml:space="preserve">предусматриваются в сумме 9,4 тыс. рублей – прочие безвозмездные поступления в соответствии с фактическими поступлениями по состоянию на </w:t>
      </w:r>
      <w:r w:rsidRPr="00511505">
        <w:rPr>
          <w:rFonts w:ascii="Times New Roman" w:hAnsi="Times New Roman" w:cs="Times New Roman"/>
          <w:sz w:val="28"/>
          <w:szCs w:val="28"/>
        </w:rPr>
        <w:t>07.03.2019.</w:t>
      </w:r>
    </w:p>
    <w:p w:rsidR="00511505" w:rsidRPr="00511505" w:rsidRDefault="00511505" w:rsidP="00511505">
      <w:pPr>
        <w:widowControl w:val="0"/>
        <w:spacing w:after="0" w:line="240" w:lineRule="auto"/>
        <w:ind w:firstLine="709"/>
        <w:jc w:val="both"/>
        <w:rPr>
          <w:rFonts w:ascii="Times New Roman" w:eastAsia="Times New Roman" w:hAnsi="Times New Roman" w:cs="Times New Roman"/>
          <w:sz w:val="28"/>
          <w:szCs w:val="28"/>
          <w:lang w:eastAsia="ru-RU"/>
        </w:rPr>
      </w:pPr>
      <w:r w:rsidRPr="00511505">
        <w:rPr>
          <w:rFonts w:ascii="Times New Roman" w:eastAsia="Times New Roman" w:hAnsi="Times New Roman" w:cs="Times New Roman"/>
          <w:bCs/>
          <w:sz w:val="28"/>
          <w:szCs w:val="28"/>
          <w:lang w:eastAsia="ru-RU"/>
        </w:rPr>
        <w:t>Безвозмездные поступления от не</w:t>
      </w:r>
      <w:r w:rsidRPr="00511505">
        <w:rPr>
          <w:rFonts w:ascii="Times New Roman" w:eastAsia="Times New Roman" w:hAnsi="Times New Roman" w:cs="Times New Roman"/>
          <w:sz w:val="28"/>
          <w:szCs w:val="28"/>
          <w:lang w:eastAsia="ru-RU"/>
        </w:rPr>
        <w:t>государственных организаций</w:t>
      </w:r>
      <w:r w:rsidRPr="00511505">
        <w:rPr>
          <w:rFonts w:ascii="Times New Roman" w:eastAsia="Times New Roman" w:hAnsi="Times New Roman" w:cs="Times New Roman"/>
          <w:bCs/>
          <w:sz w:val="28"/>
          <w:szCs w:val="28"/>
          <w:lang w:eastAsia="ru-RU"/>
        </w:rPr>
        <w:t xml:space="preserve"> предусматриваются в сумме 9 782,1 тыс. рублей, в том числе </w:t>
      </w:r>
      <w:r w:rsidRPr="00511505">
        <w:rPr>
          <w:rFonts w:ascii="Times New Roman" w:eastAsia="Times New Roman" w:hAnsi="Times New Roman" w:cs="Times New Roman"/>
          <w:sz w:val="28"/>
          <w:szCs w:val="28"/>
          <w:lang w:eastAsia="ru-RU"/>
        </w:rPr>
        <w:t>в соответствии с С</w:t>
      </w:r>
      <w:r w:rsidRPr="00511505">
        <w:rPr>
          <w:rFonts w:ascii="Times New Roman" w:hAnsi="Times New Roman" w:cs="Times New Roman"/>
          <w:sz w:val="28"/>
          <w:szCs w:val="28"/>
        </w:rPr>
        <w:t xml:space="preserve">оглашением Фонда поддержки детей, находящихся в трудной жизненной ситуации, и правительства Тульской области «О выделении денежных средств в виде гранта на выполнение Комплекса мер по развитию эффективных практик оказания комплексной помощи детям группы риска с признаками расстройства аутического спектра и с расстройством аутического спектра в Тульской области на 2018-2019 годы» и с учетом </w:t>
      </w:r>
      <w:r w:rsidRPr="00511505">
        <w:rPr>
          <w:rFonts w:ascii="Times New Roman" w:eastAsia="Times New Roman" w:hAnsi="Times New Roman" w:cs="Times New Roman"/>
          <w:sz w:val="28"/>
          <w:szCs w:val="28"/>
          <w:lang w:eastAsia="ru-RU"/>
        </w:rPr>
        <w:t>фактических поступлений по состоянию на 07.03.2019.</w:t>
      </w:r>
    </w:p>
    <w:p w:rsidR="00511505" w:rsidRPr="00511505" w:rsidRDefault="00511505" w:rsidP="00511505">
      <w:pPr>
        <w:spacing w:after="0" w:line="240" w:lineRule="auto"/>
        <w:ind w:firstLine="709"/>
        <w:jc w:val="both"/>
        <w:rPr>
          <w:rFonts w:ascii="TimesNewRomanPSMT" w:eastAsia="Times New Roman" w:hAnsi="TimesNewRomanPSMT" w:cs="Times New Roman"/>
          <w:spacing w:val="-4"/>
          <w:sz w:val="28"/>
          <w:szCs w:val="28"/>
          <w:lang w:eastAsia="ru-RU"/>
        </w:rPr>
      </w:pPr>
      <w:r w:rsidRPr="00511505">
        <w:rPr>
          <w:rFonts w:ascii="Times New Roman" w:eastAsia="Times New Roman" w:hAnsi="Times New Roman" w:cs="Times New Roman"/>
          <w:bCs/>
          <w:sz w:val="28"/>
          <w:szCs w:val="28"/>
          <w:lang w:eastAsia="ru-RU"/>
        </w:rPr>
        <w:t>Прочие безвозмездные поступления увеличиваются</w:t>
      </w:r>
      <w:r w:rsidRPr="00511505">
        <w:rPr>
          <w:rFonts w:ascii="Times New Roman" w:eastAsia="Times New Roman" w:hAnsi="Times New Roman" w:cs="Times New Roman"/>
          <w:bCs/>
          <w:i/>
          <w:sz w:val="28"/>
          <w:szCs w:val="28"/>
          <w:lang w:eastAsia="ru-RU"/>
        </w:rPr>
        <w:t xml:space="preserve"> </w:t>
      </w:r>
      <w:r w:rsidRPr="00511505">
        <w:rPr>
          <w:rFonts w:ascii="Times New Roman" w:eastAsia="Times New Roman" w:hAnsi="Times New Roman" w:cs="Times New Roman"/>
          <w:bCs/>
          <w:sz w:val="28"/>
          <w:szCs w:val="28"/>
          <w:lang w:eastAsia="ru-RU"/>
        </w:rPr>
        <w:t>на</w:t>
      </w:r>
      <w:r w:rsidRPr="00511505">
        <w:rPr>
          <w:rFonts w:ascii="Times New Roman" w:eastAsia="Times New Roman" w:hAnsi="Times New Roman" w:cs="Times New Roman"/>
          <w:sz w:val="28"/>
          <w:szCs w:val="28"/>
          <w:lang w:eastAsia="ru-RU"/>
        </w:rPr>
        <w:t xml:space="preserve"> 2 129,9 тыс. рублей (за счет</w:t>
      </w:r>
      <w:r w:rsidRPr="00511505">
        <w:rPr>
          <w:rFonts w:ascii="Times New Roman" w:eastAsia="Times New Roman" w:hAnsi="Times New Roman" w:cs="Times New Roman"/>
          <w:i/>
          <w:sz w:val="28"/>
          <w:szCs w:val="28"/>
          <w:lang w:eastAsia="ru-RU"/>
        </w:rPr>
        <w:t xml:space="preserve"> </w:t>
      </w:r>
      <w:r w:rsidRPr="00511505">
        <w:rPr>
          <w:rFonts w:ascii="TimesNewRomanPSMT" w:eastAsia="Times New Roman" w:hAnsi="TimesNewRomanPSMT" w:cs="Times New Roman"/>
          <w:spacing w:val="-4"/>
          <w:sz w:val="28"/>
          <w:szCs w:val="28"/>
          <w:lang w:eastAsia="ru-RU"/>
        </w:rPr>
        <w:t xml:space="preserve">фактических поступлений по состоянию на </w:t>
      </w:r>
      <w:r w:rsidRPr="00511505">
        <w:rPr>
          <w:rFonts w:ascii="Times New Roman" w:eastAsia="Times New Roman" w:hAnsi="Times New Roman" w:cs="Times New Roman"/>
          <w:sz w:val="28"/>
          <w:szCs w:val="28"/>
          <w:lang w:eastAsia="ru-RU"/>
        </w:rPr>
        <w:t xml:space="preserve">07.03.2019) и составят 135 265,1 тыс. рублей. </w:t>
      </w:r>
    </w:p>
    <w:p w:rsidR="00511505" w:rsidRPr="00511505" w:rsidRDefault="00511505" w:rsidP="00511505">
      <w:pPr>
        <w:tabs>
          <w:tab w:val="left" w:pos="1276"/>
        </w:tabs>
        <w:spacing w:before="120" w:after="0" w:line="240" w:lineRule="auto"/>
        <w:ind w:firstLine="709"/>
        <w:jc w:val="both"/>
        <w:rPr>
          <w:rFonts w:ascii="Times New Roman" w:eastAsia="Times New Roman" w:hAnsi="Times New Roman" w:cs="Times New Roman"/>
          <w:sz w:val="28"/>
          <w:szCs w:val="28"/>
          <w:lang w:eastAsia="ru-RU"/>
        </w:rPr>
      </w:pPr>
      <w:r w:rsidRPr="00511505">
        <w:rPr>
          <w:rFonts w:ascii="TimesNewRomanPSMT" w:eastAsia="Times New Roman" w:hAnsi="TimesNewRomanPSMT" w:cs="Times New Roman"/>
          <w:spacing w:val="-4"/>
          <w:sz w:val="28"/>
          <w:szCs w:val="28"/>
          <w:lang w:eastAsia="ru-RU"/>
        </w:rPr>
        <w:t xml:space="preserve">Безвозмездные поступления на плановый период </w:t>
      </w:r>
      <w:r w:rsidRPr="00511505">
        <w:rPr>
          <w:rFonts w:ascii="TimesNewRomanPSMT" w:eastAsia="Times New Roman" w:hAnsi="TimesNewRomanPSMT" w:cs="Times New Roman"/>
          <w:b/>
          <w:spacing w:val="-4"/>
          <w:sz w:val="28"/>
          <w:szCs w:val="28"/>
          <w:lang w:eastAsia="ru-RU"/>
        </w:rPr>
        <w:t>2020</w:t>
      </w:r>
      <w:r w:rsidRPr="00511505">
        <w:rPr>
          <w:rFonts w:ascii="TimesNewRomanPSMT" w:eastAsia="Times New Roman" w:hAnsi="TimesNewRomanPSMT" w:cs="Times New Roman"/>
          <w:spacing w:val="-4"/>
          <w:sz w:val="28"/>
          <w:szCs w:val="28"/>
          <w:lang w:eastAsia="ru-RU"/>
        </w:rPr>
        <w:t xml:space="preserve"> и </w:t>
      </w:r>
      <w:r w:rsidRPr="00511505">
        <w:rPr>
          <w:rFonts w:ascii="TimesNewRomanPSMT" w:eastAsia="Times New Roman" w:hAnsi="TimesNewRomanPSMT" w:cs="Times New Roman"/>
          <w:b/>
          <w:spacing w:val="-4"/>
          <w:sz w:val="28"/>
          <w:szCs w:val="28"/>
          <w:lang w:eastAsia="ru-RU"/>
        </w:rPr>
        <w:t>2021</w:t>
      </w:r>
      <w:r w:rsidRPr="00511505">
        <w:rPr>
          <w:rFonts w:ascii="TimesNewRomanPSMT" w:eastAsia="Times New Roman" w:hAnsi="TimesNewRomanPSMT" w:cs="Times New Roman"/>
          <w:spacing w:val="-4"/>
          <w:sz w:val="28"/>
          <w:szCs w:val="28"/>
          <w:lang w:eastAsia="ru-RU"/>
        </w:rPr>
        <w:t xml:space="preserve"> годов не изменяются.</w:t>
      </w:r>
    </w:p>
    <w:p w:rsidR="00511505" w:rsidRPr="00DB5E1F" w:rsidRDefault="00511505" w:rsidP="00511505">
      <w:pPr>
        <w:tabs>
          <w:tab w:val="left" w:pos="1276"/>
        </w:tabs>
        <w:spacing w:before="120" w:after="0" w:line="240" w:lineRule="auto"/>
        <w:ind w:firstLine="709"/>
        <w:jc w:val="both"/>
        <w:rPr>
          <w:rFonts w:ascii="Times New Roman" w:eastAsia="Calibri" w:hAnsi="Times New Roman" w:cs="Times New Roman"/>
          <w:spacing w:val="-4"/>
          <w:sz w:val="28"/>
          <w:szCs w:val="28"/>
        </w:rPr>
      </w:pPr>
      <w:r w:rsidRPr="00DB5E1F">
        <w:rPr>
          <w:rFonts w:ascii="Times New Roman" w:eastAsia="Calibri" w:hAnsi="Times New Roman" w:cs="Times New Roman"/>
          <w:spacing w:val="-4"/>
          <w:sz w:val="28"/>
          <w:szCs w:val="28"/>
        </w:rPr>
        <w:t>Законопроектом вносятся изменения в Приложение 9 к Закону о бюджете области на 2019–2021 годы «</w:t>
      </w:r>
      <w:r w:rsidRPr="00DB5E1F">
        <w:rPr>
          <w:rFonts w:ascii="Times New Roman" w:eastAsia="Calibri" w:hAnsi="Times New Roman" w:cs="Times New Roman"/>
          <w:i/>
          <w:spacing w:val="-4"/>
          <w:sz w:val="28"/>
          <w:szCs w:val="28"/>
        </w:rPr>
        <w:t>Перечень главных администраторов доходов бюджета Тульской области</w:t>
      </w:r>
      <w:r w:rsidRPr="00DB5E1F">
        <w:rPr>
          <w:rFonts w:ascii="Times New Roman" w:eastAsia="Calibri" w:hAnsi="Times New Roman" w:cs="Times New Roman"/>
          <w:spacing w:val="-4"/>
          <w:sz w:val="28"/>
          <w:szCs w:val="28"/>
        </w:rPr>
        <w:t>» к Закону о бюджете области на 2019–2021 годы.</w:t>
      </w:r>
    </w:p>
    <w:p w:rsidR="00511505" w:rsidRPr="00511505" w:rsidRDefault="00511505" w:rsidP="00511505">
      <w:pPr>
        <w:widowControl w:val="0"/>
        <w:tabs>
          <w:tab w:val="left" w:pos="1276"/>
        </w:tabs>
        <w:spacing w:after="0" w:line="240" w:lineRule="auto"/>
        <w:ind w:firstLine="709"/>
        <w:jc w:val="both"/>
        <w:rPr>
          <w:rFonts w:ascii="Times New Roman" w:eastAsia="Calibri" w:hAnsi="Times New Roman" w:cs="Times New Roman"/>
          <w:spacing w:val="-4"/>
          <w:sz w:val="28"/>
          <w:szCs w:val="28"/>
        </w:rPr>
      </w:pPr>
      <w:r w:rsidRPr="00DB5E1F">
        <w:rPr>
          <w:rFonts w:ascii="Times New Roman" w:eastAsia="Calibri" w:hAnsi="Times New Roman" w:cs="Times New Roman"/>
          <w:spacing w:val="-4"/>
          <w:sz w:val="28"/>
          <w:szCs w:val="28"/>
        </w:rPr>
        <w:t>В Перечень главных администраторов доходов бюджета области внесены изменения в соответствии с изменениями в структуре органов исполнительной власти: перечень дополнен главным администратором доходов Комитет</w:t>
      </w:r>
      <w:r w:rsidR="00DB5E1F" w:rsidRPr="00DB5E1F">
        <w:rPr>
          <w:rFonts w:ascii="Times New Roman" w:eastAsia="Calibri" w:hAnsi="Times New Roman" w:cs="Times New Roman"/>
          <w:spacing w:val="-4"/>
          <w:sz w:val="28"/>
          <w:szCs w:val="28"/>
        </w:rPr>
        <w:t>ом</w:t>
      </w:r>
      <w:r w:rsidRPr="00DB5E1F">
        <w:rPr>
          <w:rFonts w:ascii="Times New Roman" w:eastAsia="Calibri" w:hAnsi="Times New Roman" w:cs="Times New Roman"/>
          <w:spacing w:val="-4"/>
          <w:sz w:val="28"/>
          <w:szCs w:val="28"/>
        </w:rPr>
        <w:t xml:space="preserve"> по делам записи актов гражданского состояния и обеспечению деятельности мировых судей в Тульской области (829), который наделен </w:t>
      </w:r>
      <w:r w:rsidRPr="00DB5E1F">
        <w:rPr>
          <w:rFonts w:ascii="Times New Roman" w:eastAsia="Calibri" w:hAnsi="Times New Roman" w:cs="Times New Roman"/>
          <w:spacing w:val="-4"/>
          <w:sz w:val="28"/>
          <w:szCs w:val="28"/>
        </w:rPr>
        <w:lastRenderedPageBreak/>
        <w:t>полномочиями главного администратора следующих видов доходов: «Прочие доходы от компенсации затрат бюджетов субъектов Российской Федерации», «Прочие поступления от денежных взысканий (штрафов) и иных сумм в возмещение ущерба, зачисляемые в бюджеты субъектов Российской Федерации»</w:t>
      </w:r>
      <w:r w:rsidR="00522BAA">
        <w:rPr>
          <w:rFonts w:ascii="Times New Roman" w:eastAsia="Calibri" w:hAnsi="Times New Roman" w:cs="Times New Roman"/>
          <w:spacing w:val="-4"/>
          <w:sz w:val="28"/>
          <w:szCs w:val="28"/>
        </w:rPr>
        <w:t>;</w:t>
      </w:r>
      <w:r w:rsidRPr="00DB5E1F">
        <w:rPr>
          <w:rFonts w:ascii="Times New Roman" w:eastAsia="Calibri" w:hAnsi="Times New Roman" w:cs="Times New Roman"/>
          <w:spacing w:val="-4"/>
          <w:sz w:val="28"/>
          <w:szCs w:val="28"/>
        </w:rPr>
        <w:t xml:space="preserve"> </w:t>
      </w:r>
      <w:r w:rsidRPr="00DB5E1F">
        <w:rPr>
          <w:rFonts w:ascii="Times New Roman" w:eastAsia="Calibri" w:hAnsi="Times New Roman" w:cs="Times New Roman"/>
          <w:sz w:val="28"/>
          <w:szCs w:val="28"/>
        </w:rPr>
        <w:t xml:space="preserve">контрольный комитет Тульской области переименован в министерство по контролю и профилактике коррупционных нарушений в Тульской области (изменения в части переименования учтены и в приложении 11 </w:t>
      </w:r>
      <w:r w:rsidRPr="00DB5E1F">
        <w:rPr>
          <w:rFonts w:ascii="Times New Roman" w:eastAsia="Calibri" w:hAnsi="Times New Roman" w:cs="Times New Roman"/>
          <w:spacing w:val="-4"/>
          <w:sz w:val="28"/>
          <w:szCs w:val="28"/>
        </w:rPr>
        <w:t>к Закону о бюджете области на 2019–2021 годы «Перечень главных администраторов отдельных источников доходов бюджетов муниципальных образований</w:t>
      </w:r>
      <w:r w:rsidRPr="00511505">
        <w:rPr>
          <w:rFonts w:ascii="Times New Roman" w:eastAsia="Calibri" w:hAnsi="Times New Roman" w:cs="Times New Roman"/>
          <w:spacing w:val="-4"/>
          <w:sz w:val="28"/>
          <w:szCs w:val="28"/>
        </w:rPr>
        <w:t xml:space="preserve"> Тульской области - органов государственной власти (государстве</w:t>
      </w:r>
      <w:r w:rsidR="00683992">
        <w:rPr>
          <w:rFonts w:ascii="Times New Roman" w:eastAsia="Calibri" w:hAnsi="Times New Roman" w:cs="Times New Roman"/>
          <w:spacing w:val="-4"/>
          <w:sz w:val="28"/>
          <w:szCs w:val="28"/>
        </w:rPr>
        <w:t>нных органов) Тульской области»</w:t>
      </w:r>
      <w:r w:rsidR="00DB5E1F">
        <w:rPr>
          <w:rFonts w:ascii="Times New Roman" w:eastAsia="Calibri" w:hAnsi="Times New Roman" w:cs="Times New Roman"/>
          <w:spacing w:val="-4"/>
          <w:sz w:val="28"/>
          <w:szCs w:val="28"/>
        </w:rPr>
        <w:t>)</w:t>
      </w:r>
      <w:r w:rsidRPr="00511505">
        <w:rPr>
          <w:rFonts w:ascii="Times New Roman" w:eastAsia="Calibri" w:hAnsi="Times New Roman" w:cs="Times New Roman"/>
          <w:spacing w:val="-4"/>
          <w:sz w:val="28"/>
          <w:szCs w:val="28"/>
        </w:rPr>
        <w:t>.</w:t>
      </w:r>
    </w:p>
    <w:p w:rsidR="00511505" w:rsidRPr="00511505" w:rsidRDefault="00511505" w:rsidP="00511505">
      <w:pPr>
        <w:spacing w:after="0" w:line="240" w:lineRule="auto"/>
        <w:ind w:firstLine="709"/>
        <w:jc w:val="both"/>
        <w:rPr>
          <w:rFonts w:ascii="Times New Roman" w:eastAsia="Calibri" w:hAnsi="Times New Roman" w:cs="Times New Roman"/>
          <w:spacing w:val="-4"/>
          <w:sz w:val="28"/>
          <w:szCs w:val="28"/>
          <w:highlight w:val="yellow"/>
        </w:rPr>
      </w:pPr>
      <w:r w:rsidRPr="00511505">
        <w:rPr>
          <w:rFonts w:ascii="Times New Roman" w:eastAsia="Calibri" w:hAnsi="Times New Roman" w:cs="Times New Roman"/>
          <w:spacing w:val="-4"/>
          <w:sz w:val="28"/>
          <w:szCs w:val="28"/>
        </w:rPr>
        <w:t xml:space="preserve">Кроме того, перечень дополняется отдельными видами налоговых доходов </w:t>
      </w:r>
      <w:r w:rsidR="00522BAA">
        <w:rPr>
          <w:rFonts w:ascii="Times New Roman" w:eastAsia="Calibri" w:hAnsi="Times New Roman" w:cs="Times New Roman"/>
          <w:spacing w:val="-4"/>
          <w:sz w:val="28"/>
          <w:szCs w:val="28"/>
        </w:rPr>
        <w:t xml:space="preserve">(по главному администратору доходов – Федеральное казначейство) </w:t>
      </w:r>
      <w:r w:rsidRPr="00511505">
        <w:rPr>
          <w:rFonts w:ascii="Times New Roman" w:eastAsia="Calibri" w:hAnsi="Times New Roman" w:cs="Times New Roman"/>
          <w:spacing w:val="-4"/>
          <w:sz w:val="28"/>
          <w:szCs w:val="28"/>
        </w:rPr>
        <w:t xml:space="preserve">в соответствии с Приказом Минфина России от 08.06.2018 №132н «О Порядке формирования и применения кодов бюджетной классификации Российской Федерации, их структуре и принципах назначения», а также неналоговых доходов, безвозмездных поступлений по восьми главным администраторам доходов: </w:t>
      </w:r>
      <w:r w:rsidRPr="00511505">
        <w:rPr>
          <w:rFonts w:ascii="Times New Roman" w:eastAsia="Calibri" w:hAnsi="Times New Roman" w:cs="Times New Roman"/>
          <w:sz w:val="28"/>
          <w:szCs w:val="28"/>
        </w:rPr>
        <w:t>министерству природных ресурсов и экологии Тульской области, министерству здравоохранения Тульской области, комитету Тульской области по развитию туризма, министерству культуры Тульской области, министерству образования Тульской области, министерству финансов Тульской области, комитету Тульской области по предпринимательству и потребительскому рынку, министерству труда и социальной защиты Тульской области.</w:t>
      </w:r>
    </w:p>
    <w:p w:rsidR="00DB5E1F" w:rsidRPr="00DB5E1F" w:rsidRDefault="00DB5E1F" w:rsidP="00DB5E1F">
      <w:pPr>
        <w:spacing w:before="120" w:after="0" w:line="240" w:lineRule="auto"/>
        <w:ind w:firstLine="709"/>
        <w:jc w:val="both"/>
        <w:rPr>
          <w:rFonts w:ascii="Times New Roman" w:eastAsia="Times New Roman" w:hAnsi="Times New Roman" w:cs="Times New Roman"/>
          <w:spacing w:val="-4"/>
          <w:sz w:val="28"/>
          <w:szCs w:val="28"/>
          <w:lang w:eastAsia="ru-RU"/>
        </w:rPr>
      </w:pPr>
      <w:r w:rsidRPr="00DB5E1F">
        <w:rPr>
          <w:rFonts w:ascii="Times New Roman" w:eastAsia="Times New Roman" w:hAnsi="Times New Roman" w:cs="Times New Roman"/>
          <w:i/>
          <w:spacing w:val="-4"/>
          <w:sz w:val="28"/>
          <w:szCs w:val="28"/>
          <w:lang w:eastAsia="ru-RU"/>
        </w:rPr>
        <w:t xml:space="preserve">Расходы </w:t>
      </w:r>
      <w:r w:rsidRPr="00DB5E1F">
        <w:rPr>
          <w:rFonts w:ascii="Times New Roman" w:eastAsia="Times New Roman" w:hAnsi="Times New Roman" w:cs="Times New Roman"/>
          <w:spacing w:val="-4"/>
          <w:sz w:val="28"/>
          <w:szCs w:val="28"/>
          <w:lang w:eastAsia="ru-RU"/>
        </w:rPr>
        <w:t xml:space="preserve">бюджета области на </w:t>
      </w:r>
      <w:r w:rsidRPr="00DB5E1F">
        <w:rPr>
          <w:rFonts w:ascii="Times New Roman" w:eastAsia="Times New Roman" w:hAnsi="Times New Roman" w:cs="Times New Roman"/>
          <w:b/>
          <w:spacing w:val="-4"/>
          <w:sz w:val="28"/>
          <w:szCs w:val="28"/>
          <w:lang w:eastAsia="ru-RU"/>
        </w:rPr>
        <w:t>2019</w:t>
      </w:r>
      <w:r w:rsidRPr="00DB5E1F">
        <w:rPr>
          <w:rFonts w:ascii="Times New Roman" w:eastAsia="Times New Roman" w:hAnsi="Times New Roman" w:cs="Times New Roman"/>
          <w:spacing w:val="-4"/>
          <w:sz w:val="28"/>
          <w:szCs w:val="28"/>
          <w:lang w:eastAsia="ru-RU"/>
        </w:rPr>
        <w:t xml:space="preserve"> год относительно показателя, утвержденного Законом о бюджете области на 2019–2021 годы, в целом увеличиваются на 4,8%, или на 3 697 806,0 тыс. рублей, в том числе за счет:</w:t>
      </w:r>
    </w:p>
    <w:p w:rsidR="00DB5E1F" w:rsidRPr="00DB5E1F" w:rsidRDefault="00DB5E1F" w:rsidP="00DB5E1F">
      <w:pPr>
        <w:tabs>
          <w:tab w:val="left" w:pos="993"/>
        </w:tabs>
        <w:spacing w:after="0" w:line="240" w:lineRule="auto"/>
        <w:ind w:firstLine="709"/>
        <w:jc w:val="both"/>
        <w:rPr>
          <w:rFonts w:ascii="Times New Roman" w:eastAsia="Calibri" w:hAnsi="Times New Roman" w:cs="Times New Roman"/>
          <w:sz w:val="28"/>
        </w:rPr>
      </w:pPr>
      <w:r w:rsidRPr="00DB5E1F">
        <w:rPr>
          <w:rFonts w:ascii="Times New Roman" w:eastAsia="Calibri" w:hAnsi="Times New Roman" w:cs="Times New Roman"/>
          <w:sz w:val="28"/>
        </w:rPr>
        <w:t>–</w:t>
      </w:r>
      <w:r w:rsidRPr="00DB5E1F">
        <w:rPr>
          <w:rFonts w:ascii="Times New Roman" w:eastAsia="Calibri" w:hAnsi="Times New Roman" w:cs="Times New Roman"/>
          <w:sz w:val="28"/>
        </w:rPr>
        <w:tab/>
        <w:t>целевых межбюджетных трансфертов из федерального бюджета – на 648 222,7 тыс. рублей;</w:t>
      </w:r>
    </w:p>
    <w:p w:rsidR="00DB5E1F" w:rsidRPr="00DB5E1F" w:rsidRDefault="00DB5E1F" w:rsidP="00DB5E1F">
      <w:pPr>
        <w:tabs>
          <w:tab w:val="left" w:pos="993"/>
        </w:tabs>
        <w:spacing w:after="0" w:line="240" w:lineRule="auto"/>
        <w:ind w:firstLine="709"/>
        <w:jc w:val="both"/>
        <w:rPr>
          <w:rFonts w:ascii="Times New Roman" w:eastAsia="Calibri" w:hAnsi="Times New Roman" w:cs="Times New Roman"/>
          <w:sz w:val="28"/>
        </w:rPr>
      </w:pPr>
      <w:r w:rsidRPr="00DB5E1F">
        <w:rPr>
          <w:rFonts w:ascii="Times New Roman" w:eastAsia="Calibri" w:hAnsi="Times New Roman" w:cs="Times New Roman"/>
          <w:sz w:val="28"/>
        </w:rPr>
        <w:t>–</w:t>
      </w:r>
      <w:r w:rsidRPr="00DB5E1F">
        <w:rPr>
          <w:rFonts w:ascii="Times New Roman" w:eastAsia="Calibri" w:hAnsi="Times New Roman" w:cs="Times New Roman"/>
          <w:sz w:val="28"/>
        </w:rPr>
        <w:tab/>
        <w:t>собственных доходов – на 3 037 702,3 тыс. рублей;</w:t>
      </w:r>
    </w:p>
    <w:p w:rsidR="00DB5E1F" w:rsidRPr="00DB5E1F" w:rsidRDefault="00DB5E1F" w:rsidP="00DB5E1F">
      <w:pPr>
        <w:tabs>
          <w:tab w:val="left" w:pos="993"/>
        </w:tabs>
        <w:spacing w:after="0" w:line="240" w:lineRule="auto"/>
        <w:ind w:firstLine="709"/>
        <w:jc w:val="both"/>
        <w:rPr>
          <w:rFonts w:ascii="Times New Roman" w:eastAsia="Calibri" w:hAnsi="Times New Roman" w:cs="Times New Roman"/>
          <w:sz w:val="28"/>
        </w:rPr>
      </w:pPr>
      <w:r w:rsidRPr="00DB5E1F">
        <w:rPr>
          <w:rFonts w:ascii="Times New Roman" w:eastAsia="Calibri" w:hAnsi="Times New Roman" w:cs="Times New Roman"/>
          <w:sz w:val="28"/>
        </w:rPr>
        <w:lastRenderedPageBreak/>
        <w:t>–</w:t>
      </w:r>
      <w:r w:rsidRPr="00DB5E1F">
        <w:rPr>
          <w:rFonts w:ascii="Times New Roman" w:eastAsia="Calibri" w:hAnsi="Times New Roman" w:cs="Times New Roman"/>
          <w:sz w:val="28"/>
        </w:rPr>
        <w:tab/>
        <w:t>безвозмездных поступлений от негосударственных организаций и прочих безвозмездных поступлений – на 11 871,6 тыс. рублей;</w:t>
      </w:r>
    </w:p>
    <w:p w:rsidR="00DB5E1F" w:rsidRPr="00DB5E1F" w:rsidRDefault="00DB5E1F" w:rsidP="00DB5E1F">
      <w:pPr>
        <w:tabs>
          <w:tab w:val="left" w:pos="993"/>
        </w:tabs>
        <w:spacing w:after="0" w:line="240" w:lineRule="auto"/>
        <w:ind w:firstLine="709"/>
        <w:jc w:val="both"/>
        <w:rPr>
          <w:rFonts w:ascii="Times New Roman" w:eastAsia="Calibri" w:hAnsi="Times New Roman" w:cs="Times New Roman"/>
          <w:sz w:val="28"/>
        </w:rPr>
      </w:pPr>
      <w:r w:rsidRPr="00DB5E1F">
        <w:rPr>
          <w:rFonts w:ascii="Times New Roman" w:eastAsia="Calibri" w:hAnsi="Times New Roman" w:cs="Times New Roman"/>
          <w:sz w:val="28"/>
        </w:rPr>
        <w:t>–</w:t>
      </w:r>
      <w:r w:rsidRPr="00DB5E1F">
        <w:rPr>
          <w:rFonts w:ascii="Times New Roman" w:eastAsia="Calibri" w:hAnsi="Times New Roman" w:cs="Times New Roman"/>
          <w:sz w:val="28"/>
        </w:rPr>
        <w:tab/>
        <w:t>поступлений из бюджета Пенсионного фонда Российской Федерации – на 9,4 тыс. рублей.</w:t>
      </w:r>
    </w:p>
    <w:p w:rsidR="00DB5E1F" w:rsidRPr="00DB5E1F" w:rsidRDefault="00DB5E1F" w:rsidP="00DB5E1F">
      <w:pPr>
        <w:spacing w:before="120" w:after="0" w:line="240" w:lineRule="auto"/>
        <w:ind w:firstLine="709"/>
        <w:jc w:val="both"/>
        <w:rPr>
          <w:rFonts w:ascii="Times New Roman" w:eastAsia="Calibri" w:hAnsi="Times New Roman" w:cs="Times New Roman"/>
          <w:sz w:val="28"/>
        </w:rPr>
      </w:pPr>
      <w:r w:rsidRPr="00DB5E1F">
        <w:rPr>
          <w:rFonts w:ascii="Times New Roman" w:eastAsia="Times New Roman" w:hAnsi="Times New Roman" w:cs="Times New Roman"/>
          <w:spacing w:val="-4"/>
          <w:sz w:val="28"/>
          <w:szCs w:val="28"/>
          <w:lang w:eastAsia="ru-RU"/>
        </w:rPr>
        <w:t xml:space="preserve">Расходы бюджета области на </w:t>
      </w:r>
      <w:r w:rsidRPr="00DB5E1F">
        <w:rPr>
          <w:rFonts w:ascii="Times New Roman" w:eastAsia="Times New Roman" w:hAnsi="Times New Roman" w:cs="Times New Roman"/>
          <w:b/>
          <w:spacing w:val="-4"/>
          <w:sz w:val="28"/>
          <w:szCs w:val="28"/>
          <w:lang w:eastAsia="ru-RU"/>
        </w:rPr>
        <w:t>2020</w:t>
      </w:r>
      <w:r w:rsidRPr="00DB5E1F">
        <w:rPr>
          <w:rFonts w:ascii="Times New Roman" w:eastAsia="Times New Roman" w:hAnsi="Times New Roman" w:cs="Times New Roman"/>
          <w:spacing w:val="-4"/>
          <w:sz w:val="28"/>
          <w:szCs w:val="28"/>
          <w:lang w:eastAsia="ru-RU"/>
        </w:rPr>
        <w:t xml:space="preserve"> год относительно показателя, утвержденного Законом о бюджете области на 2019–2021 годы, в целом увеличиваются на 1 530 539,4 тыс. рублей (на 2%)</w:t>
      </w:r>
      <w:r w:rsidR="00BC5508">
        <w:rPr>
          <w:rFonts w:ascii="Times New Roman" w:eastAsia="Times New Roman" w:hAnsi="Times New Roman" w:cs="Times New Roman"/>
          <w:spacing w:val="-4"/>
          <w:sz w:val="28"/>
          <w:szCs w:val="28"/>
          <w:lang w:eastAsia="ru-RU"/>
        </w:rPr>
        <w:t xml:space="preserve"> </w:t>
      </w:r>
      <w:r w:rsidRPr="00DB5E1F">
        <w:rPr>
          <w:rFonts w:ascii="Times New Roman" w:eastAsia="Calibri" w:hAnsi="Times New Roman" w:cs="Times New Roman"/>
          <w:sz w:val="28"/>
        </w:rPr>
        <w:t>за счет собственных доходов.</w:t>
      </w:r>
    </w:p>
    <w:p w:rsidR="00DB5E1F" w:rsidRPr="00DB5E1F" w:rsidRDefault="00DB5E1F" w:rsidP="00DB5E1F">
      <w:pPr>
        <w:spacing w:before="120" w:after="0" w:line="240" w:lineRule="auto"/>
        <w:ind w:firstLine="709"/>
        <w:jc w:val="both"/>
        <w:rPr>
          <w:rFonts w:ascii="Times New Roman" w:eastAsia="Calibri" w:hAnsi="Times New Roman" w:cs="Times New Roman"/>
          <w:sz w:val="28"/>
        </w:rPr>
      </w:pPr>
      <w:r w:rsidRPr="00DB5E1F">
        <w:rPr>
          <w:rFonts w:ascii="Times New Roman" w:eastAsia="Times New Roman" w:hAnsi="Times New Roman" w:cs="Times New Roman"/>
          <w:spacing w:val="-4"/>
          <w:sz w:val="28"/>
          <w:szCs w:val="28"/>
          <w:lang w:eastAsia="ru-RU"/>
        </w:rPr>
        <w:t xml:space="preserve">Расходы бюджета области на </w:t>
      </w:r>
      <w:r w:rsidRPr="00DB5E1F">
        <w:rPr>
          <w:rFonts w:ascii="Times New Roman" w:eastAsia="Times New Roman" w:hAnsi="Times New Roman" w:cs="Times New Roman"/>
          <w:b/>
          <w:spacing w:val="-4"/>
          <w:sz w:val="28"/>
          <w:szCs w:val="28"/>
          <w:lang w:eastAsia="ru-RU"/>
        </w:rPr>
        <w:t>2021</w:t>
      </w:r>
      <w:r w:rsidRPr="00DB5E1F">
        <w:rPr>
          <w:rFonts w:ascii="Times New Roman" w:eastAsia="Times New Roman" w:hAnsi="Times New Roman" w:cs="Times New Roman"/>
          <w:spacing w:val="-4"/>
          <w:sz w:val="28"/>
          <w:szCs w:val="28"/>
          <w:lang w:eastAsia="ru-RU"/>
        </w:rPr>
        <w:t xml:space="preserve"> год относительно показателя, утвержденного Законом о бюджете области на 2019–2021 годы, в целом увеличиваются на 3 458 521,3 тыс. рублей</w:t>
      </w:r>
      <w:r w:rsidR="00BC5508">
        <w:rPr>
          <w:rFonts w:ascii="Times New Roman" w:eastAsia="Times New Roman" w:hAnsi="Times New Roman" w:cs="Times New Roman"/>
          <w:spacing w:val="-4"/>
          <w:sz w:val="28"/>
          <w:szCs w:val="28"/>
          <w:lang w:eastAsia="ru-RU"/>
        </w:rPr>
        <w:t xml:space="preserve"> (н</w:t>
      </w:r>
      <w:r w:rsidRPr="00DB5E1F">
        <w:rPr>
          <w:rFonts w:ascii="Times New Roman" w:eastAsia="Times New Roman" w:hAnsi="Times New Roman" w:cs="Times New Roman"/>
          <w:spacing w:val="-4"/>
          <w:sz w:val="28"/>
          <w:szCs w:val="28"/>
          <w:lang w:eastAsia="ru-RU"/>
        </w:rPr>
        <w:t>а 4,4%</w:t>
      </w:r>
      <w:r w:rsidR="00BC5508">
        <w:rPr>
          <w:rFonts w:ascii="Times New Roman" w:eastAsia="Times New Roman" w:hAnsi="Times New Roman" w:cs="Times New Roman"/>
          <w:spacing w:val="-4"/>
          <w:sz w:val="28"/>
          <w:szCs w:val="28"/>
          <w:lang w:eastAsia="ru-RU"/>
        </w:rPr>
        <w:t xml:space="preserve">) </w:t>
      </w:r>
      <w:r w:rsidRPr="00DB5E1F">
        <w:rPr>
          <w:rFonts w:ascii="Times New Roman" w:eastAsia="Calibri" w:hAnsi="Times New Roman" w:cs="Times New Roman"/>
          <w:sz w:val="28"/>
        </w:rPr>
        <w:t>за счет собственны</w:t>
      </w:r>
      <w:r w:rsidR="00BC5508">
        <w:rPr>
          <w:rFonts w:ascii="Times New Roman" w:eastAsia="Calibri" w:hAnsi="Times New Roman" w:cs="Times New Roman"/>
          <w:sz w:val="28"/>
        </w:rPr>
        <w:t>х доходов.</w:t>
      </w:r>
    </w:p>
    <w:p w:rsidR="00DB5E1F" w:rsidRPr="00DB5E1F" w:rsidRDefault="00DB5E1F" w:rsidP="00DB5E1F">
      <w:pPr>
        <w:spacing w:before="120" w:after="0" w:line="240" w:lineRule="auto"/>
        <w:ind w:firstLine="709"/>
        <w:jc w:val="both"/>
        <w:rPr>
          <w:rFonts w:ascii="Times New Roman" w:eastAsia="Calibri" w:hAnsi="Times New Roman" w:cs="Times New Roman"/>
          <w:sz w:val="28"/>
        </w:rPr>
      </w:pPr>
      <w:r w:rsidRPr="00DB5E1F">
        <w:rPr>
          <w:rFonts w:ascii="Times New Roman" w:eastAsia="Calibri" w:hAnsi="Times New Roman" w:cs="Times New Roman"/>
          <w:sz w:val="28"/>
        </w:rPr>
        <w:t xml:space="preserve">Объемы условно утверждаемых расходов на плановый период 2020 и 2021 годов </w:t>
      </w:r>
      <w:r w:rsidR="00BC5508" w:rsidRPr="00BC5508">
        <w:rPr>
          <w:rFonts w:ascii="Times New Roman" w:eastAsia="Calibri" w:hAnsi="Times New Roman" w:cs="Times New Roman"/>
          <w:sz w:val="28"/>
        </w:rPr>
        <w:t>увеличиваются на 40 000,0 тыс. рублей и на 200 000,0 тыс. рублей,</w:t>
      </w:r>
      <w:r w:rsidR="00BC5508">
        <w:rPr>
          <w:rFonts w:ascii="Times New Roman" w:eastAsia="Calibri" w:hAnsi="Times New Roman" w:cs="Times New Roman"/>
          <w:sz w:val="28"/>
        </w:rPr>
        <w:t xml:space="preserve"> составят </w:t>
      </w:r>
      <w:r w:rsidRPr="00DB5E1F">
        <w:rPr>
          <w:rFonts w:ascii="Times New Roman" w:eastAsia="Calibri" w:hAnsi="Times New Roman" w:cs="Times New Roman"/>
          <w:sz w:val="28"/>
        </w:rPr>
        <w:t>1 795 000,0 тыс. рублей и 3 800 000,0 тыс. рублей</w:t>
      </w:r>
      <w:r w:rsidR="00BC5508">
        <w:rPr>
          <w:rFonts w:ascii="Times New Roman" w:eastAsia="Calibri" w:hAnsi="Times New Roman" w:cs="Times New Roman"/>
          <w:sz w:val="28"/>
        </w:rPr>
        <w:t>, что</w:t>
      </w:r>
      <w:r w:rsidRPr="00DB5E1F">
        <w:rPr>
          <w:rFonts w:ascii="Times New Roman" w:eastAsia="Calibri" w:hAnsi="Times New Roman" w:cs="Times New Roman"/>
          <w:sz w:val="28"/>
        </w:rPr>
        <w:t xml:space="preserve"> соответствуют требованиям статьи 184.1 Бюджетного кодекса Российской Федерации.</w:t>
      </w:r>
      <w:r w:rsidR="00BC5508" w:rsidRPr="00BC5508">
        <w:rPr>
          <w:rFonts w:ascii="Times New Roman" w:eastAsia="Calibri" w:hAnsi="Times New Roman" w:cs="Times New Roman"/>
          <w:sz w:val="28"/>
        </w:rPr>
        <w:t xml:space="preserve"> </w:t>
      </w:r>
    </w:p>
    <w:p w:rsidR="00DB5E1F" w:rsidRPr="00DB5E1F" w:rsidRDefault="00DB5E1F" w:rsidP="00DB5E1F">
      <w:pPr>
        <w:widowControl w:val="0"/>
        <w:tabs>
          <w:tab w:val="left" w:pos="1276"/>
        </w:tabs>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sidRPr="00DB5E1F">
        <w:rPr>
          <w:rFonts w:ascii="Times New Roman" w:eastAsia="Times New Roman" w:hAnsi="Times New Roman" w:cs="Times New Roman"/>
          <w:sz w:val="28"/>
          <w:szCs w:val="28"/>
          <w:lang w:eastAsia="ru-RU"/>
        </w:rPr>
        <w:t xml:space="preserve">Общий объем бюджетных ассигнований на исполнение </w:t>
      </w:r>
      <w:r w:rsidRPr="00DB5E1F">
        <w:rPr>
          <w:rFonts w:ascii="Times New Roman" w:eastAsia="Times New Roman" w:hAnsi="Times New Roman" w:cs="Times New Roman"/>
          <w:i/>
          <w:sz w:val="28"/>
          <w:szCs w:val="28"/>
          <w:lang w:eastAsia="ru-RU"/>
        </w:rPr>
        <w:t>публичных нормативных обязательств</w:t>
      </w:r>
      <w:r w:rsidRPr="00DB5E1F">
        <w:rPr>
          <w:rFonts w:ascii="Times New Roman" w:eastAsia="Times New Roman" w:hAnsi="Times New Roman" w:cs="Times New Roman"/>
          <w:sz w:val="28"/>
          <w:szCs w:val="28"/>
          <w:lang w:eastAsia="ru-RU"/>
        </w:rPr>
        <w:t xml:space="preserve"> на </w:t>
      </w:r>
      <w:r w:rsidRPr="00DB5E1F">
        <w:rPr>
          <w:rFonts w:ascii="Times New Roman" w:eastAsia="Times New Roman" w:hAnsi="Times New Roman" w:cs="Times New Roman"/>
          <w:b/>
          <w:sz w:val="28"/>
          <w:szCs w:val="28"/>
          <w:lang w:eastAsia="ru-RU"/>
        </w:rPr>
        <w:t>2019</w:t>
      </w:r>
      <w:r w:rsidRPr="00DB5E1F">
        <w:rPr>
          <w:rFonts w:ascii="Times New Roman" w:eastAsia="Times New Roman" w:hAnsi="Times New Roman" w:cs="Times New Roman"/>
          <w:sz w:val="28"/>
          <w:szCs w:val="28"/>
          <w:lang w:eastAsia="ru-RU"/>
        </w:rPr>
        <w:t xml:space="preserve"> год увеличивается на 364,8 тыс. рублей (с 8 501 508,5 тыс. рублей до 8 501 873,3 тыс. рублей), или менее чем на 0,1% к показателю, утвержденному Законом о бюджете области на 2019–2021 годы, в том числе изменяется</w:t>
      </w:r>
      <w:r w:rsidRPr="00DB5E1F">
        <w:rPr>
          <w:rFonts w:ascii="Times New Roman" w:eastAsia="Calibri" w:hAnsi="Times New Roman" w:cs="Times New Roman"/>
          <w:sz w:val="28"/>
          <w:szCs w:val="28"/>
        </w:rPr>
        <w:t xml:space="preserve"> по обязательствам, принятым в соответствии с:</w:t>
      </w:r>
    </w:p>
    <w:p w:rsidR="00DB5E1F" w:rsidRPr="00DB5E1F" w:rsidRDefault="00DB5E1F" w:rsidP="00DB5E1F">
      <w:pPr>
        <w:tabs>
          <w:tab w:val="left" w:pos="993"/>
        </w:tabs>
        <w:spacing w:after="0" w:line="240" w:lineRule="auto"/>
        <w:ind w:firstLine="709"/>
        <w:jc w:val="both"/>
        <w:rPr>
          <w:rFonts w:ascii="Times New Roman" w:eastAsia="Calibri" w:hAnsi="Times New Roman" w:cs="Times New Roman"/>
          <w:spacing w:val="-4"/>
          <w:sz w:val="28"/>
          <w:szCs w:val="28"/>
        </w:rPr>
      </w:pPr>
      <w:r w:rsidRPr="00DB5E1F">
        <w:rPr>
          <w:rFonts w:ascii="Times New Roman" w:eastAsia="Calibri" w:hAnsi="Times New Roman" w:cs="Times New Roman"/>
          <w:spacing w:val="-4"/>
          <w:sz w:val="28"/>
          <w:szCs w:val="28"/>
        </w:rPr>
        <w:t>–</w:t>
      </w:r>
      <w:r w:rsidRPr="00DB5E1F">
        <w:rPr>
          <w:rFonts w:ascii="Times New Roman" w:eastAsia="Calibri" w:hAnsi="Times New Roman" w:cs="Times New Roman"/>
          <w:spacing w:val="-4"/>
          <w:sz w:val="28"/>
          <w:szCs w:val="28"/>
        </w:rPr>
        <w:tab/>
        <w:t>Федеральным законом «О государственных пособиях гражданам, имеющим детей» в части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w:t>
      </w:r>
      <w:r w:rsidR="00583549">
        <w:rPr>
          <w:rFonts w:ascii="Times New Roman" w:eastAsia="Calibri" w:hAnsi="Times New Roman" w:cs="Times New Roman"/>
          <w:spacing w:val="-4"/>
          <w:sz w:val="28"/>
          <w:szCs w:val="28"/>
        </w:rPr>
        <w:t>,</w:t>
      </w:r>
      <w:r w:rsidRPr="00DB5E1F">
        <w:rPr>
          <w:rFonts w:ascii="Times New Roman" w:eastAsia="Calibri" w:hAnsi="Times New Roman" w:cs="Times New Roman"/>
          <w:spacing w:val="-4"/>
          <w:sz w:val="28"/>
          <w:szCs w:val="28"/>
        </w:rPr>
        <w:t xml:space="preserve"> – </w:t>
      </w:r>
      <w:r w:rsidRPr="00DB5E1F">
        <w:rPr>
          <w:rFonts w:ascii="Times New Roman" w:eastAsia="Calibri" w:hAnsi="Times New Roman" w:cs="Times New Roman"/>
          <w:i/>
          <w:spacing w:val="-4"/>
          <w:sz w:val="28"/>
          <w:szCs w:val="28"/>
        </w:rPr>
        <w:t>уменьшаются</w:t>
      </w:r>
      <w:r w:rsidRPr="00DB5E1F">
        <w:rPr>
          <w:rFonts w:ascii="Times New Roman" w:eastAsia="Calibri" w:hAnsi="Times New Roman" w:cs="Times New Roman"/>
          <w:spacing w:val="-4"/>
          <w:sz w:val="28"/>
          <w:szCs w:val="28"/>
        </w:rPr>
        <w:t xml:space="preserve"> на 16,2 тыс. рублей, или </w:t>
      </w:r>
      <w:r w:rsidR="00AF53DA" w:rsidRPr="00DB5E1F">
        <w:rPr>
          <w:rFonts w:ascii="Times New Roman" w:eastAsia="Times New Roman" w:hAnsi="Times New Roman" w:cs="Times New Roman"/>
          <w:sz w:val="28"/>
          <w:szCs w:val="28"/>
          <w:lang w:eastAsia="ru-RU"/>
        </w:rPr>
        <w:t xml:space="preserve">менее чем на </w:t>
      </w:r>
      <w:r w:rsidR="00AF53DA" w:rsidRPr="00AF53DA">
        <w:rPr>
          <w:rFonts w:ascii="Times New Roman" w:eastAsia="Times New Roman" w:hAnsi="Times New Roman" w:cs="Times New Roman"/>
          <w:sz w:val="28"/>
          <w:szCs w:val="28"/>
          <w:lang w:eastAsia="ru-RU"/>
        </w:rPr>
        <w:t xml:space="preserve">0,1% </w:t>
      </w:r>
      <w:r w:rsidRPr="00AF53DA">
        <w:rPr>
          <w:rFonts w:ascii="Times New Roman" w:eastAsia="Calibri" w:hAnsi="Times New Roman" w:cs="Times New Roman"/>
          <w:spacing w:val="-4"/>
          <w:sz w:val="28"/>
          <w:szCs w:val="28"/>
        </w:rPr>
        <w:t>(</w:t>
      </w:r>
      <w:r w:rsidR="00AF53DA" w:rsidRPr="00AF53DA">
        <w:rPr>
          <w:rFonts w:ascii="Times New Roman" w:eastAsia="Calibri" w:hAnsi="Times New Roman" w:cs="Times New Roman"/>
          <w:spacing w:val="-4"/>
          <w:sz w:val="28"/>
          <w:szCs w:val="28"/>
        </w:rPr>
        <w:t>с 485 255,8 до</w:t>
      </w:r>
      <w:r w:rsidRPr="00AF53DA">
        <w:rPr>
          <w:rFonts w:ascii="Times New Roman" w:eastAsia="Calibri" w:hAnsi="Times New Roman" w:cs="Times New Roman"/>
          <w:spacing w:val="-4"/>
          <w:sz w:val="28"/>
          <w:szCs w:val="28"/>
        </w:rPr>
        <w:t xml:space="preserve"> 485 239,6 тыс</w:t>
      </w:r>
      <w:r w:rsidRPr="00DB5E1F">
        <w:rPr>
          <w:rFonts w:ascii="Times New Roman" w:eastAsia="Calibri" w:hAnsi="Times New Roman" w:cs="Times New Roman"/>
          <w:spacing w:val="-4"/>
          <w:sz w:val="28"/>
          <w:szCs w:val="28"/>
        </w:rPr>
        <w:t>. рублей);</w:t>
      </w:r>
    </w:p>
    <w:p w:rsidR="00DB5E1F" w:rsidRPr="00DB5E1F" w:rsidRDefault="00DB5E1F" w:rsidP="00DB5E1F">
      <w:pPr>
        <w:tabs>
          <w:tab w:val="left" w:pos="993"/>
        </w:tabs>
        <w:spacing w:after="0" w:line="240" w:lineRule="auto"/>
        <w:ind w:firstLine="709"/>
        <w:jc w:val="both"/>
        <w:rPr>
          <w:rFonts w:ascii="Times New Roman" w:eastAsia="Calibri" w:hAnsi="Times New Roman" w:cs="Times New Roman"/>
          <w:sz w:val="28"/>
          <w:szCs w:val="28"/>
        </w:rPr>
      </w:pPr>
      <w:r w:rsidRPr="00DB5E1F">
        <w:rPr>
          <w:rFonts w:ascii="Times New Roman" w:eastAsia="Calibri" w:hAnsi="Times New Roman" w:cs="Times New Roman"/>
          <w:sz w:val="28"/>
          <w:szCs w:val="28"/>
        </w:rPr>
        <w:lastRenderedPageBreak/>
        <w:t>–</w:t>
      </w:r>
      <w:r w:rsidRPr="00DB5E1F">
        <w:rPr>
          <w:rFonts w:ascii="Times New Roman" w:eastAsia="Calibri" w:hAnsi="Times New Roman" w:cs="Times New Roman"/>
          <w:sz w:val="28"/>
          <w:szCs w:val="28"/>
        </w:rPr>
        <w:tab/>
        <w:t xml:space="preserve">Законом Тульской области «О ежемесячной доплате к пенсии гражданам, достигшим 100-летнего возраста» – бюджетные ассигнования </w:t>
      </w:r>
      <w:r w:rsidRPr="00DB5E1F">
        <w:rPr>
          <w:rFonts w:ascii="Times New Roman" w:eastAsia="Calibri" w:hAnsi="Times New Roman" w:cs="Times New Roman"/>
          <w:i/>
          <w:sz w:val="28"/>
          <w:szCs w:val="28"/>
        </w:rPr>
        <w:t>увеличиваются</w:t>
      </w:r>
      <w:r w:rsidRPr="00DB5E1F">
        <w:rPr>
          <w:rFonts w:ascii="Times New Roman" w:eastAsia="Calibri" w:hAnsi="Times New Roman" w:cs="Times New Roman"/>
          <w:sz w:val="28"/>
          <w:szCs w:val="28"/>
        </w:rPr>
        <w:t xml:space="preserve"> на 305,0 тыс. рублей, или на 33,5% (с 910,9 тыс. рублей до 1 215,9 тыс. рублей);</w:t>
      </w:r>
    </w:p>
    <w:p w:rsidR="00DB5E1F" w:rsidRPr="00DB5E1F" w:rsidRDefault="00DB5E1F" w:rsidP="00DB5E1F">
      <w:pPr>
        <w:tabs>
          <w:tab w:val="left" w:pos="993"/>
        </w:tabs>
        <w:spacing w:after="0" w:line="240" w:lineRule="auto"/>
        <w:ind w:firstLine="709"/>
        <w:jc w:val="both"/>
        <w:rPr>
          <w:rFonts w:ascii="Times New Roman" w:eastAsia="Calibri" w:hAnsi="Times New Roman" w:cs="Times New Roman"/>
          <w:spacing w:val="-4"/>
          <w:sz w:val="28"/>
          <w:szCs w:val="28"/>
        </w:rPr>
      </w:pPr>
      <w:r w:rsidRPr="00DB5E1F">
        <w:rPr>
          <w:rFonts w:ascii="Times New Roman" w:eastAsia="Calibri" w:hAnsi="Times New Roman" w:cs="Times New Roman"/>
          <w:spacing w:val="-4"/>
          <w:sz w:val="28"/>
          <w:szCs w:val="28"/>
        </w:rPr>
        <w:t>–</w:t>
      </w:r>
      <w:r w:rsidRPr="00DB5E1F">
        <w:rPr>
          <w:rFonts w:ascii="Times New Roman" w:eastAsia="Calibri" w:hAnsi="Times New Roman" w:cs="Times New Roman"/>
          <w:spacing w:val="-4"/>
          <w:sz w:val="28"/>
          <w:szCs w:val="28"/>
        </w:rPr>
        <w:tab/>
      </w:r>
      <w:r w:rsidRPr="00DB5E1F">
        <w:rPr>
          <w:rFonts w:ascii="Times New Roman" w:eastAsia="Calibri" w:hAnsi="Times New Roman" w:cs="Times New Roman"/>
          <w:sz w:val="28"/>
          <w:szCs w:val="28"/>
        </w:rPr>
        <w:t xml:space="preserve">Законом Тульской области </w:t>
      </w:r>
      <w:r w:rsidRPr="00DB5E1F">
        <w:rPr>
          <w:rFonts w:ascii="Times New Roman" w:eastAsia="Calibri" w:hAnsi="Times New Roman" w:cs="Times New Roman"/>
          <w:spacing w:val="-4"/>
          <w:sz w:val="28"/>
          <w:szCs w:val="28"/>
        </w:rPr>
        <w:t>«О мерах социальной поддержки многодетных семей в Тульской области» в части ежемесячного денежного пособия на содержание и воспитание ребенка в многодетной семье</w:t>
      </w:r>
      <w:r w:rsidRPr="00DB5E1F">
        <w:rPr>
          <w:rFonts w:ascii="Times New Roman" w:eastAsia="Calibri" w:hAnsi="Times New Roman" w:cs="Times New Roman"/>
          <w:sz w:val="28"/>
          <w:szCs w:val="28"/>
        </w:rPr>
        <w:t xml:space="preserve"> – бюджетные ассигнования </w:t>
      </w:r>
      <w:r w:rsidRPr="00DB5E1F">
        <w:rPr>
          <w:rFonts w:ascii="Times New Roman" w:eastAsia="Calibri" w:hAnsi="Times New Roman" w:cs="Times New Roman"/>
          <w:i/>
          <w:sz w:val="28"/>
          <w:szCs w:val="28"/>
        </w:rPr>
        <w:t>увеличиваются</w:t>
      </w:r>
      <w:r w:rsidRPr="00DB5E1F">
        <w:rPr>
          <w:rFonts w:ascii="Times New Roman" w:eastAsia="Calibri" w:hAnsi="Times New Roman" w:cs="Times New Roman"/>
          <w:sz w:val="28"/>
          <w:szCs w:val="28"/>
        </w:rPr>
        <w:t xml:space="preserve"> на 76,0 тыс. рублей (с 1 060 592,9 тыс. рублей до 1 060 668,9 тыс. рублей).</w:t>
      </w:r>
    </w:p>
    <w:p w:rsidR="00DB5E1F" w:rsidRPr="00DB5E1F" w:rsidRDefault="00DB5E1F" w:rsidP="00522BAA">
      <w:pPr>
        <w:tabs>
          <w:tab w:val="left" w:pos="993"/>
        </w:tabs>
        <w:spacing w:before="80" w:after="0" w:line="240" w:lineRule="auto"/>
        <w:ind w:firstLine="709"/>
        <w:jc w:val="both"/>
        <w:rPr>
          <w:rFonts w:ascii="Times New Roman" w:eastAsia="Calibri" w:hAnsi="Times New Roman" w:cs="Times New Roman"/>
          <w:sz w:val="28"/>
          <w:szCs w:val="28"/>
        </w:rPr>
      </w:pPr>
      <w:r w:rsidRPr="00DB5E1F">
        <w:rPr>
          <w:rFonts w:ascii="Times New Roman" w:eastAsia="Calibri" w:hAnsi="Times New Roman" w:cs="Times New Roman"/>
          <w:sz w:val="28"/>
          <w:szCs w:val="28"/>
        </w:rPr>
        <w:t xml:space="preserve">На </w:t>
      </w:r>
      <w:r w:rsidR="00522BAA" w:rsidRPr="00522BAA">
        <w:rPr>
          <w:rFonts w:ascii="Times New Roman" w:eastAsia="Calibri" w:hAnsi="Times New Roman" w:cs="Times New Roman"/>
          <w:i/>
          <w:sz w:val="28"/>
          <w:szCs w:val="28"/>
        </w:rPr>
        <w:t>плановый период</w:t>
      </w:r>
      <w:r w:rsidRPr="00DB5E1F">
        <w:rPr>
          <w:rFonts w:ascii="Times New Roman" w:eastAsia="Calibri" w:hAnsi="Times New Roman" w:cs="Times New Roman"/>
          <w:sz w:val="28"/>
          <w:szCs w:val="28"/>
        </w:rPr>
        <w:t xml:space="preserve"> объемы бюджетных ассигнований увеличива</w:t>
      </w:r>
      <w:r w:rsidR="00583549">
        <w:rPr>
          <w:rFonts w:ascii="Times New Roman" w:eastAsia="Calibri" w:hAnsi="Times New Roman" w:cs="Times New Roman"/>
          <w:sz w:val="28"/>
          <w:szCs w:val="28"/>
        </w:rPr>
        <w:t>ю</w:t>
      </w:r>
      <w:r w:rsidRPr="00DB5E1F">
        <w:rPr>
          <w:rFonts w:ascii="Times New Roman" w:eastAsia="Calibri" w:hAnsi="Times New Roman" w:cs="Times New Roman"/>
          <w:sz w:val="28"/>
          <w:szCs w:val="28"/>
        </w:rPr>
        <w:t xml:space="preserve">тся на исполнение публичных нормативных обязательств в соответствии с Законом Тульской области «О мерах социальной поддержки отдельных категорий жителей Тульской области» в части ежемесячных денежных выплат ветеранам труда, а также гражданам, приравненным к ним по состоянию на 31 декабря 2004 года, в </w:t>
      </w:r>
      <w:r w:rsidR="00522BAA" w:rsidRPr="00DB5E1F">
        <w:rPr>
          <w:rFonts w:ascii="Times New Roman" w:eastAsia="Calibri" w:hAnsi="Times New Roman" w:cs="Times New Roman"/>
          <w:b/>
          <w:sz w:val="28"/>
          <w:szCs w:val="28"/>
        </w:rPr>
        <w:t>2020</w:t>
      </w:r>
      <w:r w:rsidRPr="00DB5E1F">
        <w:rPr>
          <w:rFonts w:ascii="Times New Roman" w:eastAsia="Calibri" w:hAnsi="Times New Roman" w:cs="Times New Roman"/>
          <w:sz w:val="28"/>
          <w:szCs w:val="28"/>
        </w:rPr>
        <w:t xml:space="preserve"> году – на 200 176,2 тыс. рублей, или на 15,8% (с 1 270 644,4 тыс. рублей до 1 470 820,6 тыс. рублей); в </w:t>
      </w:r>
      <w:r w:rsidR="00522BAA" w:rsidRPr="00DB5E1F">
        <w:rPr>
          <w:rFonts w:ascii="Times New Roman" w:eastAsia="Calibri" w:hAnsi="Times New Roman" w:cs="Times New Roman"/>
          <w:b/>
          <w:sz w:val="28"/>
          <w:szCs w:val="28"/>
        </w:rPr>
        <w:t>2021</w:t>
      </w:r>
      <w:r w:rsidRPr="00DB5E1F">
        <w:rPr>
          <w:rFonts w:ascii="Times New Roman" w:eastAsia="Calibri" w:hAnsi="Times New Roman" w:cs="Times New Roman"/>
          <w:sz w:val="28"/>
          <w:szCs w:val="28"/>
        </w:rPr>
        <w:t xml:space="preserve"> году – на 200 078,3 тыс. рублей, или на 15,4% (с 1 297 235,1 тыс. рублей до 1 497 313,4 тыс. рублей).</w:t>
      </w:r>
    </w:p>
    <w:p w:rsidR="00DB5E1F" w:rsidRPr="00DB5E1F" w:rsidRDefault="00DB5E1F" w:rsidP="00DB5E1F">
      <w:pPr>
        <w:tabs>
          <w:tab w:val="left" w:pos="1134"/>
        </w:tabs>
        <w:spacing w:before="120" w:after="0" w:line="240" w:lineRule="auto"/>
        <w:ind w:firstLine="709"/>
        <w:jc w:val="both"/>
        <w:rPr>
          <w:rFonts w:ascii="Times New Roman" w:eastAsia="Times New Roman" w:hAnsi="Times New Roman" w:cs="Times New Roman"/>
          <w:spacing w:val="-4"/>
          <w:sz w:val="28"/>
          <w:szCs w:val="28"/>
          <w:lang w:eastAsia="ru-RU"/>
        </w:rPr>
      </w:pPr>
      <w:r w:rsidRPr="00DB5E1F">
        <w:rPr>
          <w:rFonts w:ascii="Times New Roman" w:eastAsia="Times New Roman" w:hAnsi="Times New Roman" w:cs="Times New Roman"/>
          <w:spacing w:val="-4"/>
          <w:sz w:val="28"/>
          <w:szCs w:val="28"/>
          <w:lang w:eastAsia="ru-RU"/>
        </w:rPr>
        <w:t xml:space="preserve">Законопроектом вносятся изменения в ведомственную структуру расходов бюджета области, количество главных распорядителей средств бюджета области </w:t>
      </w:r>
      <w:r w:rsidRPr="00DB5E1F">
        <w:rPr>
          <w:rFonts w:ascii="Times New Roman" w:eastAsia="Calibri" w:hAnsi="Times New Roman" w:cs="Times New Roman"/>
          <w:sz w:val="28"/>
          <w:szCs w:val="28"/>
        </w:rPr>
        <w:t xml:space="preserve">(далее – ГРБС) </w:t>
      </w:r>
      <w:r w:rsidRPr="00DB5E1F">
        <w:rPr>
          <w:rFonts w:ascii="Times New Roman" w:eastAsia="Times New Roman" w:hAnsi="Times New Roman" w:cs="Times New Roman"/>
          <w:spacing w:val="-4"/>
          <w:sz w:val="28"/>
          <w:szCs w:val="28"/>
          <w:lang w:eastAsia="ru-RU"/>
        </w:rPr>
        <w:t xml:space="preserve">увеличивается на один (комитет Тульской области по делам гражданской обороны и чрезвычайным ситуациям – код 817) и составит 32 ГРБС. </w:t>
      </w:r>
    </w:p>
    <w:p w:rsidR="00DB5E1F" w:rsidRPr="00DB5E1F" w:rsidRDefault="00DB5E1F" w:rsidP="00DB5E1F">
      <w:pPr>
        <w:tabs>
          <w:tab w:val="left" w:pos="1134"/>
        </w:tabs>
        <w:spacing w:after="0" w:line="240" w:lineRule="auto"/>
        <w:ind w:firstLine="709"/>
        <w:jc w:val="both"/>
        <w:rPr>
          <w:rFonts w:ascii="Times New Roman" w:eastAsia="Calibri" w:hAnsi="Times New Roman" w:cs="Times New Roman"/>
          <w:sz w:val="28"/>
          <w:szCs w:val="28"/>
        </w:rPr>
      </w:pPr>
      <w:r w:rsidRPr="00DB5E1F">
        <w:rPr>
          <w:rFonts w:ascii="Times New Roman" w:eastAsia="Calibri" w:hAnsi="Times New Roman" w:cs="Times New Roman"/>
          <w:sz w:val="28"/>
          <w:szCs w:val="28"/>
        </w:rPr>
        <w:t xml:space="preserve">В ведомственной структуре расходов учтены изменения в соответствии с </w:t>
      </w:r>
      <w:r w:rsidR="00772D33">
        <w:rPr>
          <w:rFonts w:ascii="Times New Roman" w:eastAsia="Calibri" w:hAnsi="Times New Roman" w:cs="Times New Roman"/>
          <w:sz w:val="28"/>
          <w:szCs w:val="28"/>
        </w:rPr>
        <w:t>У</w:t>
      </w:r>
      <w:r w:rsidRPr="00DB5E1F">
        <w:rPr>
          <w:rFonts w:ascii="Times New Roman" w:eastAsia="Calibri" w:hAnsi="Times New Roman" w:cs="Times New Roman"/>
          <w:sz w:val="28"/>
          <w:szCs w:val="28"/>
        </w:rPr>
        <w:t>казом Губернатора Тульской области от 28.12.2018 №291 «Вопросы совершенствования структуры органов исполнительной власти Тульской области», а именно:</w:t>
      </w:r>
    </w:p>
    <w:p w:rsidR="00DB5E1F" w:rsidRPr="00DB5E1F" w:rsidRDefault="00DB5E1F" w:rsidP="00DB5E1F">
      <w:pPr>
        <w:tabs>
          <w:tab w:val="left" w:pos="1134"/>
        </w:tabs>
        <w:spacing w:after="0" w:line="240" w:lineRule="auto"/>
        <w:ind w:firstLine="709"/>
        <w:jc w:val="both"/>
        <w:rPr>
          <w:rFonts w:ascii="Times New Roman" w:eastAsia="Calibri" w:hAnsi="Times New Roman" w:cs="Times New Roman"/>
          <w:sz w:val="28"/>
          <w:szCs w:val="28"/>
        </w:rPr>
      </w:pPr>
      <w:r w:rsidRPr="00DB5E1F">
        <w:rPr>
          <w:rFonts w:ascii="Times New Roman" w:eastAsia="Calibri" w:hAnsi="Times New Roman" w:cs="Times New Roman"/>
          <w:sz w:val="28"/>
          <w:szCs w:val="28"/>
        </w:rPr>
        <w:t xml:space="preserve">– реорганизация министерства природных ресурсов и экологии Тульской области и комитета Тульской области по охоте и рыболовству путем </w:t>
      </w:r>
      <w:r w:rsidRPr="00DB5E1F">
        <w:rPr>
          <w:rFonts w:ascii="Times New Roman" w:eastAsia="Calibri" w:hAnsi="Times New Roman" w:cs="Times New Roman"/>
          <w:sz w:val="28"/>
          <w:szCs w:val="28"/>
        </w:rPr>
        <w:lastRenderedPageBreak/>
        <w:t>присоединения комитета Тульской области по охоте и рыболовству к министерству природных ресурсов и экологии Тульской области, с сохранением у последнего наименования;</w:t>
      </w:r>
    </w:p>
    <w:p w:rsidR="00DB5E1F" w:rsidRPr="00DB5E1F" w:rsidRDefault="00DB5E1F" w:rsidP="00DB5E1F">
      <w:pPr>
        <w:tabs>
          <w:tab w:val="left" w:pos="1134"/>
        </w:tabs>
        <w:spacing w:after="0" w:line="240" w:lineRule="auto"/>
        <w:ind w:firstLine="709"/>
        <w:jc w:val="both"/>
        <w:rPr>
          <w:rFonts w:ascii="Times New Roman" w:eastAsia="Calibri" w:hAnsi="Times New Roman" w:cs="Times New Roman"/>
          <w:sz w:val="28"/>
          <w:szCs w:val="28"/>
        </w:rPr>
      </w:pPr>
      <w:r w:rsidRPr="00DB5E1F">
        <w:rPr>
          <w:rFonts w:ascii="Times New Roman" w:eastAsia="Calibri" w:hAnsi="Times New Roman" w:cs="Times New Roman"/>
          <w:sz w:val="28"/>
          <w:szCs w:val="28"/>
        </w:rPr>
        <w:t>– реорганизация комитета Тульской области по делам записи актов гражданского состояния и службы по организационному обеспечению деятельности мировых судей в Тульской области путем присоединения службы по организационному обеспечению деятельности мировых судей в Тульской области к комитету Тульской области по делам записи актов гражданского состояния, с переименованием последнего в комитет по делам записи актов гражданского состояния и обеспечению деятельности мировых судей в Тульской области.</w:t>
      </w:r>
    </w:p>
    <w:p w:rsidR="00DB5E1F" w:rsidRPr="00DB5E1F" w:rsidRDefault="00DB5E1F" w:rsidP="00DB5E1F">
      <w:pPr>
        <w:spacing w:before="120" w:after="0" w:line="240" w:lineRule="auto"/>
        <w:ind w:firstLine="709"/>
        <w:jc w:val="both"/>
        <w:rPr>
          <w:rFonts w:ascii="Times New Roman" w:eastAsia="Times New Roman" w:hAnsi="Times New Roman" w:cs="Times New Roman"/>
          <w:spacing w:val="-4"/>
          <w:sz w:val="28"/>
          <w:szCs w:val="28"/>
          <w:lang w:eastAsia="ru-RU"/>
        </w:rPr>
      </w:pPr>
      <w:r w:rsidRPr="00DB5E1F">
        <w:rPr>
          <w:rFonts w:ascii="Times New Roman" w:eastAsia="Times New Roman" w:hAnsi="Times New Roman" w:cs="Times New Roman"/>
          <w:spacing w:val="-4"/>
          <w:sz w:val="28"/>
          <w:szCs w:val="28"/>
          <w:lang w:eastAsia="ru-RU"/>
        </w:rPr>
        <w:t xml:space="preserve">Значительное </w:t>
      </w:r>
      <w:r w:rsidRPr="00DB5E1F">
        <w:rPr>
          <w:rFonts w:ascii="Times New Roman" w:eastAsia="Times New Roman" w:hAnsi="Times New Roman" w:cs="Times New Roman"/>
          <w:i/>
          <w:spacing w:val="-4"/>
          <w:sz w:val="28"/>
          <w:szCs w:val="28"/>
          <w:lang w:eastAsia="ru-RU"/>
        </w:rPr>
        <w:t>увеличение</w:t>
      </w:r>
      <w:r w:rsidRPr="00DB5E1F">
        <w:rPr>
          <w:rFonts w:ascii="Times New Roman" w:eastAsia="Times New Roman" w:hAnsi="Times New Roman" w:cs="Times New Roman"/>
          <w:spacing w:val="-4"/>
          <w:sz w:val="28"/>
          <w:szCs w:val="28"/>
          <w:lang w:eastAsia="ru-RU"/>
        </w:rPr>
        <w:t xml:space="preserve"> (в абсолютном выражении) бюджетных ассигнований предусматривается:</w:t>
      </w:r>
    </w:p>
    <w:p w:rsidR="00DB5E1F" w:rsidRPr="00DB5E1F" w:rsidRDefault="00DB5E1F" w:rsidP="00DB5E1F">
      <w:pPr>
        <w:tabs>
          <w:tab w:val="left" w:pos="993"/>
        </w:tabs>
        <w:spacing w:after="0" w:line="240" w:lineRule="auto"/>
        <w:ind w:firstLine="709"/>
        <w:jc w:val="both"/>
        <w:rPr>
          <w:rFonts w:ascii="Times New Roman" w:eastAsia="Calibri" w:hAnsi="Times New Roman" w:cs="Times New Roman"/>
          <w:spacing w:val="-4"/>
          <w:sz w:val="28"/>
          <w:szCs w:val="28"/>
        </w:rPr>
      </w:pPr>
      <w:r w:rsidRPr="00DB5E1F">
        <w:rPr>
          <w:rFonts w:ascii="Times New Roman" w:eastAsia="Times New Roman" w:hAnsi="Times New Roman" w:cs="Times New Roman"/>
          <w:spacing w:val="-4"/>
          <w:sz w:val="28"/>
          <w:szCs w:val="28"/>
          <w:lang w:eastAsia="ru-RU"/>
        </w:rPr>
        <w:t>–</w:t>
      </w:r>
      <w:r w:rsidRPr="00DB5E1F">
        <w:rPr>
          <w:rFonts w:ascii="Times New Roman" w:eastAsia="Times New Roman" w:hAnsi="Times New Roman" w:cs="Times New Roman"/>
          <w:spacing w:val="-4"/>
          <w:sz w:val="28"/>
          <w:szCs w:val="28"/>
          <w:lang w:eastAsia="ru-RU"/>
        </w:rPr>
        <w:tab/>
      </w:r>
      <w:r w:rsidRPr="00DB5E1F">
        <w:rPr>
          <w:rFonts w:ascii="Times New Roman" w:eastAsia="Calibri" w:hAnsi="Times New Roman" w:cs="Times New Roman"/>
          <w:spacing w:val="-4"/>
          <w:sz w:val="28"/>
          <w:szCs w:val="28"/>
        </w:rPr>
        <w:t>министерству транспорта и дорожного хозяйства Тульской области (на 1 499 038,8 тыс. рублей</w:t>
      </w:r>
      <w:r w:rsidR="007E3908">
        <w:rPr>
          <w:rFonts w:ascii="Times New Roman" w:eastAsia="Calibri" w:hAnsi="Times New Roman" w:cs="Times New Roman"/>
          <w:spacing w:val="-4"/>
          <w:sz w:val="28"/>
          <w:szCs w:val="28"/>
        </w:rPr>
        <w:t xml:space="preserve"> (</w:t>
      </w:r>
      <w:r w:rsidRPr="00DB5E1F">
        <w:rPr>
          <w:rFonts w:ascii="Times New Roman" w:eastAsia="Calibri" w:hAnsi="Times New Roman" w:cs="Times New Roman"/>
          <w:spacing w:val="-4"/>
          <w:sz w:val="28"/>
          <w:szCs w:val="28"/>
        </w:rPr>
        <w:t>на 20,8%</w:t>
      </w:r>
      <w:r w:rsidR="007E3908">
        <w:rPr>
          <w:rFonts w:ascii="Times New Roman" w:eastAsia="Calibri" w:hAnsi="Times New Roman" w:cs="Times New Roman"/>
          <w:spacing w:val="-4"/>
          <w:sz w:val="28"/>
          <w:szCs w:val="28"/>
        </w:rPr>
        <w:t>)</w:t>
      </w:r>
      <w:r w:rsidRPr="00DB5E1F">
        <w:rPr>
          <w:rFonts w:ascii="Times New Roman" w:eastAsia="Calibri" w:hAnsi="Times New Roman" w:cs="Times New Roman"/>
          <w:spacing w:val="-4"/>
          <w:sz w:val="28"/>
          <w:szCs w:val="28"/>
        </w:rPr>
        <w:t xml:space="preserve">, из них 1 054 312,8 (70,3% от объема увеличения) </w:t>
      </w:r>
      <w:r w:rsidR="00583549">
        <w:rPr>
          <w:rFonts w:ascii="Times New Roman" w:eastAsia="Calibri" w:hAnsi="Times New Roman" w:cs="Times New Roman"/>
          <w:spacing w:val="-4"/>
          <w:sz w:val="28"/>
          <w:szCs w:val="28"/>
        </w:rPr>
        <w:t xml:space="preserve">– </w:t>
      </w:r>
      <w:r w:rsidRPr="00DB5E1F">
        <w:rPr>
          <w:rFonts w:ascii="Times New Roman" w:eastAsia="Calibri" w:hAnsi="Times New Roman" w:cs="Times New Roman"/>
          <w:spacing w:val="-4"/>
          <w:sz w:val="28"/>
          <w:szCs w:val="28"/>
        </w:rPr>
        <w:t>по подразделу 0409 «Дорожное хозяйство (дорожные фоны)» на реализацию мероприятий дорожного фонда);</w:t>
      </w:r>
    </w:p>
    <w:p w:rsidR="00DB5E1F" w:rsidRPr="00DB5E1F" w:rsidRDefault="00DB5E1F" w:rsidP="00DB5E1F">
      <w:pPr>
        <w:tabs>
          <w:tab w:val="left" w:pos="993"/>
        </w:tabs>
        <w:spacing w:after="0" w:line="240" w:lineRule="auto"/>
        <w:ind w:firstLine="709"/>
        <w:jc w:val="both"/>
        <w:rPr>
          <w:rFonts w:ascii="Times New Roman" w:eastAsia="Calibri" w:hAnsi="Times New Roman" w:cs="Times New Roman"/>
          <w:spacing w:val="-4"/>
          <w:sz w:val="28"/>
          <w:szCs w:val="28"/>
        </w:rPr>
      </w:pPr>
      <w:r w:rsidRPr="00DB5E1F">
        <w:rPr>
          <w:rFonts w:ascii="Times New Roman" w:eastAsia="Calibri" w:hAnsi="Times New Roman" w:cs="Times New Roman"/>
          <w:spacing w:val="-4"/>
          <w:sz w:val="28"/>
          <w:szCs w:val="28"/>
        </w:rPr>
        <w:t>–</w:t>
      </w:r>
      <w:r w:rsidRPr="00DB5E1F">
        <w:rPr>
          <w:rFonts w:ascii="Times New Roman" w:eastAsia="Calibri" w:hAnsi="Times New Roman" w:cs="Times New Roman"/>
          <w:spacing w:val="-4"/>
          <w:sz w:val="28"/>
          <w:szCs w:val="28"/>
        </w:rPr>
        <w:tab/>
        <w:t>министерству здравоохранения Тульской области (на 635 061,5 тыс. рублей</w:t>
      </w:r>
      <w:r w:rsidR="007E3908">
        <w:rPr>
          <w:rFonts w:ascii="Times New Roman" w:eastAsia="Calibri" w:hAnsi="Times New Roman" w:cs="Times New Roman"/>
          <w:spacing w:val="-4"/>
          <w:sz w:val="28"/>
          <w:szCs w:val="28"/>
        </w:rPr>
        <w:t xml:space="preserve"> (</w:t>
      </w:r>
      <w:r w:rsidRPr="00DB5E1F">
        <w:rPr>
          <w:rFonts w:ascii="Times New Roman" w:eastAsia="Calibri" w:hAnsi="Times New Roman" w:cs="Times New Roman"/>
          <w:spacing w:val="-4"/>
          <w:sz w:val="28"/>
          <w:szCs w:val="28"/>
        </w:rPr>
        <w:t>на 4,6%</w:t>
      </w:r>
      <w:r w:rsidR="007E3908">
        <w:rPr>
          <w:rFonts w:ascii="Times New Roman" w:eastAsia="Calibri" w:hAnsi="Times New Roman" w:cs="Times New Roman"/>
          <w:spacing w:val="-4"/>
          <w:sz w:val="28"/>
          <w:szCs w:val="28"/>
        </w:rPr>
        <w:t>),</w:t>
      </w:r>
      <w:r w:rsidRPr="00DB5E1F">
        <w:rPr>
          <w:rFonts w:ascii="Times New Roman" w:eastAsia="Calibri" w:hAnsi="Times New Roman" w:cs="Times New Roman"/>
          <w:spacing w:val="-4"/>
          <w:sz w:val="28"/>
          <w:szCs w:val="28"/>
        </w:rPr>
        <w:t xml:space="preserve"> в основном по </w:t>
      </w:r>
      <w:r w:rsidR="00583549">
        <w:rPr>
          <w:rFonts w:ascii="Times New Roman" w:eastAsia="Calibri" w:hAnsi="Times New Roman" w:cs="Times New Roman"/>
          <w:spacing w:val="-4"/>
          <w:sz w:val="28"/>
          <w:szCs w:val="28"/>
        </w:rPr>
        <w:t>под</w:t>
      </w:r>
      <w:r w:rsidRPr="00DB5E1F">
        <w:rPr>
          <w:rFonts w:ascii="Times New Roman" w:eastAsia="Calibri" w:hAnsi="Times New Roman" w:cs="Times New Roman"/>
          <w:spacing w:val="-4"/>
          <w:sz w:val="28"/>
          <w:szCs w:val="28"/>
        </w:rPr>
        <w:t>разделам 0901 «Стационарная медицинская помощь» и 0902 «Амбулаторная помощь» на обеспечение деятельности (оказание услуг) государственных учреждений, по подразделу 0909 «Другие вопросы в области здравоохранения» на централизованные закупки медикаментов и медицинского оборудования;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создание условий для привлечения медицинских работников на работу в медицинские организации Тульской области, сокращение оттока специалистов, повышение престижа профессии);</w:t>
      </w:r>
    </w:p>
    <w:p w:rsidR="00DB5E1F" w:rsidRPr="00DB5E1F" w:rsidRDefault="00DB5E1F" w:rsidP="00DB5E1F">
      <w:pPr>
        <w:tabs>
          <w:tab w:val="left" w:pos="993"/>
        </w:tabs>
        <w:spacing w:after="0" w:line="240" w:lineRule="auto"/>
        <w:ind w:firstLine="709"/>
        <w:jc w:val="both"/>
        <w:rPr>
          <w:rFonts w:ascii="Times New Roman" w:eastAsia="Calibri" w:hAnsi="Times New Roman" w:cs="Times New Roman"/>
          <w:spacing w:val="-4"/>
          <w:sz w:val="28"/>
          <w:szCs w:val="28"/>
        </w:rPr>
      </w:pPr>
      <w:r w:rsidRPr="00DB5E1F">
        <w:rPr>
          <w:rFonts w:ascii="Times New Roman" w:eastAsia="Calibri" w:hAnsi="Times New Roman" w:cs="Times New Roman"/>
          <w:spacing w:val="-4"/>
          <w:sz w:val="28"/>
          <w:szCs w:val="28"/>
        </w:rPr>
        <w:lastRenderedPageBreak/>
        <w:t>–</w:t>
      </w:r>
      <w:r w:rsidRPr="00DB5E1F">
        <w:rPr>
          <w:rFonts w:ascii="Times New Roman" w:eastAsia="Calibri" w:hAnsi="Times New Roman" w:cs="Times New Roman"/>
          <w:spacing w:val="-4"/>
          <w:sz w:val="28"/>
          <w:szCs w:val="28"/>
        </w:rPr>
        <w:tab/>
        <w:t>министерству сельского хозяйства Тульской области (на 454 008,9 тыс. рублей</w:t>
      </w:r>
      <w:r w:rsidR="007E3908">
        <w:rPr>
          <w:rFonts w:ascii="Times New Roman" w:eastAsia="Calibri" w:hAnsi="Times New Roman" w:cs="Times New Roman"/>
          <w:spacing w:val="-4"/>
          <w:sz w:val="28"/>
          <w:szCs w:val="28"/>
        </w:rPr>
        <w:t xml:space="preserve"> (</w:t>
      </w:r>
      <w:r w:rsidRPr="00DB5E1F">
        <w:rPr>
          <w:rFonts w:ascii="Times New Roman" w:eastAsia="Calibri" w:hAnsi="Times New Roman" w:cs="Times New Roman"/>
          <w:spacing w:val="-4"/>
          <w:sz w:val="28"/>
          <w:szCs w:val="28"/>
        </w:rPr>
        <w:t>на 32,2%</w:t>
      </w:r>
      <w:r w:rsidR="007E3908">
        <w:rPr>
          <w:rFonts w:ascii="Times New Roman" w:eastAsia="Calibri" w:hAnsi="Times New Roman" w:cs="Times New Roman"/>
          <w:spacing w:val="-4"/>
          <w:sz w:val="28"/>
          <w:szCs w:val="28"/>
        </w:rPr>
        <w:t>)</w:t>
      </w:r>
      <w:r w:rsidRPr="00DB5E1F">
        <w:rPr>
          <w:rFonts w:ascii="Times New Roman" w:eastAsia="Calibri" w:hAnsi="Times New Roman" w:cs="Times New Roman"/>
          <w:spacing w:val="-4"/>
          <w:sz w:val="28"/>
          <w:szCs w:val="28"/>
        </w:rPr>
        <w:t xml:space="preserve"> по подразделу 0405 «Сельское хозяйство и рыболовство» в основном на поддержку отрасли животноводства, а также на возмещение части затрат на уплату процентов по инвестиционным кредитам (займам) в агропромышленном комплексе);</w:t>
      </w:r>
    </w:p>
    <w:p w:rsidR="00DB5E1F" w:rsidRPr="00DB5E1F" w:rsidRDefault="00DB5E1F" w:rsidP="00DB5E1F">
      <w:pPr>
        <w:tabs>
          <w:tab w:val="left" w:pos="993"/>
        </w:tabs>
        <w:spacing w:after="0" w:line="240" w:lineRule="auto"/>
        <w:ind w:firstLine="709"/>
        <w:jc w:val="both"/>
        <w:rPr>
          <w:rFonts w:ascii="Times New Roman" w:eastAsia="Calibri" w:hAnsi="Times New Roman" w:cs="Times New Roman"/>
          <w:spacing w:val="-4"/>
          <w:sz w:val="28"/>
          <w:szCs w:val="28"/>
        </w:rPr>
      </w:pPr>
      <w:r w:rsidRPr="00DB5E1F">
        <w:rPr>
          <w:rFonts w:ascii="Times New Roman" w:eastAsia="Calibri" w:hAnsi="Times New Roman" w:cs="Times New Roman"/>
          <w:spacing w:val="-4"/>
          <w:sz w:val="28"/>
          <w:szCs w:val="28"/>
        </w:rPr>
        <w:t>–</w:t>
      </w:r>
      <w:r w:rsidRPr="00DB5E1F">
        <w:rPr>
          <w:rFonts w:ascii="Times New Roman" w:eastAsia="Calibri" w:hAnsi="Times New Roman" w:cs="Times New Roman"/>
          <w:spacing w:val="-4"/>
          <w:sz w:val="28"/>
          <w:szCs w:val="28"/>
        </w:rPr>
        <w:tab/>
        <w:t>министерству экономического развития Тульской области (на 359 601,0 тыс. рублей</w:t>
      </w:r>
      <w:r w:rsidR="007E3908">
        <w:rPr>
          <w:rFonts w:ascii="Times New Roman" w:eastAsia="Calibri" w:hAnsi="Times New Roman" w:cs="Times New Roman"/>
          <w:spacing w:val="-4"/>
          <w:sz w:val="28"/>
          <w:szCs w:val="28"/>
        </w:rPr>
        <w:t xml:space="preserve"> (</w:t>
      </w:r>
      <w:r w:rsidRPr="00DB5E1F">
        <w:rPr>
          <w:rFonts w:ascii="Times New Roman" w:eastAsia="Calibri" w:hAnsi="Times New Roman" w:cs="Times New Roman"/>
          <w:spacing w:val="-4"/>
          <w:sz w:val="28"/>
          <w:szCs w:val="28"/>
        </w:rPr>
        <w:t>на 68,4%</w:t>
      </w:r>
      <w:r w:rsidR="007E3908">
        <w:rPr>
          <w:rFonts w:ascii="Times New Roman" w:eastAsia="Calibri" w:hAnsi="Times New Roman" w:cs="Times New Roman"/>
          <w:spacing w:val="-4"/>
          <w:sz w:val="28"/>
          <w:szCs w:val="28"/>
        </w:rPr>
        <w:t>)</w:t>
      </w:r>
      <w:r w:rsidRPr="00DB5E1F">
        <w:rPr>
          <w:rFonts w:ascii="Times New Roman" w:eastAsia="Calibri" w:hAnsi="Times New Roman" w:cs="Times New Roman"/>
          <w:spacing w:val="-4"/>
          <w:sz w:val="28"/>
          <w:szCs w:val="28"/>
        </w:rPr>
        <w:t xml:space="preserve"> по подразделу 0412 «Другие вопросы в области национальной экономики» на субсидии уполномоченной организации в сфере создания и развития инфраструктуры индустриальных парков на возмещение затрат в связи с производством (реализацией) товаров, выполнением работ и оказанием услуг, а также на имущественный взнос в Региональный фонд «Агентство экономического развития Тульской области» на организацию презентационно-выставочной деятельности и на содержание Регионального фонда «Агентство экономического развития Тульской области»);</w:t>
      </w:r>
    </w:p>
    <w:p w:rsidR="00DB5E1F" w:rsidRPr="00DB5E1F" w:rsidRDefault="00DB5E1F" w:rsidP="00DB5E1F">
      <w:pPr>
        <w:tabs>
          <w:tab w:val="left" w:pos="1134"/>
        </w:tabs>
        <w:spacing w:before="120" w:after="0" w:line="240" w:lineRule="auto"/>
        <w:ind w:firstLine="709"/>
        <w:jc w:val="both"/>
        <w:rPr>
          <w:rFonts w:ascii="Times New Roman" w:eastAsia="Times New Roman" w:hAnsi="Times New Roman" w:cs="Times New Roman"/>
          <w:spacing w:val="-4"/>
          <w:sz w:val="28"/>
          <w:szCs w:val="28"/>
          <w:lang w:eastAsia="ru-RU"/>
        </w:rPr>
      </w:pPr>
      <w:r w:rsidRPr="00DB5E1F">
        <w:rPr>
          <w:rFonts w:ascii="Times New Roman" w:eastAsia="Times New Roman" w:hAnsi="Times New Roman" w:cs="Times New Roman"/>
          <w:i/>
          <w:spacing w:val="-4"/>
          <w:sz w:val="28"/>
          <w:szCs w:val="28"/>
          <w:lang w:eastAsia="ru-RU"/>
        </w:rPr>
        <w:t>уменьшение</w:t>
      </w:r>
      <w:r w:rsidRPr="00DB5E1F">
        <w:rPr>
          <w:rFonts w:ascii="Times New Roman" w:eastAsia="Times New Roman" w:hAnsi="Times New Roman" w:cs="Times New Roman"/>
          <w:spacing w:val="-4"/>
          <w:sz w:val="28"/>
          <w:szCs w:val="28"/>
          <w:lang w:eastAsia="ru-RU"/>
        </w:rPr>
        <w:t xml:space="preserve"> бюджетных ассигнований предусматривается: </w:t>
      </w:r>
    </w:p>
    <w:p w:rsidR="00DB5E1F" w:rsidRPr="00DB5E1F" w:rsidRDefault="00DB5E1F" w:rsidP="00DB5E1F">
      <w:pPr>
        <w:tabs>
          <w:tab w:val="left" w:pos="993"/>
        </w:tabs>
        <w:spacing w:after="0" w:line="240" w:lineRule="auto"/>
        <w:ind w:firstLine="709"/>
        <w:jc w:val="both"/>
        <w:rPr>
          <w:rFonts w:ascii="Times New Roman" w:eastAsia="Calibri" w:hAnsi="Times New Roman" w:cs="Times New Roman"/>
          <w:spacing w:val="-4"/>
          <w:sz w:val="28"/>
          <w:szCs w:val="28"/>
        </w:rPr>
      </w:pPr>
      <w:r w:rsidRPr="00DB5E1F">
        <w:rPr>
          <w:rFonts w:ascii="Times New Roman" w:eastAsia="Calibri" w:hAnsi="Times New Roman" w:cs="Times New Roman"/>
          <w:spacing w:val="-4"/>
          <w:sz w:val="28"/>
          <w:szCs w:val="28"/>
        </w:rPr>
        <w:t>–</w:t>
      </w:r>
      <w:r w:rsidRPr="00DB5E1F">
        <w:rPr>
          <w:rFonts w:ascii="Times New Roman" w:eastAsia="Calibri" w:hAnsi="Times New Roman" w:cs="Times New Roman"/>
          <w:spacing w:val="-4"/>
          <w:sz w:val="28"/>
          <w:szCs w:val="28"/>
        </w:rPr>
        <w:tab/>
        <w:t>министерству по информатизации, связи и вопросам открытого управления Тульской области (на 33 225,2 тыс. рублей</w:t>
      </w:r>
      <w:r w:rsidR="007E3908">
        <w:rPr>
          <w:rFonts w:ascii="Times New Roman" w:eastAsia="Calibri" w:hAnsi="Times New Roman" w:cs="Times New Roman"/>
          <w:spacing w:val="-4"/>
          <w:sz w:val="28"/>
          <w:szCs w:val="28"/>
        </w:rPr>
        <w:t xml:space="preserve"> (</w:t>
      </w:r>
      <w:r w:rsidRPr="00DB5E1F">
        <w:rPr>
          <w:rFonts w:ascii="Times New Roman" w:eastAsia="Calibri" w:hAnsi="Times New Roman" w:cs="Times New Roman"/>
          <w:spacing w:val="-4"/>
          <w:sz w:val="28"/>
          <w:szCs w:val="28"/>
        </w:rPr>
        <w:t>на 2,6%</w:t>
      </w:r>
      <w:r w:rsidR="007E3908">
        <w:rPr>
          <w:rFonts w:ascii="Times New Roman" w:eastAsia="Calibri" w:hAnsi="Times New Roman" w:cs="Times New Roman"/>
          <w:spacing w:val="-4"/>
          <w:sz w:val="28"/>
          <w:szCs w:val="28"/>
        </w:rPr>
        <w:t>)</w:t>
      </w:r>
      <w:r w:rsidRPr="00DB5E1F">
        <w:rPr>
          <w:rFonts w:ascii="Times New Roman" w:eastAsia="Calibri" w:hAnsi="Times New Roman" w:cs="Times New Roman"/>
          <w:spacing w:val="-4"/>
          <w:sz w:val="28"/>
          <w:szCs w:val="28"/>
        </w:rPr>
        <w:t xml:space="preserve"> </w:t>
      </w:r>
      <w:r w:rsidR="00ED7DA5">
        <w:rPr>
          <w:rFonts w:ascii="Times New Roman" w:eastAsia="Calibri" w:hAnsi="Times New Roman" w:cs="Times New Roman"/>
          <w:spacing w:val="-4"/>
          <w:sz w:val="28"/>
          <w:szCs w:val="28"/>
        </w:rPr>
        <w:t>в рамках</w:t>
      </w:r>
      <w:r w:rsidRPr="00DB5E1F">
        <w:rPr>
          <w:rFonts w:ascii="Times New Roman" w:eastAsia="Calibri" w:hAnsi="Times New Roman" w:cs="Times New Roman"/>
          <w:spacing w:val="-4"/>
          <w:sz w:val="28"/>
          <w:szCs w:val="28"/>
        </w:rPr>
        <w:t xml:space="preserve"> реализаци</w:t>
      </w:r>
      <w:r w:rsidR="00ED7DA5">
        <w:rPr>
          <w:rFonts w:ascii="Times New Roman" w:eastAsia="Calibri" w:hAnsi="Times New Roman" w:cs="Times New Roman"/>
          <w:spacing w:val="-4"/>
          <w:sz w:val="28"/>
          <w:szCs w:val="28"/>
        </w:rPr>
        <w:t>и</w:t>
      </w:r>
      <w:r w:rsidRPr="00DB5E1F">
        <w:rPr>
          <w:rFonts w:ascii="Times New Roman" w:eastAsia="Calibri" w:hAnsi="Times New Roman" w:cs="Times New Roman"/>
          <w:spacing w:val="-4"/>
          <w:sz w:val="28"/>
          <w:szCs w:val="28"/>
        </w:rPr>
        <w:t xml:space="preserve">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rsidR="00DB5E1F" w:rsidRPr="00DB5E1F" w:rsidRDefault="00DB5E1F" w:rsidP="00DB5E1F">
      <w:pPr>
        <w:tabs>
          <w:tab w:val="left" w:pos="993"/>
        </w:tabs>
        <w:spacing w:after="0" w:line="240" w:lineRule="auto"/>
        <w:ind w:firstLine="709"/>
        <w:jc w:val="both"/>
        <w:rPr>
          <w:rFonts w:ascii="Times New Roman" w:eastAsia="Calibri" w:hAnsi="Times New Roman" w:cs="Times New Roman"/>
          <w:spacing w:val="-4"/>
          <w:sz w:val="28"/>
          <w:szCs w:val="28"/>
        </w:rPr>
      </w:pPr>
      <w:r w:rsidRPr="00DB5E1F">
        <w:rPr>
          <w:rFonts w:ascii="Times New Roman" w:eastAsia="Calibri" w:hAnsi="Times New Roman" w:cs="Times New Roman"/>
          <w:spacing w:val="-4"/>
          <w:sz w:val="28"/>
          <w:szCs w:val="28"/>
        </w:rPr>
        <w:t>–</w:t>
      </w:r>
      <w:r w:rsidRPr="00DB5E1F">
        <w:rPr>
          <w:rFonts w:ascii="Times New Roman" w:eastAsia="Calibri" w:hAnsi="Times New Roman" w:cs="Times New Roman"/>
          <w:spacing w:val="-4"/>
          <w:sz w:val="28"/>
          <w:szCs w:val="28"/>
        </w:rPr>
        <w:tab/>
        <w:t>министерству имущественных и земельных отношений Тульской области (на 825,0 тыс. рублей</w:t>
      </w:r>
      <w:r w:rsidR="007E3908">
        <w:rPr>
          <w:rFonts w:ascii="Times New Roman" w:eastAsia="Calibri" w:hAnsi="Times New Roman" w:cs="Times New Roman"/>
          <w:spacing w:val="-4"/>
          <w:sz w:val="28"/>
          <w:szCs w:val="28"/>
        </w:rPr>
        <w:t xml:space="preserve"> (</w:t>
      </w:r>
      <w:r w:rsidRPr="00DB5E1F">
        <w:rPr>
          <w:rFonts w:ascii="Times New Roman" w:eastAsia="Calibri" w:hAnsi="Times New Roman" w:cs="Times New Roman"/>
          <w:spacing w:val="-4"/>
          <w:sz w:val="28"/>
          <w:szCs w:val="28"/>
        </w:rPr>
        <w:t>на 0,3%</w:t>
      </w:r>
      <w:r w:rsidR="007E3908">
        <w:rPr>
          <w:rFonts w:ascii="Times New Roman" w:eastAsia="Calibri" w:hAnsi="Times New Roman" w:cs="Times New Roman"/>
          <w:spacing w:val="-4"/>
          <w:sz w:val="28"/>
          <w:szCs w:val="28"/>
        </w:rPr>
        <w:t>)</w:t>
      </w:r>
      <w:r w:rsidRPr="00DB5E1F">
        <w:rPr>
          <w:rFonts w:ascii="Times New Roman" w:eastAsia="Calibri" w:hAnsi="Times New Roman" w:cs="Times New Roman"/>
          <w:spacing w:val="-4"/>
          <w:sz w:val="28"/>
          <w:szCs w:val="28"/>
        </w:rPr>
        <w:t xml:space="preserve"> </w:t>
      </w:r>
      <w:r w:rsidR="00ED7DA5">
        <w:rPr>
          <w:rFonts w:ascii="Times New Roman" w:eastAsia="Calibri" w:hAnsi="Times New Roman" w:cs="Times New Roman"/>
          <w:spacing w:val="-4"/>
          <w:sz w:val="28"/>
          <w:szCs w:val="28"/>
        </w:rPr>
        <w:t>в рамках</w:t>
      </w:r>
      <w:r w:rsidR="00ED7DA5" w:rsidRPr="00DB5E1F">
        <w:rPr>
          <w:rFonts w:ascii="Times New Roman" w:eastAsia="Calibri" w:hAnsi="Times New Roman" w:cs="Times New Roman"/>
          <w:spacing w:val="-4"/>
          <w:sz w:val="28"/>
          <w:szCs w:val="28"/>
        </w:rPr>
        <w:t xml:space="preserve"> </w:t>
      </w:r>
      <w:r w:rsidRPr="00DB5E1F">
        <w:rPr>
          <w:rFonts w:ascii="Times New Roman" w:eastAsia="Calibri" w:hAnsi="Times New Roman" w:cs="Times New Roman"/>
          <w:spacing w:val="-4"/>
          <w:sz w:val="28"/>
          <w:szCs w:val="28"/>
        </w:rPr>
        <w:t>проведени</w:t>
      </w:r>
      <w:r w:rsidR="00ED7DA5">
        <w:rPr>
          <w:rFonts w:ascii="Times New Roman" w:eastAsia="Calibri" w:hAnsi="Times New Roman" w:cs="Times New Roman"/>
          <w:spacing w:val="-4"/>
          <w:sz w:val="28"/>
          <w:szCs w:val="28"/>
        </w:rPr>
        <w:t>я</w:t>
      </w:r>
      <w:r w:rsidRPr="00DB5E1F">
        <w:rPr>
          <w:rFonts w:ascii="Times New Roman" w:eastAsia="Calibri" w:hAnsi="Times New Roman" w:cs="Times New Roman"/>
          <w:spacing w:val="-4"/>
          <w:sz w:val="28"/>
          <w:szCs w:val="28"/>
        </w:rPr>
        <w:t xml:space="preserve"> комплексных кадастровых работ);</w:t>
      </w:r>
    </w:p>
    <w:p w:rsidR="00DB5E1F" w:rsidRPr="00DB5E1F" w:rsidRDefault="00DB5E1F" w:rsidP="00DB5E1F">
      <w:pPr>
        <w:tabs>
          <w:tab w:val="left" w:pos="993"/>
        </w:tabs>
        <w:spacing w:after="0" w:line="240" w:lineRule="auto"/>
        <w:ind w:firstLine="709"/>
        <w:jc w:val="both"/>
        <w:rPr>
          <w:rFonts w:ascii="Times New Roman" w:eastAsia="Calibri" w:hAnsi="Times New Roman" w:cs="Times New Roman"/>
          <w:spacing w:val="-4"/>
          <w:sz w:val="28"/>
          <w:szCs w:val="28"/>
        </w:rPr>
      </w:pPr>
      <w:r w:rsidRPr="00DB5E1F">
        <w:rPr>
          <w:rFonts w:ascii="Times New Roman" w:eastAsia="Calibri" w:hAnsi="Times New Roman" w:cs="Times New Roman"/>
          <w:spacing w:val="-4"/>
          <w:sz w:val="28"/>
          <w:szCs w:val="28"/>
        </w:rPr>
        <w:t>– </w:t>
      </w:r>
      <w:r w:rsidR="00975D55" w:rsidRPr="00DB5E1F">
        <w:rPr>
          <w:rFonts w:ascii="Times New Roman" w:eastAsia="Times New Roman" w:hAnsi="Times New Roman" w:cs="Times New Roman"/>
          <w:spacing w:val="-4"/>
          <w:sz w:val="28"/>
          <w:szCs w:val="28"/>
          <w:lang w:eastAsia="ru-RU"/>
        </w:rPr>
        <w:t>служб</w:t>
      </w:r>
      <w:r w:rsidR="00975D55">
        <w:rPr>
          <w:rFonts w:ascii="Times New Roman" w:eastAsia="Times New Roman" w:hAnsi="Times New Roman" w:cs="Times New Roman"/>
          <w:spacing w:val="-4"/>
          <w:sz w:val="28"/>
          <w:szCs w:val="28"/>
          <w:lang w:eastAsia="ru-RU"/>
        </w:rPr>
        <w:t>е</w:t>
      </w:r>
      <w:r w:rsidR="00975D55" w:rsidRPr="00DB5E1F">
        <w:rPr>
          <w:rFonts w:ascii="Times New Roman" w:eastAsia="Times New Roman" w:hAnsi="Times New Roman" w:cs="Times New Roman"/>
          <w:spacing w:val="-4"/>
          <w:sz w:val="28"/>
          <w:szCs w:val="28"/>
          <w:lang w:eastAsia="ru-RU"/>
        </w:rPr>
        <w:t xml:space="preserve"> по организационному обеспечению деятельности мировых судей в Тульской области (на 121 463,5 тыс. рублей, или на 74,4%)</w:t>
      </w:r>
      <w:r w:rsidR="00975D55">
        <w:rPr>
          <w:rFonts w:ascii="Times New Roman" w:eastAsia="Times New Roman" w:hAnsi="Times New Roman" w:cs="Times New Roman"/>
          <w:spacing w:val="-4"/>
          <w:sz w:val="28"/>
          <w:szCs w:val="28"/>
          <w:lang w:eastAsia="ru-RU"/>
        </w:rPr>
        <w:t xml:space="preserve"> и </w:t>
      </w:r>
      <w:r w:rsidR="00975D55" w:rsidRPr="00DB5E1F">
        <w:rPr>
          <w:rFonts w:ascii="Times New Roman" w:eastAsia="Calibri" w:hAnsi="Times New Roman" w:cs="Times New Roman"/>
          <w:spacing w:val="-4"/>
          <w:sz w:val="28"/>
          <w:szCs w:val="28"/>
        </w:rPr>
        <w:t>комитет</w:t>
      </w:r>
      <w:r w:rsidR="00975D55">
        <w:rPr>
          <w:rFonts w:ascii="Times New Roman" w:eastAsia="Calibri" w:hAnsi="Times New Roman" w:cs="Times New Roman"/>
          <w:spacing w:val="-4"/>
          <w:sz w:val="28"/>
          <w:szCs w:val="28"/>
        </w:rPr>
        <w:t>у</w:t>
      </w:r>
      <w:r w:rsidR="00975D55" w:rsidRPr="00DB5E1F">
        <w:rPr>
          <w:rFonts w:ascii="Times New Roman" w:eastAsia="Calibri" w:hAnsi="Times New Roman" w:cs="Times New Roman"/>
          <w:spacing w:val="-4"/>
          <w:sz w:val="28"/>
          <w:szCs w:val="28"/>
        </w:rPr>
        <w:t xml:space="preserve"> Тульской области по охоте и рыболовству (на 23 051,0 тыс. рублей, или на 93,1%)</w:t>
      </w:r>
      <w:r w:rsidR="00975D55">
        <w:rPr>
          <w:rFonts w:ascii="Times New Roman" w:eastAsia="Calibri" w:hAnsi="Times New Roman" w:cs="Times New Roman"/>
          <w:spacing w:val="-4"/>
          <w:sz w:val="28"/>
          <w:szCs w:val="28"/>
        </w:rPr>
        <w:t xml:space="preserve"> </w:t>
      </w:r>
      <w:r w:rsidRPr="00DB5E1F">
        <w:rPr>
          <w:rFonts w:ascii="Times New Roman" w:eastAsia="Calibri" w:hAnsi="Times New Roman" w:cs="Times New Roman"/>
          <w:spacing w:val="-4"/>
          <w:sz w:val="28"/>
          <w:szCs w:val="28"/>
        </w:rPr>
        <w:t xml:space="preserve">в соответствии с указом Губернатора Тульской области от 28.12.2018 №291 в связи с </w:t>
      </w:r>
      <w:r w:rsidR="00A35A5B">
        <w:rPr>
          <w:rFonts w:ascii="Times New Roman" w:eastAsia="Calibri" w:hAnsi="Times New Roman" w:cs="Times New Roman"/>
          <w:spacing w:val="-4"/>
          <w:sz w:val="28"/>
          <w:szCs w:val="28"/>
        </w:rPr>
        <w:t xml:space="preserve">их </w:t>
      </w:r>
      <w:r w:rsidRPr="00DB5E1F">
        <w:rPr>
          <w:rFonts w:ascii="Times New Roman" w:eastAsia="Calibri" w:hAnsi="Times New Roman" w:cs="Times New Roman"/>
          <w:spacing w:val="-4"/>
          <w:sz w:val="28"/>
          <w:szCs w:val="28"/>
        </w:rPr>
        <w:t>реорганизацией.</w:t>
      </w:r>
    </w:p>
    <w:p w:rsidR="00DB5E1F" w:rsidRPr="00DB5E1F" w:rsidRDefault="00DB5E1F" w:rsidP="00A06528">
      <w:pPr>
        <w:tabs>
          <w:tab w:val="left" w:pos="1276"/>
        </w:tabs>
        <w:spacing w:before="120" w:after="120" w:line="240" w:lineRule="auto"/>
        <w:ind w:firstLine="709"/>
        <w:jc w:val="both"/>
        <w:rPr>
          <w:rFonts w:ascii="Times New Roman" w:eastAsia="Times New Roman" w:hAnsi="Times New Roman" w:cs="Times New Roman"/>
          <w:spacing w:val="-4"/>
          <w:sz w:val="28"/>
          <w:szCs w:val="28"/>
          <w:lang w:eastAsia="ru-RU"/>
        </w:rPr>
      </w:pPr>
      <w:r w:rsidRPr="00DB5E1F">
        <w:rPr>
          <w:rFonts w:ascii="Times New Roman" w:eastAsia="Calibri" w:hAnsi="Times New Roman" w:cs="Times New Roman"/>
          <w:sz w:val="28"/>
          <w:szCs w:val="28"/>
        </w:rPr>
        <w:t xml:space="preserve">Расходы бюджета области, предусматриваемые </w:t>
      </w:r>
      <w:r w:rsidRPr="00DB5E1F">
        <w:rPr>
          <w:rFonts w:ascii="Times New Roman" w:eastAsia="Calibri" w:hAnsi="Times New Roman" w:cs="Times New Roman"/>
          <w:i/>
          <w:sz w:val="28"/>
          <w:szCs w:val="28"/>
        </w:rPr>
        <w:t>за счет средств федерального бюджета,</w:t>
      </w:r>
      <w:r w:rsidRPr="00DB5E1F">
        <w:rPr>
          <w:rFonts w:ascii="Times New Roman" w:eastAsia="Calibri" w:hAnsi="Times New Roman" w:cs="Times New Roman"/>
          <w:sz w:val="28"/>
          <w:szCs w:val="28"/>
        </w:rPr>
        <w:t xml:space="preserve"> на </w:t>
      </w:r>
      <w:r w:rsidRPr="00DB5E1F">
        <w:rPr>
          <w:rFonts w:ascii="Times New Roman" w:eastAsia="Calibri" w:hAnsi="Times New Roman" w:cs="Times New Roman"/>
          <w:b/>
          <w:sz w:val="28"/>
          <w:szCs w:val="28"/>
        </w:rPr>
        <w:t>2019</w:t>
      </w:r>
      <w:r w:rsidRPr="00DB5E1F">
        <w:rPr>
          <w:rFonts w:ascii="Times New Roman" w:eastAsia="Calibri" w:hAnsi="Times New Roman" w:cs="Times New Roman"/>
          <w:sz w:val="28"/>
          <w:szCs w:val="28"/>
        </w:rPr>
        <w:t xml:space="preserve"> год составят 13 754 306,1 тыс. рублей (16,9% в </w:t>
      </w:r>
      <w:r w:rsidRPr="00DB5E1F">
        <w:rPr>
          <w:rFonts w:ascii="Times New Roman" w:eastAsia="Calibri" w:hAnsi="Times New Roman" w:cs="Times New Roman"/>
          <w:sz w:val="28"/>
          <w:szCs w:val="28"/>
        </w:rPr>
        <w:lastRenderedPageBreak/>
        <w:t xml:space="preserve">общем объеме расходов бюджета области), увеличиваются на 648 222,7 тыс. рублей (4,9%), изменяются </w:t>
      </w:r>
      <w:r w:rsidRPr="00DB5E1F">
        <w:rPr>
          <w:rFonts w:ascii="Times New Roman" w:eastAsia="Times New Roman" w:hAnsi="Times New Roman" w:cs="Times New Roman"/>
          <w:spacing w:val="-4"/>
          <w:sz w:val="28"/>
          <w:szCs w:val="28"/>
          <w:lang w:eastAsia="ru-RU"/>
        </w:rPr>
        <w:t xml:space="preserve">по восьми подразделам, в том числе по пяти – в сторону увеличения, по трем – в сторону уменьшения. </w:t>
      </w:r>
      <w:r w:rsidR="00A4172E">
        <w:rPr>
          <w:rFonts w:ascii="Times New Roman" w:eastAsia="Times New Roman" w:hAnsi="Times New Roman" w:cs="Times New Roman"/>
          <w:i/>
          <w:spacing w:val="-4"/>
          <w:sz w:val="28"/>
          <w:szCs w:val="28"/>
          <w:lang w:eastAsia="ru-RU"/>
        </w:rPr>
        <w:t>У</w:t>
      </w:r>
      <w:r w:rsidRPr="00DB5E1F">
        <w:rPr>
          <w:rFonts w:ascii="Times New Roman" w:eastAsia="Times New Roman" w:hAnsi="Times New Roman" w:cs="Times New Roman"/>
          <w:i/>
          <w:spacing w:val="-4"/>
          <w:sz w:val="28"/>
          <w:szCs w:val="28"/>
          <w:lang w:eastAsia="ru-RU"/>
        </w:rPr>
        <w:t>величение</w:t>
      </w:r>
      <w:r w:rsidRPr="00DB5E1F">
        <w:rPr>
          <w:rFonts w:ascii="Times New Roman" w:eastAsia="Times New Roman" w:hAnsi="Times New Roman" w:cs="Times New Roman"/>
          <w:spacing w:val="-4"/>
          <w:sz w:val="28"/>
          <w:szCs w:val="28"/>
          <w:lang w:eastAsia="ru-RU"/>
        </w:rPr>
        <w:t xml:space="preserve"> предусматривается на сумму 723 720,6 тыс. рублей по подразделам:</w:t>
      </w:r>
    </w:p>
    <w:p w:rsidR="00DB5E1F" w:rsidRPr="00DB5E1F" w:rsidRDefault="00DB5E1F" w:rsidP="00DB5E1F">
      <w:pPr>
        <w:tabs>
          <w:tab w:val="left" w:pos="1276"/>
        </w:tabs>
        <w:spacing w:after="0" w:line="240" w:lineRule="auto"/>
        <w:ind w:firstLine="709"/>
        <w:jc w:val="both"/>
        <w:rPr>
          <w:rFonts w:ascii="PT Astra Serif" w:hAnsi="PT Astra Serif"/>
          <w:sz w:val="28"/>
          <w:szCs w:val="28"/>
        </w:rPr>
      </w:pPr>
      <w:r w:rsidRPr="00DB5E1F">
        <w:rPr>
          <w:rFonts w:ascii="PT Astra Serif" w:hAnsi="PT Astra Serif"/>
          <w:sz w:val="28"/>
          <w:szCs w:val="28"/>
        </w:rPr>
        <w:t xml:space="preserve">0405 «Сельское хозяйство и рыболовство» </w:t>
      </w:r>
      <w:r w:rsidR="00583549">
        <w:rPr>
          <w:rFonts w:ascii="PT Astra Serif" w:hAnsi="PT Astra Serif"/>
          <w:sz w:val="28"/>
          <w:szCs w:val="28"/>
        </w:rPr>
        <w:t xml:space="preserve">– </w:t>
      </w:r>
      <w:r w:rsidRPr="00DB5E1F">
        <w:rPr>
          <w:rFonts w:ascii="PT Astra Serif" w:hAnsi="PT Astra Serif"/>
          <w:sz w:val="28"/>
          <w:szCs w:val="28"/>
        </w:rPr>
        <w:t>на сумму 354 008,9 тыс. рублей на возмещение части затрат на уплату процентов по инвестиционным кредитам (займам) в агропромышленном комплексе;</w:t>
      </w:r>
    </w:p>
    <w:p w:rsidR="00DB5E1F" w:rsidRPr="00DB5E1F" w:rsidRDefault="00DB5E1F" w:rsidP="00DB5E1F">
      <w:pPr>
        <w:tabs>
          <w:tab w:val="left" w:pos="1276"/>
        </w:tabs>
        <w:spacing w:after="0" w:line="240" w:lineRule="auto"/>
        <w:ind w:firstLine="709"/>
        <w:jc w:val="both"/>
        <w:rPr>
          <w:rFonts w:ascii="PT Astra Serif" w:hAnsi="PT Astra Serif"/>
          <w:sz w:val="28"/>
          <w:szCs w:val="28"/>
        </w:rPr>
      </w:pPr>
      <w:r w:rsidRPr="00DB5E1F">
        <w:rPr>
          <w:rFonts w:ascii="PT Astra Serif" w:hAnsi="PT Astra Serif"/>
          <w:sz w:val="28"/>
          <w:szCs w:val="28"/>
        </w:rPr>
        <w:t xml:space="preserve">0704 «Среднее профессиональное образование» </w:t>
      </w:r>
      <w:r w:rsidR="00583549">
        <w:rPr>
          <w:rFonts w:ascii="PT Astra Serif" w:hAnsi="PT Astra Serif"/>
          <w:sz w:val="28"/>
          <w:szCs w:val="28"/>
        </w:rPr>
        <w:t xml:space="preserve">– </w:t>
      </w:r>
      <w:r w:rsidRPr="00DB5E1F">
        <w:rPr>
          <w:rFonts w:ascii="PT Astra Serif" w:hAnsi="PT Astra Serif"/>
          <w:sz w:val="28"/>
          <w:szCs w:val="28"/>
        </w:rPr>
        <w:t xml:space="preserve">на сумму 10 432,8 тыс. рублей на государственную поддержку отрасли культуры (оснащение образовательных учреждений в сфере культуры (детских школ искусств и училищ) музыкальными инструментами, оборудованием и учебными материалами); </w:t>
      </w:r>
    </w:p>
    <w:p w:rsidR="00DB5E1F" w:rsidRPr="00DB5E1F" w:rsidRDefault="00DB5E1F" w:rsidP="00DB5E1F">
      <w:pPr>
        <w:tabs>
          <w:tab w:val="left" w:pos="1276"/>
        </w:tabs>
        <w:spacing w:after="0" w:line="240" w:lineRule="auto"/>
        <w:ind w:firstLine="709"/>
        <w:jc w:val="both"/>
        <w:rPr>
          <w:rFonts w:ascii="PT Astra Serif" w:hAnsi="PT Astra Serif"/>
          <w:sz w:val="28"/>
          <w:szCs w:val="28"/>
        </w:rPr>
      </w:pPr>
      <w:r w:rsidRPr="00DB5E1F">
        <w:rPr>
          <w:rFonts w:ascii="PT Astra Serif" w:hAnsi="PT Astra Serif"/>
          <w:sz w:val="28"/>
          <w:szCs w:val="28"/>
        </w:rPr>
        <w:t xml:space="preserve">0902 «Амбулаторная помощь» </w:t>
      </w:r>
      <w:r w:rsidR="00583549">
        <w:rPr>
          <w:rFonts w:ascii="PT Astra Serif" w:hAnsi="PT Astra Serif"/>
          <w:sz w:val="28"/>
          <w:szCs w:val="28"/>
        </w:rPr>
        <w:t xml:space="preserve">– </w:t>
      </w:r>
      <w:r w:rsidRPr="00DB5E1F">
        <w:rPr>
          <w:rFonts w:ascii="PT Astra Serif" w:hAnsi="PT Astra Serif"/>
          <w:sz w:val="28"/>
          <w:szCs w:val="28"/>
        </w:rPr>
        <w:t>на сумму 305 003,9 тыс. рублей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DB5E1F" w:rsidRPr="00DB5E1F" w:rsidRDefault="00DB5E1F" w:rsidP="00DB5E1F">
      <w:pPr>
        <w:tabs>
          <w:tab w:val="left" w:pos="1276"/>
        </w:tabs>
        <w:spacing w:after="0" w:line="240" w:lineRule="auto"/>
        <w:ind w:firstLine="709"/>
        <w:jc w:val="both"/>
        <w:rPr>
          <w:rFonts w:ascii="PT Astra Serif" w:hAnsi="PT Astra Serif"/>
          <w:sz w:val="28"/>
          <w:szCs w:val="28"/>
        </w:rPr>
      </w:pPr>
      <w:r w:rsidRPr="00DB5E1F">
        <w:rPr>
          <w:rFonts w:ascii="PT Astra Serif" w:hAnsi="PT Astra Serif"/>
          <w:sz w:val="28"/>
          <w:szCs w:val="28"/>
        </w:rPr>
        <w:t xml:space="preserve">0904 «Скорая медицинская помощь» </w:t>
      </w:r>
      <w:r w:rsidR="00583549">
        <w:rPr>
          <w:rFonts w:ascii="PT Astra Serif" w:hAnsi="PT Astra Serif"/>
          <w:sz w:val="28"/>
          <w:szCs w:val="28"/>
        </w:rPr>
        <w:t xml:space="preserve">– </w:t>
      </w:r>
      <w:r w:rsidRPr="00DB5E1F">
        <w:rPr>
          <w:rFonts w:ascii="PT Astra Serif" w:hAnsi="PT Astra Serif"/>
          <w:sz w:val="28"/>
          <w:szCs w:val="28"/>
        </w:rPr>
        <w:t xml:space="preserve">на сумму 37 309,3 тыс. рублей на обеспечение закупки авиационных работ органами государственной власти субъектов Российской Федерации в целях оказания медицинской помощи; </w:t>
      </w:r>
    </w:p>
    <w:p w:rsidR="00DB5E1F" w:rsidRPr="00DB5E1F" w:rsidRDefault="00DB5E1F" w:rsidP="00DB5E1F">
      <w:pPr>
        <w:tabs>
          <w:tab w:val="left" w:pos="1276"/>
        </w:tabs>
        <w:spacing w:after="0" w:line="240" w:lineRule="auto"/>
        <w:ind w:firstLine="709"/>
        <w:jc w:val="both"/>
        <w:rPr>
          <w:rFonts w:ascii="PT Astra Serif" w:hAnsi="PT Astra Serif"/>
          <w:sz w:val="28"/>
          <w:szCs w:val="28"/>
        </w:rPr>
      </w:pPr>
      <w:r w:rsidRPr="00DB5E1F">
        <w:rPr>
          <w:rFonts w:ascii="PT Astra Serif" w:hAnsi="PT Astra Serif"/>
          <w:sz w:val="28"/>
          <w:szCs w:val="28"/>
        </w:rPr>
        <w:t xml:space="preserve">1006 «Другие вопросы в области социальной политики» </w:t>
      </w:r>
      <w:r w:rsidR="00583549">
        <w:rPr>
          <w:rFonts w:ascii="PT Astra Serif" w:hAnsi="PT Astra Serif"/>
          <w:sz w:val="28"/>
          <w:szCs w:val="28"/>
        </w:rPr>
        <w:t xml:space="preserve">– </w:t>
      </w:r>
      <w:r w:rsidRPr="00DB5E1F">
        <w:rPr>
          <w:rFonts w:ascii="PT Astra Serif" w:hAnsi="PT Astra Serif"/>
          <w:sz w:val="28"/>
          <w:szCs w:val="28"/>
        </w:rPr>
        <w:t>на сумму 16 965,7 тыс. рублей на создание системы долговременного ухода за гражданами пожилого возраста и инвалидами</w:t>
      </w:r>
      <w:r w:rsidR="00A4172E">
        <w:rPr>
          <w:rFonts w:ascii="PT Astra Serif" w:hAnsi="PT Astra Serif"/>
          <w:sz w:val="28"/>
          <w:szCs w:val="28"/>
        </w:rPr>
        <w:t>.</w:t>
      </w:r>
    </w:p>
    <w:p w:rsidR="00DB5E1F" w:rsidRPr="00531766" w:rsidRDefault="00DB5E1F" w:rsidP="00DB5E1F">
      <w:pPr>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531766">
        <w:rPr>
          <w:rFonts w:ascii="Times New Roman" w:eastAsia="Calibri" w:hAnsi="Times New Roman" w:cs="Times New Roman"/>
          <w:spacing w:val="-4"/>
          <w:sz w:val="28"/>
          <w:szCs w:val="28"/>
        </w:rPr>
        <w:t>Законопроект вносит изменения в статью 8 «</w:t>
      </w:r>
      <w:r w:rsidRPr="00531766">
        <w:rPr>
          <w:rFonts w:ascii="Times New Roman" w:eastAsia="Calibri" w:hAnsi="Times New Roman" w:cs="Times New Roman"/>
          <w:i/>
          <w:spacing w:val="-4"/>
          <w:sz w:val="28"/>
          <w:szCs w:val="28"/>
        </w:rPr>
        <w:t>Дорожный фонд</w:t>
      </w:r>
      <w:r w:rsidRPr="00531766">
        <w:rPr>
          <w:rFonts w:ascii="Times New Roman" w:eastAsia="Calibri" w:hAnsi="Times New Roman" w:cs="Times New Roman"/>
          <w:spacing w:val="-4"/>
          <w:sz w:val="28"/>
          <w:szCs w:val="28"/>
        </w:rPr>
        <w:t xml:space="preserve">» Закона </w:t>
      </w:r>
      <w:r w:rsidRPr="00531766">
        <w:rPr>
          <w:rFonts w:ascii="Times New Roman" w:eastAsia="Calibri" w:hAnsi="Times New Roman" w:cs="Times New Roman"/>
          <w:sz w:val="28"/>
          <w:szCs w:val="28"/>
        </w:rPr>
        <w:t>о бюджете области на 201</w:t>
      </w:r>
      <w:r>
        <w:rPr>
          <w:rFonts w:ascii="Times New Roman" w:eastAsia="Calibri" w:hAnsi="Times New Roman" w:cs="Times New Roman"/>
          <w:sz w:val="28"/>
          <w:szCs w:val="28"/>
        </w:rPr>
        <w:t>9–</w:t>
      </w:r>
      <w:r w:rsidRPr="00531766">
        <w:rPr>
          <w:rFonts w:ascii="Times New Roman" w:eastAsia="Calibri" w:hAnsi="Times New Roman" w:cs="Times New Roman"/>
          <w:sz w:val="28"/>
          <w:szCs w:val="28"/>
        </w:rPr>
        <w:t>20</w:t>
      </w:r>
      <w:r>
        <w:rPr>
          <w:rFonts w:ascii="Times New Roman" w:eastAsia="Calibri" w:hAnsi="Times New Roman" w:cs="Times New Roman"/>
          <w:sz w:val="28"/>
          <w:szCs w:val="28"/>
        </w:rPr>
        <w:t>21</w:t>
      </w:r>
      <w:r w:rsidRPr="00531766">
        <w:rPr>
          <w:rFonts w:ascii="Times New Roman" w:eastAsia="Calibri" w:hAnsi="Times New Roman" w:cs="Times New Roman"/>
          <w:sz w:val="28"/>
          <w:szCs w:val="28"/>
        </w:rPr>
        <w:t xml:space="preserve"> годы.</w:t>
      </w:r>
    </w:p>
    <w:p w:rsidR="00DB5E1F" w:rsidRPr="00923242" w:rsidRDefault="00DB5E1F" w:rsidP="00A065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1766">
        <w:rPr>
          <w:rFonts w:ascii="Times New Roman" w:eastAsia="Calibri" w:hAnsi="Times New Roman" w:cs="Times New Roman"/>
          <w:sz w:val="28"/>
          <w:szCs w:val="28"/>
        </w:rPr>
        <w:t xml:space="preserve">Бюджетные ассигнования дорожного фонда Тульской области на </w:t>
      </w:r>
      <w:r w:rsidRPr="00531766">
        <w:rPr>
          <w:rFonts w:ascii="Times New Roman" w:eastAsia="Calibri" w:hAnsi="Times New Roman" w:cs="Times New Roman"/>
          <w:b/>
          <w:sz w:val="28"/>
          <w:szCs w:val="28"/>
        </w:rPr>
        <w:t>201</w:t>
      </w:r>
      <w:r>
        <w:rPr>
          <w:rFonts w:ascii="Times New Roman" w:eastAsia="Calibri" w:hAnsi="Times New Roman" w:cs="Times New Roman"/>
          <w:b/>
          <w:sz w:val="28"/>
          <w:szCs w:val="28"/>
        </w:rPr>
        <w:t>9</w:t>
      </w:r>
      <w:r w:rsidRPr="00531766">
        <w:rPr>
          <w:rFonts w:ascii="Times New Roman" w:eastAsia="Calibri" w:hAnsi="Times New Roman" w:cs="Times New Roman"/>
          <w:sz w:val="28"/>
          <w:szCs w:val="28"/>
        </w:rPr>
        <w:t xml:space="preserve"> год увеличиваются на </w:t>
      </w:r>
      <w:r>
        <w:rPr>
          <w:rFonts w:ascii="Times New Roman" w:eastAsia="Calibri" w:hAnsi="Times New Roman" w:cs="Times New Roman"/>
          <w:spacing w:val="-4"/>
          <w:sz w:val="28"/>
          <w:szCs w:val="28"/>
        </w:rPr>
        <w:t>1 054 312,8</w:t>
      </w:r>
      <w:r w:rsidRPr="00531766">
        <w:rPr>
          <w:sz w:val="28"/>
          <w:szCs w:val="28"/>
        </w:rPr>
        <w:t xml:space="preserve"> </w:t>
      </w:r>
      <w:r w:rsidRPr="00531766">
        <w:rPr>
          <w:rFonts w:ascii="Times New Roman" w:eastAsia="Calibri" w:hAnsi="Times New Roman" w:cs="Times New Roman"/>
          <w:sz w:val="28"/>
          <w:szCs w:val="28"/>
        </w:rPr>
        <w:t xml:space="preserve">тыс. рублей (с </w:t>
      </w:r>
      <w:r>
        <w:rPr>
          <w:rFonts w:ascii="Times New Roman" w:hAnsi="Times New Roman" w:cs="Times New Roman"/>
          <w:sz w:val="28"/>
          <w:szCs w:val="28"/>
        </w:rPr>
        <w:t>5 925 064,2</w:t>
      </w:r>
      <w:r w:rsidRPr="00531766">
        <w:rPr>
          <w:rFonts w:ascii="Times New Roman" w:hAnsi="Times New Roman" w:cs="Times New Roman"/>
          <w:sz w:val="28"/>
          <w:szCs w:val="28"/>
        </w:rPr>
        <w:t xml:space="preserve"> </w:t>
      </w:r>
      <w:r w:rsidRPr="00531766">
        <w:rPr>
          <w:rFonts w:ascii="Times New Roman" w:eastAsia="Calibri" w:hAnsi="Times New Roman" w:cs="Times New Roman"/>
          <w:sz w:val="28"/>
          <w:szCs w:val="28"/>
        </w:rPr>
        <w:t xml:space="preserve">тыс. рублей до </w:t>
      </w:r>
      <w:r>
        <w:rPr>
          <w:rFonts w:ascii="Times New Roman" w:eastAsia="Calibri" w:hAnsi="Times New Roman" w:cs="Times New Roman"/>
          <w:sz w:val="28"/>
          <w:szCs w:val="28"/>
        </w:rPr>
        <w:t>6 979 377,0</w:t>
      </w:r>
      <w:r w:rsidRPr="00CE3A08">
        <w:rPr>
          <w:rFonts w:ascii="Times New Roman" w:eastAsia="Calibri" w:hAnsi="Times New Roman" w:cs="Times New Roman"/>
          <w:sz w:val="28"/>
          <w:szCs w:val="28"/>
        </w:rPr>
        <w:t xml:space="preserve"> тыс. рублей, или на </w:t>
      </w:r>
      <w:r>
        <w:rPr>
          <w:rFonts w:ascii="Times New Roman" w:eastAsia="Calibri" w:hAnsi="Times New Roman" w:cs="Times New Roman"/>
          <w:sz w:val="28"/>
          <w:szCs w:val="28"/>
        </w:rPr>
        <w:t>17,8</w:t>
      </w:r>
      <w:r w:rsidR="00A06528">
        <w:rPr>
          <w:rFonts w:ascii="Times New Roman" w:eastAsia="Calibri" w:hAnsi="Times New Roman" w:cs="Times New Roman"/>
          <w:sz w:val="28"/>
          <w:szCs w:val="28"/>
        </w:rPr>
        <w:t>%).</w:t>
      </w:r>
    </w:p>
    <w:p w:rsidR="008B7829" w:rsidRDefault="001A5242" w:rsidP="003B3BE8">
      <w:pPr>
        <w:spacing w:before="120" w:after="0" w:line="240" w:lineRule="auto"/>
        <w:ind w:firstLine="709"/>
        <w:jc w:val="both"/>
        <w:rPr>
          <w:rFonts w:ascii="Times New Roman" w:hAnsi="Times New Roman" w:cs="Times New Roman"/>
          <w:kern w:val="28"/>
          <w:sz w:val="28"/>
          <w:szCs w:val="28"/>
        </w:rPr>
      </w:pPr>
      <w:r w:rsidRPr="001A5242">
        <w:rPr>
          <w:rFonts w:ascii="Times New Roman" w:hAnsi="Times New Roman" w:cs="Times New Roman"/>
          <w:kern w:val="28"/>
          <w:sz w:val="28"/>
          <w:szCs w:val="28"/>
        </w:rPr>
        <w:lastRenderedPageBreak/>
        <w:t xml:space="preserve">Общий объем бюджетных ассигнований на </w:t>
      </w:r>
      <w:r w:rsidRPr="003B3BE8">
        <w:rPr>
          <w:rFonts w:ascii="Times New Roman" w:hAnsi="Times New Roman" w:cs="Times New Roman"/>
          <w:i/>
          <w:kern w:val="28"/>
          <w:sz w:val="28"/>
          <w:szCs w:val="28"/>
        </w:rPr>
        <w:t>реализацию госпрограмм</w:t>
      </w:r>
      <w:r w:rsidRPr="001A5242">
        <w:rPr>
          <w:rFonts w:ascii="Times New Roman" w:hAnsi="Times New Roman" w:cs="Times New Roman"/>
          <w:kern w:val="28"/>
          <w:sz w:val="28"/>
          <w:szCs w:val="28"/>
        </w:rPr>
        <w:t xml:space="preserve"> </w:t>
      </w:r>
      <w:r w:rsidR="004F40AB">
        <w:rPr>
          <w:rFonts w:ascii="Times New Roman" w:hAnsi="Times New Roman" w:cs="Times New Roman"/>
          <w:kern w:val="28"/>
          <w:sz w:val="28"/>
          <w:szCs w:val="28"/>
        </w:rPr>
        <w:t xml:space="preserve">на </w:t>
      </w:r>
      <w:r w:rsidR="004F40AB" w:rsidRPr="006A615D">
        <w:rPr>
          <w:rFonts w:ascii="Times New Roman" w:hAnsi="Times New Roman" w:cs="Times New Roman"/>
          <w:b/>
          <w:kern w:val="28"/>
          <w:sz w:val="28"/>
          <w:szCs w:val="28"/>
        </w:rPr>
        <w:t>2019</w:t>
      </w:r>
      <w:r w:rsidR="004F40AB">
        <w:rPr>
          <w:rFonts w:ascii="Times New Roman" w:hAnsi="Times New Roman" w:cs="Times New Roman"/>
          <w:kern w:val="28"/>
          <w:sz w:val="28"/>
          <w:szCs w:val="28"/>
        </w:rPr>
        <w:t xml:space="preserve"> год </w:t>
      </w:r>
      <w:r w:rsidRPr="001A5242">
        <w:rPr>
          <w:rFonts w:ascii="Times New Roman" w:hAnsi="Times New Roman" w:cs="Times New Roman"/>
          <w:kern w:val="28"/>
          <w:sz w:val="28"/>
          <w:szCs w:val="28"/>
        </w:rPr>
        <w:t>Законопроектом увеличивается</w:t>
      </w:r>
      <w:r w:rsidR="000A53BE">
        <w:rPr>
          <w:rFonts w:ascii="Times New Roman" w:hAnsi="Times New Roman" w:cs="Times New Roman"/>
          <w:kern w:val="28"/>
          <w:sz w:val="28"/>
          <w:szCs w:val="28"/>
        </w:rPr>
        <w:t xml:space="preserve"> </w:t>
      </w:r>
      <w:r w:rsidR="002E253F">
        <w:rPr>
          <w:rFonts w:ascii="Times New Roman" w:hAnsi="Times New Roman" w:cs="Times New Roman"/>
          <w:kern w:val="28"/>
          <w:sz w:val="28"/>
          <w:szCs w:val="28"/>
        </w:rPr>
        <w:t xml:space="preserve">с </w:t>
      </w:r>
      <w:r w:rsidR="000A53BE">
        <w:rPr>
          <w:rFonts w:ascii="Times New Roman" w:hAnsi="Times New Roman" w:cs="Times New Roman"/>
          <w:kern w:val="28"/>
          <w:sz w:val="28"/>
          <w:szCs w:val="28"/>
        </w:rPr>
        <w:t>74</w:t>
      </w:r>
      <w:r w:rsidR="002E253F">
        <w:rPr>
          <w:rFonts w:ascii="Times New Roman" w:hAnsi="Times New Roman" w:cs="Times New Roman"/>
          <w:kern w:val="28"/>
          <w:sz w:val="28"/>
          <w:szCs w:val="28"/>
        </w:rPr>
        <w:t> </w:t>
      </w:r>
      <w:r w:rsidR="000A53BE">
        <w:rPr>
          <w:rFonts w:ascii="Times New Roman" w:hAnsi="Times New Roman" w:cs="Times New Roman"/>
          <w:kern w:val="28"/>
          <w:sz w:val="28"/>
          <w:szCs w:val="28"/>
        </w:rPr>
        <w:t>7</w:t>
      </w:r>
      <w:r w:rsidR="002E253F">
        <w:rPr>
          <w:rFonts w:ascii="Times New Roman" w:hAnsi="Times New Roman" w:cs="Times New Roman"/>
          <w:kern w:val="28"/>
          <w:sz w:val="28"/>
          <w:szCs w:val="28"/>
        </w:rPr>
        <w:t>5</w:t>
      </w:r>
      <w:r w:rsidR="000A53BE">
        <w:rPr>
          <w:rFonts w:ascii="Times New Roman" w:hAnsi="Times New Roman" w:cs="Times New Roman"/>
          <w:kern w:val="28"/>
          <w:sz w:val="28"/>
          <w:szCs w:val="28"/>
        </w:rPr>
        <w:t>0</w:t>
      </w:r>
      <w:r w:rsidR="002E253F">
        <w:rPr>
          <w:rFonts w:ascii="Times New Roman" w:hAnsi="Times New Roman" w:cs="Times New Roman"/>
          <w:kern w:val="28"/>
          <w:sz w:val="28"/>
          <w:szCs w:val="28"/>
        </w:rPr>
        <w:t> </w:t>
      </w:r>
      <w:r w:rsidR="000A53BE">
        <w:rPr>
          <w:rFonts w:ascii="Times New Roman" w:hAnsi="Times New Roman" w:cs="Times New Roman"/>
          <w:kern w:val="28"/>
          <w:sz w:val="28"/>
          <w:szCs w:val="28"/>
        </w:rPr>
        <w:t>119</w:t>
      </w:r>
      <w:r w:rsidR="002E253F">
        <w:rPr>
          <w:rFonts w:ascii="Times New Roman" w:hAnsi="Times New Roman" w:cs="Times New Roman"/>
          <w:kern w:val="28"/>
          <w:sz w:val="28"/>
          <w:szCs w:val="28"/>
        </w:rPr>
        <w:t>,</w:t>
      </w:r>
      <w:r w:rsidR="000A53BE">
        <w:rPr>
          <w:rFonts w:ascii="Times New Roman" w:hAnsi="Times New Roman" w:cs="Times New Roman"/>
          <w:kern w:val="28"/>
          <w:sz w:val="28"/>
          <w:szCs w:val="28"/>
        </w:rPr>
        <w:t>4</w:t>
      </w:r>
      <w:r w:rsidR="002E253F">
        <w:rPr>
          <w:rFonts w:ascii="Times New Roman" w:hAnsi="Times New Roman" w:cs="Times New Roman"/>
          <w:kern w:val="28"/>
          <w:sz w:val="28"/>
          <w:szCs w:val="28"/>
        </w:rPr>
        <w:t xml:space="preserve"> тыс. рублей до 7</w:t>
      </w:r>
      <w:r w:rsidR="000A53BE">
        <w:rPr>
          <w:rFonts w:ascii="Times New Roman" w:hAnsi="Times New Roman" w:cs="Times New Roman"/>
          <w:kern w:val="28"/>
          <w:sz w:val="28"/>
          <w:szCs w:val="28"/>
        </w:rPr>
        <w:t>8</w:t>
      </w:r>
      <w:r w:rsidR="002E253F">
        <w:rPr>
          <w:rFonts w:ascii="Times New Roman" w:hAnsi="Times New Roman" w:cs="Times New Roman"/>
          <w:kern w:val="28"/>
          <w:sz w:val="28"/>
          <w:szCs w:val="28"/>
        </w:rPr>
        <w:t> 0</w:t>
      </w:r>
      <w:r w:rsidR="000A53BE">
        <w:rPr>
          <w:rFonts w:ascii="Times New Roman" w:hAnsi="Times New Roman" w:cs="Times New Roman"/>
          <w:kern w:val="28"/>
          <w:sz w:val="28"/>
          <w:szCs w:val="28"/>
        </w:rPr>
        <w:t>64</w:t>
      </w:r>
      <w:r w:rsidR="002E253F">
        <w:rPr>
          <w:rFonts w:ascii="Times New Roman" w:hAnsi="Times New Roman" w:cs="Times New Roman"/>
          <w:kern w:val="28"/>
          <w:sz w:val="28"/>
          <w:szCs w:val="28"/>
        </w:rPr>
        <w:t> </w:t>
      </w:r>
      <w:r w:rsidR="000A53BE">
        <w:rPr>
          <w:rFonts w:ascii="Times New Roman" w:hAnsi="Times New Roman" w:cs="Times New Roman"/>
          <w:kern w:val="28"/>
          <w:sz w:val="28"/>
          <w:szCs w:val="28"/>
        </w:rPr>
        <w:t>964</w:t>
      </w:r>
      <w:r w:rsidR="002E253F">
        <w:rPr>
          <w:rFonts w:ascii="Times New Roman" w:hAnsi="Times New Roman" w:cs="Times New Roman"/>
          <w:kern w:val="28"/>
          <w:sz w:val="28"/>
          <w:szCs w:val="28"/>
        </w:rPr>
        <w:t>,</w:t>
      </w:r>
      <w:r w:rsidR="000A53BE">
        <w:rPr>
          <w:rFonts w:ascii="Times New Roman" w:hAnsi="Times New Roman" w:cs="Times New Roman"/>
          <w:kern w:val="28"/>
          <w:sz w:val="28"/>
          <w:szCs w:val="28"/>
        </w:rPr>
        <w:t>2</w:t>
      </w:r>
      <w:r w:rsidR="002E253F">
        <w:rPr>
          <w:rFonts w:ascii="Times New Roman" w:hAnsi="Times New Roman" w:cs="Times New Roman"/>
          <w:kern w:val="28"/>
          <w:sz w:val="28"/>
          <w:szCs w:val="28"/>
        </w:rPr>
        <w:t xml:space="preserve"> тыс. рублей, то есть на </w:t>
      </w:r>
      <w:r w:rsidR="000A53BE">
        <w:rPr>
          <w:rFonts w:ascii="Times New Roman" w:hAnsi="Times New Roman" w:cs="Times New Roman"/>
          <w:kern w:val="28"/>
          <w:sz w:val="28"/>
          <w:szCs w:val="28"/>
        </w:rPr>
        <w:t>3</w:t>
      </w:r>
      <w:r w:rsidR="002E253F">
        <w:rPr>
          <w:rFonts w:ascii="Times New Roman" w:hAnsi="Times New Roman" w:cs="Times New Roman"/>
          <w:kern w:val="28"/>
          <w:sz w:val="28"/>
          <w:szCs w:val="28"/>
        </w:rPr>
        <w:t> </w:t>
      </w:r>
      <w:r w:rsidR="000A53BE">
        <w:rPr>
          <w:rFonts w:ascii="Times New Roman" w:hAnsi="Times New Roman" w:cs="Times New Roman"/>
          <w:kern w:val="28"/>
          <w:sz w:val="28"/>
          <w:szCs w:val="28"/>
        </w:rPr>
        <w:t>3</w:t>
      </w:r>
      <w:r w:rsidR="002E253F">
        <w:rPr>
          <w:rFonts w:ascii="Times New Roman" w:hAnsi="Times New Roman" w:cs="Times New Roman"/>
          <w:kern w:val="28"/>
          <w:sz w:val="28"/>
          <w:szCs w:val="28"/>
        </w:rPr>
        <w:t>1</w:t>
      </w:r>
      <w:r w:rsidR="000A53BE">
        <w:rPr>
          <w:rFonts w:ascii="Times New Roman" w:hAnsi="Times New Roman" w:cs="Times New Roman"/>
          <w:kern w:val="28"/>
          <w:sz w:val="28"/>
          <w:szCs w:val="28"/>
        </w:rPr>
        <w:t>4</w:t>
      </w:r>
      <w:r w:rsidR="002E253F">
        <w:rPr>
          <w:rFonts w:ascii="Times New Roman" w:hAnsi="Times New Roman" w:cs="Times New Roman"/>
          <w:kern w:val="28"/>
          <w:sz w:val="28"/>
          <w:szCs w:val="28"/>
        </w:rPr>
        <w:t> </w:t>
      </w:r>
      <w:r w:rsidR="000A53BE">
        <w:rPr>
          <w:rFonts w:ascii="Times New Roman" w:hAnsi="Times New Roman" w:cs="Times New Roman"/>
          <w:kern w:val="28"/>
          <w:sz w:val="28"/>
          <w:szCs w:val="28"/>
        </w:rPr>
        <w:t>84</w:t>
      </w:r>
      <w:r w:rsidR="002E253F">
        <w:rPr>
          <w:rFonts w:ascii="Times New Roman" w:hAnsi="Times New Roman" w:cs="Times New Roman"/>
          <w:kern w:val="28"/>
          <w:sz w:val="28"/>
          <w:szCs w:val="28"/>
        </w:rPr>
        <w:t>4,</w:t>
      </w:r>
      <w:r w:rsidR="000A53BE">
        <w:rPr>
          <w:rFonts w:ascii="Times New Roman" w:hAnsi="Times New Roman" w:cs="Times New Roman"/>
          <w:kern w:val="28"/>
          <w:sz w:val="28"/>
          <w:szCs w:val="28"/>
        </w:rPr>
        <w:t>8</w:t>
      </w:r>
      <w:r w:rsidR="002E253F">
        <w:rPr>
          <w:rFonts w:ascii="Times New Roman" w:hAnsi="Times New Roman" w:cs="Times New Roman"/>
          <w:kern w:val="28"/>
          <w:sz w:val="28"/>
          <w:szCs w:val="28"/>
        </w:rPr>
        <w:t xml:space="preserve"> тыс. рублей, или на </w:t>
      </w:r>
      <w:r w:rsidR="008E2E8C">
        <w:rPr>
          <w:rFonts w:ascii="Times New Roman" w:hAnsi="Times New Roman" w:cs="Times New Roman"/>
          <w:kern w:val="28"/>
          <w:sz w:val="28"/>
          <w:szCs w:val="28"/>
        </w:rPr>
        <w:t>4</w:t>
      </w:r>
      <w:r w:rsidR="000A53BE">
        <w:rPr>
          <w:rFonts w:ascii="Times New Roman" w:hAnsi="Times New Roman" w:cs="Times New Roman"/>
          <w:kern w:val="28"/>
          <w:sz w:val="28"/>
          <w:szCs w:val="28"/>
        </w:rPr>
        <w:t>,</w:t>
      </w:r>
      <w:r w:rsidR="008E2E8C">
        <w:rPr>
          <w:rFonts w:ascii="Times New Roman" w:hAnsi="Times New Roman" w:cs="Times New Roman"/>
          <w:kern w:val="28"/>
          <w:sz w:val="28"/>
          <w:szCs w:val="28"/>
        </w:rPr>
        <w:t>4</w:t>
      </w:r>
      <w:r w:rsidR="002E253F">
        <w:rPr>
          <w:rFonts w:ascii="Times New Roman" w:hAnsi="Times New Roman" w:cs="Times New Roman"/>
          <w:kern w:val="28"/>
          <w:sz w:val="28"/>
          <w:szCs w:val="28"/>
        </w:rPr>
        <w:t>%.</w:t>
      </w:r>
      <w:r w:rsidR="003532E4">
        <w:rPr>
          <w:rFonts w:ascii="Times New Roman" w:hAnsi="Times New Roman" w:cs="Times New Roman"/>
          <w:kern w:val="28"/>
          <w:sz w:val="28"/>
          <w:szCs w:val="28"/>
        </w:rPr>
        <w:t xml:space="preserve"> </w:t>
      </w:r>
      <w:r w:rsidR="002E253F">
        <w:rPr>
          <w:rFonts w:ascii="Times New Roman" w:hAnsi="Times New Roman" w:cs="Times New Roman"/>
          <w:kern w:val="28"/>
          <w:sz w:val="28"/>
          <w:szCs w:val="28"/>
        </w:rPr>
        <w:t>При этом</w:t>
      </w:r>
      <w:r w:rsidR="003532E4">
        <w:rPr>
          <w:rFonts w:ascii="Times New Roman" w:hAnsi="Times New Roman" w:cs="Times New Roman"/>
          <w:kern w:val="28"/>
          <w:sz w:val="28"/>
          <w:szCs w:val="28"/>
        </w:rPr>
        <w:t xml:space="preserve"> </w:t>
      </w:r>
      <w:r w:rsidR="000B00B6" w:rsidRPr="001A5242">
        <w:rPr>
          <w:rFonts w:ascii="Times New Roman" w:hAnsi="Times New Roman" w:cs="Times New Roman"/>
          <w:kern w:val="28"/>
          <w:sz w:val="28"/>
          <w:szCs w:val="28"/>
        </w:rPr>
        <w:t>предусматриваются изменения бюджетных ассигнований по 2</w:t>
      </w:r>
      <w:r w:rsidR="000A53BE">
        <w:rPr>
          <w:rFonts w:ascii="Times New Roman" w:hAnsi="Times New Roman" w:cs="Times New Roman"/>
          <w:kern w:val="28"/>
          <w:sz w:val="28"/>
          <w:szCs w:val="28"/>
        </w:rPr>
        <w:t>5</w:t>
      </w:r>
      <w:r w:rsidR="000B00B6" w:rsidRPr="001A5242">
        <w:rPr>
          <w:rFonts w:ascii="Times New Roman" w:hAnsi="Times New Roman" w:cs="Times New Roman"/>
          <w:kern w:val="28"/>
          <w:sz w:val="28"/>
          <w:szCs w:val="28"/>
        </w:rPr>
        <w:t xml:space="preserve"> </w:t>
      </w:r>
      <w:r w:rsidR="003532E4">
        <w:rPr>
          <w:rFonts w:ascii="Times New Roman" w:hAnsi="Times New Roman" w:cs="Times New Roman"/>
          <w:kern w:val="28"/>
          <w:sz w:val="28"/>
          <w:szCs w:val="28"/>
        </w:rPr>
        <w:t>г</w:t>
      </w:r>
      <w:r w:rsidR="000B00B6" w:rsidRPr="001A5242">
        <w:rPr>
          <w:rFonts w:ascii="Times New Roman" w:hAnsi="Times New Roman" w:cs="Times New Roman"/>
          <w:kern w:val="28"/>
          <w:sz w:val="28"/>
          <w:szCs w:val="28"/>
        </w:rPr>
        <w:t>оспрограммам из 30</w:t>
      </w:r>
      <w:r w:rsidR="004F40AB">
        <w:rPr>
          <w:rFonts w:ascii="Times New Roman" w:hAnsi="Times New Roman" w:cs="Times New Roman"/>
          <w:kern w:val="28"/>
          <w:sz w:val="28"/>
          <w:szCs w:val="28"/>
        </w:rPr>
        <w:t>:</w:t>
      </w:r>
      <w:r w:rsidR="002932C6">
        <w:rPr>
          <w:rFonts w:ascii="Times New Roman" w:hAnsi="Times New Roman" w:cs="Times New Roman"/>
          <w:kern w:val="28"/>
          <w:sz w:val="28"/>
          <w:szCs w:val="28"/>
        </w:rPr>
        <w:t xml:space="preserve"> </w:t>
      </w:r>
      <w:r w:rsidR="000A53BE">
        <w:rPr>
          <w:rFonts w:ascii="Times New Roman" w:hAnsi="Times New Roman" w:cs="Times New Roman"/>
          <w:kern w:val="28"/>
          <w:sz w:val="28"/>
          <w:szCs w:val="28"/>
        </w:rPr>
        <w:t>уменьшение</w:t>
      </w:r>
      <w:r w:rsidR="002932C6">
        <w:rPr>
          <w:rFonts w:ascii="Times New Roman" w:hAnsi="Times New Roman" w:cs="Times New Roman"/>
          <w:kern w:val="28"/>
          <w:sz w:val="28"/>
          <w:szCs w:val="28"/>
        </w:rPr>
        <w:t xml:space="preserve"> бюджетных ассигнований предполагается по </w:t>
      </w:r>
      <w:r w:rsidR="000A53BE">
        <w:rPr>
          <w:rFonts w:ascii="Times New Roman" w:hAnsi="Times New Roman" w:cs="Times New Roman"/>
          <w:kern w:val="28"/>
          <w:sz w:val="28"/>
          <w:szCs w:val="28"/>
        </w:rPr>
        <w:t>трем</w:t>
      </w:r>
      <w:r w:rsidR="002932C6">
        <w:rPr>
          <w:rFonts w:ascii="Times New Roman" w:hAnsi="Times New Roman" w:cs="Times New Roman"/>
          <w:kern w:val="28"/>
          <w:sz w:val="28"/>
          <w:szCs w:val="28"/>
        </w:rPr>
        <w:t xml:space="preserve"> госпрограммам на общую сумму </w:t>
      </w:r>
      <w:r w:rsidR="005E4CDC">
        <w:rPr>
          <w:rFonts w:ascii="Times New Roman" w:hAnsi="Times New Roman" w:cs="Times New Roman"/>
          <w:kern w:val="28"/>
          <w:sz w:val="28"/>
          <w:szCs w:val="28"/>
        </w:rPr>
        <w:t>101</w:t>
      </w:r>
      <w:r w:rsidR="002932C6">
        <w:rPr>
          <w:rFonts w:ascii="Times New Roman" w:hAnsi="Times New Roman" w:cs="Times New Roman"/>
          <w:kern w:val="28"/>
          <w:sz w:val="28"/>
          <w:szCs w:val="28"/>
        </w:rPr>
        <w:t> 31</w:t>
      </w:r>
      <w:r w:rsidR="005E4CDC">
        <w:rPr>
          <w:rFonts w:ascii="Times New Roman" w:hAnsi="Times New Roman" w:cs="Times New Roman"/>
          <w:kern w:val="28"/>
          <w:sz w:val="28"/>
          <w:szCs w:val="28"/>
        </w:rPr>
        <w:t>0</w:t>
      </w:r>
      <w:r w:rsidR="002932C6">
        <w:rPr>
          <w:rFonts w:ascii="Times New Roman" w:hAnsi="Times New Roman" w:cs="Times New Roman"/>
          <w:kern w:val="28"/>
          <w:sz w:val="28"/>
          <w:szCs w:val="28"/>
        </w:rPr>
        <w:t>,</w:t>
      </w:r>
      <w:r w:rsidR="005E4CDC">
        <w:rPr>
          <w:rFonts w:ascii="Times New Roman" w:hAnsi="Times New Roman" w:cs="Times New Roman"/>
          <w:kern w:val="28"/>
          <w:sz w:val="28"/>
          <w:szCs w:val="28"/>
        </w:rPr>
        <w:t>5</w:t>
      </w:r>
      <w:r w:rsidR="002932C6">
        <w:rPr>
          <w:rFonts w:ascii="Times New Roman" w:hAnsi="Times New Roman" w:cs="Times New Roman"/>
          <w:kern w:val="28"/>
          <w:sz w:val="28"/>
          <w:szCs w:val="28"/>
        </w:rPr>
        <w:t xml:space="preserve"> тыс. рублей, у</w:t>
      </w:r>
      <w:r w:rsidR="005E4CDC">
        <w:rPr>
          <w:rFonts w:ascii="Times New Roman" w:hAnsi="Times New Roman" w:cs="Times New Roman"/>
          <w:kern w:val="28"/>
          <w:sz w:val="28"/>
          <w:szCs w:val="28"/>
        </w:rPr>
        <w:t>величение – по 22</w:t>
      </w:r>
      <w:r w:rsidR="002932C6">
        <w:rPr>
          <w:rFonts w:ascii="Times New Roman" w:hAnsi="Times New Roman" w:cs="Times New Roman"/>
          <w:kern w:val="28"/>
          <w:sz w:val="28"/>
          <w:szCs w:val="28"/>
        </w:rPr>
        <w:t xml:space="preserve"> госпрограммам на общую сумму </w:t>
      </w:r>
      <w:r w:rsidR="005E4CDC">
        <w:rPr>
          <w:rFonts w:ascii="Times New Roman" w:hAnsi="Times New Roman" w:cs="Times New Roman"/>
          <w:kern w:val="28"/>
          <w:sz w:val="28"/>
          <w:szCs w:val="28"/>
        </w:rPr>
        <w:t>3 361</w:t>
      </w:r>
      <w:r w:rsidR="002932C6">
        <w:rPr>
          <w:rFonts w:ascii="Times New Roman" w:hAnsi="Times New Roman" w:cs="Times New Roman"/>
          <w:kern w:val="28"/>
          <w:sz w:val="28"/>
          <w:szCs w:val="28"/>
        </w:rPr>
        <w:t> 1</w:t>
      </w:r>
      <w:r w:rsidR="005E4CDC">
        <w:rPr>
          <w:rFonts w:ascii="Times New Roman" w:hAnsi="Times New Roman" w:cs="Times New Roman"/>
          <w:kern w:val="28"/>
          <w:sz w:val="28"/>
          <w:szCs w:val="28"/>
        </w:rPr>
        <w:t>55</w:t>
      </w:r>
      <w:r w:rsidR="002932C6">
        <w:rPr>
          <w:rFonts w:ascii="Times New Roman" w:hAnsi="Times New Roman" w:cs="Times New Roman"/>
          <w:kern w:val="28"/>
          <w:sz w:val="28"/>
          <w:szCs w:val="28"/>
        </w:rPr>
        <w:t>,</w:t>
      </w:r>
      <w:r w:rsidR="005E4CDC">
        <w:rPr>
          <w:rFonts w:ascii="Times New Roman" w:hAnsi="Times New Roman" w:cs="Times New Roman"/>
          <w:kern w:val="28"/>
          <w:sz w:val="28"/>
          <w:szCs w:val="28"/>
        </w:rPr>
        <w:t>3</w:t>
      </w:r>
      <w:r w:rsidR="002932C6">
        <w:rPr>
          <w:rFonts w:ascii="Times New Roman" w:hAnsi="Times New Roman" w:cs="Times New Roman"/>
          <w:kern w:val="28"/>
          <w:sz w:val="28"/>
          <w:szCs w:val="28"/>
        </w:rPr>
        <w:t xml:space="preserve"> тыс. рублей.</w:t>
      </w:r>
      <w:r w:rsidR="005E4CDC">
        <w:rPr>
          <w:rFonts w:ascii="Times New Roman" w:hAnsi="Times New Roman" w:cs="Times New Roman"/>
          <w:kern w:val="28"/>
          <w:sz w:val="28"/>
          <w:szCs w:val="28"/>
        </w:rPr>
        <w:t xml:space="preserve"> </w:t>
      </w:r>
    </w:p>
    <w:p w:rsidR="001A5242" w:rsidRDefault="001A5242" w:rsidP="003B3BE8">
      <w:pPr>
        <w:spacing w:before="120" w:after="0" w:line="240" w:lineRule="auto"/>
        <w:ind w:firstLine="709"/>
        <w:jc w:val="both"/>
        <w:rPr>
          <w:rFonts w:ascii="Times New Roman" w:hAnsi="Times New Roman" w:cs="Times New Roman"/>
          <w:kern w:val="28"/>
          <w:sz w:val="28"/>
          <w:szCs w:val="28"/>
        </w:rPr>
      </w:pPr>
      <w:r w:rsidRPr="00BE13C8">
        <w:rPr>
          <w:rFonts w:ascii="Times New Roman" w:hAnsi="Times New Roman" w:cs="Times New Roman"/>
          <w:i/>
          <w:kern w:val="28"/>
          <w:sz w:val="28"/>
          <w:szCs w:val="28"/>
        </w:rPr>
        <w:t>Непрограммные расходы</w:t>
      </w:r>
      <w:r w:rsidRPr="001A5242">
        <w:rPr>
          <w:rFonts w:ascii="Times New Roman" w:hAnsi="Times New Roman" w:cs="Times New Roman"/>
          <w:kern w:val="28"/>
          <w:sz w:val="28"/>
          <w:szCs w:val="28"/>
        </w:rPr>
        <w:t xml:space="preserve"> в </w:t>
      </w:r>
      <w:r w:rsidRPr="003107DF">
        <w:rPr>
          <w:rFonts w:ascii="Times New Roman" w:hAnsi="Times New Roman" w:cs="Times New Roman"/>
          <w:b/>
          <w:kern w:val="28"/>
          <w:sz w:val="28"/>
          <w:szCs w:val="28"/>
        </w:rPr>
        <w:t>201</w:t>
      </w:r>
      <w:r w:rsidR="00F37FD3" w:rsidRPr="003107DF">
        <w:rPr>
          <w:rFonts w:ascii="Times New Roman" w:hAnsi="Times New Roman" w:cs="Times New Roman"/>
          <w:b/>
          <w:kern w:val="28"/>
          <w:sz w:val="28"/>
          <w:szCs w:val="28"/>
        </w:rPr>
        <w:t>9</w:t>
      </w:r>
      <w:r w:rsidRPr="001A5242">
        <w:rPr>
          <w:rFonts w:ascii="Times New Roman" w:hAnsi="Times New Roman" w:cs="Times New Roman"/>
          <w:kern w:val="28"/>
          <w:sz w:val="28"/>
          <w:szCs w:val="28"/>
        </w:rPr>
        <w:t xml:space="preserve"> году в целом предполагается увеличить на </w:t>
      </w:r>
      <w:r w:rsidR="00593975">
        <w:rPr>
          <w:rFonts w:ascii="Times New Roman" w:hAnsi="Times New Roman" w:cs="Times New Roman"/>
          <w:kern w:val="28"/>
          <w:sz w:val="28"/>
          <w:szCs w:val="28"/>
        </w:rPr>
        <w:t>3</w:t>
      </w:r>
      <w:r w:rsidR="009464C3">
        <w:rPr>
          <w:rFonts w:ascii="Times New Roman" w:hAnsi="Times New Roman" w:cs="Times New Roman"/>
          <w:kern w:val="28"/>
          <w:sz w:val="28"/>
          <w:szCs w:val="28"/>
        </w:rPr>
        <w:t>8</w:t>
      </w:r>
      <w:r w:rsidR="00593975">
        <w:rPr>
          <w:rFonts w:ascii="Times New Roman" w:hAnsi="Times New Roman" w:cs="Times New Roman"/>
          <w:kern w:val="28"/>
          <w:sz w:val="28"/>
          <w:szCs w:val="28"/>
        </w:rPr>
        <w:t>2</w:t>
      </w:r>
      <w:r w:rsidR="009464C3">
        <w:rPr>
          <w:rFonts w:ascii="Times New Roman" w:hAnsi="Times New Roman" w:cs="Times New Roman"/>
          <w:kern w:val="28"/>
          <w:sz w:val="28"/>
          <w:szCs w:val="28"/>
        </w:rPr>
        <w:t> </w:t>
      </w:r>
      <w:r w:rsidR="00593975">
        <w:rPr>
          <w:rFonts w:ascii="Times New Roman" w:hAnsi="Times New Roman" w:cs="Times New Roman"/>
          <w:kern w:val="28"/>
          <w:sz w:val="28"/>
          <w:szCs w:val="28"/>
        </w:rPr>
        <w:t>961</w:t>
      </w:r>
      <w:r w:rsidRPr="001A5242">
        <w:rPr>
          <w:rFonts w:ascii="Times New Roman" w:hAnsi="Times New Roman" w:cs="Times New Roman"/>
          <w:kern w:val="28"/>
          <w:sz w:val="28"/>
          <w:szCs w:val="28"/>
        </w:rPr>
        <w:t>,</w:t>
      </w:r>
      <w:r w:rsidR="00593975">
        <w:rPr>
          <w:rFonts w:ascii="Times New Roman" w:hAnsi="Times New Roman" w:cs="Times New Roman"/>
          <w:kern w:val="28"/>
          <w:sz w:val="28"/>
          <w:szCs w:val="28"/>
        </w:rPr>
        <w:t>2</w:t>
      </w:r>
      <w:r w:rsidRPr="001A5242">
        <w:rPr>
          <w:rFonts w:ascii="Times New Roman" w:hAnsi="Times New Roman" w:cs="Times New Roman"/>
          <w:kern w:val="28"/>
          <w:sz w:val="28"/>
          <w:szCs w:val="28"/>
        </w:rPr>
        <w:t xml:space="preserve"> тыс. рублей, или на </w:t>
      </w:r>
      <w:r w:rsidR="00593975">
        <w:rPr>
          <w:rFonts w:ascii="Times New Roman" w:hAnsi="Times New Roman" w:cs="Times New Roman"/>
          <w:kern w:val="28"/>
          <w:sz w:val="28"/>
          <w:szCs w:val="28"/>
        </w:rPr>
        <w:t>13,3</w:t>
      </w:r>
      <w:r w:rsidRPr="001A5242">
        <w:rPr>
          <w:rFonts w:ascii="Times New Roman" w:hAnsi="Times New Roman" w:cs="Times New Roman"/>
          <w:kern w:val="28"/>
          <w:sz w:val="28"/>
          <w:szCs w:val="28"/>
        </w:rPr>
        <w:t xml:space="preserve">% (с </w:t>
      </w:r>
      <w:r w:rsidR="00593975">
        <w:rPr>
          <w:rFonts w:ascii="Times New Roman" w:hAnsi="Times New Roman" w:cs="Times New Roman"/>
          <w:kern w:val="28"/>
          <w:sz w:val="28"/>
          <w:szCs w:val="28"/>
        </w:rPr>
        <w:t>2 873 </w:t>
      </w:r>
      <w:r w:rsidR="00593975" w:rsidRPr="00593975">
        <w:rPr>
          <w:rFonts w:ascii="Times New Roman" w:hAnsi="Times New Roman" w:cs="Times New Roman"/>
          <w:kern w:val="28"/>
          <w:sz w:val="28"/>
          <w:szCs w:val="28"/>
        </w:rPr>
        <w:t>539,8</w:t>
      </w:r>
      <w:r w:rsidRPr="001A5242">
        <w:rPr>
          <w:rFonts w:ascii="Times New Roman" w:hAnsi="Times New Roman" w:cs="Times New Roman"/>
          <w:kern w:val="28"/>
          <w:sz w:val="28"/>
          <w:szCs w:val="28"/>
        </w:rPr>
        <w:t xml:space="preserve"> тыс. рублей до </w:t>
      </w:r>
      <w:r w:rsidR="00593975">
        <w:rPr>
          <w:rFonts w:ascii="Times New Roman" w:hAnsi="Times New Roman" w:cs="Times New Roman"/>
          <w:kern w:val="28"/>
          <w:sz w:val="28"/>
          <w:szCs w:val="28"/>
        </w:rPr>
        <w:t>3 256 </w:t>
      </w:r>
      <w:r w:rsidR="00593975" w:rsidRPr="00593975">
        <w:rPr>
          <w:rFonts w:ascii="Times New Roman" w:hAnsi="Times New Roman" w:cs="Times New Roman"/>
          <w:kern w:val="28"/>
          <w:sz w:val="28"/>
          <w:szCs w:val="28"/>
        </w:rPr>
        <w:t>501,0</w:t>
      </w:r>
      <w:r w:rsidRPr="001A5242">
        <w:rPr>
          <w:rFonts w:ascii="Times New Roman" w:hAnsi="Times New Roman" w:cs="Times New Roman"/>
          <w:kern w:val="28"/>
          <w:sz w:val="28"/>
          <w:szCs w:val="28"/>
        </w:rPr>
        <w:t xml:space="preserve"> тыс. рублей), </w:t>
      </w:r>
      <w:r w:rsidR="009464C3">
        <w:rPr>
          <w:rFonts w:ascii="Times New Roman" w:hAnsi="Times New Roman" w:cs="Times New Roman"/>
          <w:kern w:val="28"/>
          <w:sz w:val="28"/>
          <w:szCs w:val="28"/>
        </w:rPr>
        <w:t>доля непрограммных</w:t>
      </w:r>
      <w:r w:rsidR="009464C3" w:rsidRPr="001A5242">
        <w:rPr>
          <w:rFonts w:ascii="Times New Roman" w:hAnsi="Times New Roman" w:cs="Times New Roman"/>
          <w:kern w:val="28"/>
          <w:sz w:val="28"/>
          <w:szCs w:val="28"/>
        </w:rPr>
        <w:t xml:space="preserve"> расход</w:t>
      </w:r>
      <w:r w:rsidR="009464C3">
        <w:rPr>
          <w:rFonts w:ascii="Times New Roman" w:hAnsi="Times New Roman" w:cs="Times New Roman"/>
          <w:kern w:val="28"/>
          <w:sz w:val="28"/>
          <w:szCs w:val="28"/>
        </w:rPr>
        <w:t>ов</w:t>
      </w:r>
      <w:r w:rsidR="009464C3" w:rsidRPr="001A5242">
        <w:rPr>
          <w:rFonts w:ascii="Times New Roman" w:hAnsi="Times New Roman" w:cs="Times New Roman"/>
          <w:kern w:val="28"/>
          <w:sz w:val="28"/>
          <w:szCs w:val="28"/>
        </w:rPr>
        <w:t xml:space="preserve"> </w:t>
      </w:r>
      <w:r w:rsidRPr="001A5242">
        <w:rPr>
          <w:rFonts w:ascii="Times New Roman" w:hAnsi="Times New Roman" w:cs="Times New Roman"/>
          <w:kern w:val="28"/>
          <w:sz w:val="28"/>
          <w:szCs w:val="28"/>
        </w:rPr>
        <w:t xml:space="preserve">в общем объеме расходов бюджета области </w:t>
      </w:r>
      <w:r w:rsidR="00593975">
        <w:rPr>
          <w:rFonts w:ascii="Times New Roman" w:hAnsi="Times New Roman" w:cs="Times New Roman"/>
          <w:kern w:val="28"/>
          <w:sz w:val="28"/>
          <w:szCs w:val="28"/>
        </w:rPr>
        <w:t xml:space="preserve">увеличится </w:t>
      </w:r>
      <w:r w:rsidR="00632B54">
        <w:rPr>
          <w:rFonts w:ascii="Times New Roman" w:hAnsi="Times New Roman" w:cs="Times New Roman"/>
          <w:kern w:val="28"/>
          <w:sz w:val="28"/>
          <w:szCs w:val="28"/>
        </w:rPr>
        <w:t xml:space="preserve">с 3,7% </w:t>
      </w:r>
      <w:r w:rsidR="009464C3">
        <w:rPr>
          <w:rFonts w:ascii="Times New Roman" w:hAnsi="Times New Roman" w:cs="Times New Roman"/>
          <w:kern w:val="28"/>
          <w:sz w:val="28"/>
          <w:szCs w:val="28"/>
        </w:rPr>
        <w:t>до</w:t>
      </w:r>
      <w:r w:rsidRPr="001A5242">
        <w:rPr>
          <w:rFonts w:ascii="Times New Roman" w:hAnsi="Times New Roman" w:cs="Times New Roman"/>
          <w:kern w:val="28"/>
          <w:sz w:val="28"/>
          <w:szCs w:val="28"/>
        </w:rPr>
        <w:t xml:space="preserve"> </w:t>
      </w:r>
      <w:r w:rsidR="009464C3">
        <w:rPr>
          <w:rFonts w:ascii="Times New Roman" w:hAnsi="Times New Roman" w:cs="Times New Roman"/>
          <w:kern w:val="28"/>
          <w:sz w:val="28"/>
          <w:szCs w:val="28"/>
        </w:rPr>
        <w:t>4</w:t>
      </w:r>
      <w:r w:rsidR="00632B54">
        <w:rPr>
          <w:rFonts w:ascii="Times New Roman" w:hAnsi="Times New Roman" w:cs="Times New Roman"/>
          <w:kern w:val="28"/>
          <w:sz w:val="28"/>
          <w:szCs w:val="28"/>
        </w:rPr>
        <w:t>%, в том числе:</w:t>
      </w:r>
    </w:p>
    <w:p w:rsidR="00E2479B" w:rsidRPr="00E2479B" w:rsidRDefault="00A06528" w:rsidP="00E2479B">
      <w:pPr>
        <w:spacing w:before="120"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З</w:t>
      </w:r>
      <w:r w:rsidR="00E2479B" w:rsidRPr="00E2479B">
        <w:rPr>
          <w:rFonts w:ascii="Times New Roman" w:hAnsi="Times New Roman" w:cs="Times New Roman"/>
          <w:kern w:val="28"/>
          <w:sz w:val="28"/>
          <w:szCs w:val="28"/>
        </w:rPr>
        <w:t xml:space="preserve">аконопроектом общий объем бюджетных ассигнований на предоставление в </w:t>
      </w:r>
      <w:r w:rsidR="00E2479B" w:rsidRPr="003107DF">
        <w:rPr>
          <w:rFonts w:ascii="Times New Roman" w:hAnsi="Times New Roman" w:cs="Times New Roman"/>
          <w:b/>
          <w:kern w:val="28"/>
          <w:sz w:val="28"/>
          <w:szCs w:val="28"/>
        </w:rPr>
        <w:t>2019</w:t>
      </w:r>
      <w:r w:rsidR="00E2479B" w:rsidRPr="00E2479B">
        <w:rPr>
          <w:rFonts w:ascii="Times New Roman" w:hAnsi="Times New Roman" w:cs="Times New Roman"/>
          <w:kern w:val="28"/>
          <w:sz w:val="28"/>
          <w:szCs w:val="28"/>
        </w:rPr>
        <w:t xml:space="preserve"> году </w:t>
      </w:r>
      <w:r w:rsidR="00E2479B" w:rsidRPr="00E2479B">
        <w:rPr>
          <w:rFonts w:ascii="Times New Roman" w:hAnsi="Times New Roman" w:cs="Times New Roman"/>
          <w:i/>
          <w:kern w:val="28"/>
          <w:sz w:val="28"/>
          <w:szCs w:val="28"/>
        </w:rPr>
        <w:t>межбюджетных трансфертов бюджетам муниципальных районов (городских округов)</w:t>
      </w:r>
      <w:r w:rsidR="00E2479B" w:rsidRPr="00E2479B">
        <w:rPr>
          <w:rFonts w:ascii="Times New Roman" w:hAnsi="Times New Roman" w:cs="Times New Roman"/>
          <w:kern w:val="28"/>
          <w:sz w:val="28"/>
          <w:szCs w:val="28"/>
        </w:rPr>
        <w:t>, увеличивается на 423 647,3 тыс. рублей (с 22 497 120,8 тыс. рублей до 22 920 768,1 тыс. рублей), или на 1,9%.</w:t>
      </w:r>
    </w:p>
    <w:p w:rsidR="00E2479B" w:rsidRPr="00E2479B" w:rsidRDefault="00E2479B" w:rsidP="00E2479B">
      <w:pPr>
        <w:spacing w:before="120" w:after="0" w:line="240" w:lineRule="auto"/>
        <w:ind w:firstLine="709"/>
        <w:jc w:val="both"/>
        <w:rPr>
          <w:rFonts w:ascii="Times New Roman" w:eastAsia="Calibri" w:hAnsi="Times New Roman" w:cs="Times New Roman"/>
          <w:sz w:val="28"/>
          <w:szCs w:val="28"/>
        </w:rPr>
      </w:pPr>
      <w:r w:rsidRPr="003D72F3">
        <w:rPr>
          <w:rFonts w:ascii="Times New Roman" w:eastAsia="Calibri" w:hAnsi="Times New Roman" w:cs="Times New Roman"/>
          <w:sz w:val="28"/>
          <w:szCs w:val="28"/>
        </w:rPr>
        <w:t xml:space="preserve">Объемы </w:t>
      </w:r>
      <w:r w:rsidRPr="003D72F3">
        <w:rPr>
          <w:rFonts w:ascii="Times New Roman" w:eastAsia="Calibri" w:hAnsi="Times New Roman" w:cs="Times New Roman"/>
          <w:i/>
          <w:sz w:val="28"/>
          <w:szCs w:val="28"/>
        </w:rPr>
        <w:t>дотаций</w:t>
      </w:r>
      <w:r w:rsidRPr="00E2479B">
        <w:rPr>
          <w:rFonts w:ascii="Times New Roman" w:eastAsia="Calibri" w:hAnsi="Times New Roman" w:cs="Times New Roman"/>
          <w:sz w:val="28"/>
          <w:szCs w:val="28"/>
        </w:rPr>
        <w:t xml:space="preserve"> бюджетам муниципальных образований на </w:t>
      </w:r>
      <w:r w:rsidRPr="003107DF">
        <w:rPr>
          <w:rFonts w:ascii="Times New Roman" w:eastAsia="Calibri" w:hAnsi="Times New Roman" w:cs="Times New Roman"/>
          <w:b/>
          <w:sz w:val="28"/>
          <w:szCs w:val="28"/>
        </w:rPr>
        <w:t>2019</w:t>
      </w:r>
      <w:r w:rsidRPr="00E2479B">
        <w:rPr>
          <w:rFonts w:ascii="Times New Roman" w:eastAsia="Calibri" w:hAnsi="Times New Roman" w:cs="Times New Roman"/>
          <w:sz w:val="28"/>
          <w:szCs w:val="28"/>
        </w:rPr>
        <w:t xml:space="preserve"> год не изменяются.</w:t>
      </w:r>
    </w:p>
    <w:p w:rsidR="00E2479B" w:rsidRPr="00E2479B" w:rsidRDefault="00E2479B" w:rsidP="00E2479B">
      <w:pPr>
        <w:spacing w:before="120" w:after="0" w:line="240" w:lineRule="auto"/>
        <w:ind w:firstLine="709"/>
        <w:jc w:val="both"/>
        <w:rPr>
          <w:rFonts w:ascii="Times New Roman" w:eastAsia="Calibri" w:hAnsi="Times New Roman" w:cs="Times New Roman"/>
          <w:sz w:val="28"/>
          <w:szCs w:val="28"/>
        </w:rPr>
      </w:pPr>
      <w:r w:rsidRPr="00E2479B">
        <w:rPr>
          <w:rFonts w:ascii="Times New Roman" w:eastAsia="Calibri" w:hAnsi="Times New Roman" w:cs="Times New Roman"/>
          <w:sz w:val="28"/>
          <w:szCs w:val="28"/>
        </w:rPr>
        <w:t xml:space="preserve">Объем </w:t>
      </w:r>
      <w:r w:rsidRPr="00E2479B">
        <w:rPr>
          <w:rFonts w:ascii="Times New Roman" w:eastAsia="Calibri" w:hAnsi="Times New Roman" w:cs="Times New Roman"/>
          <w:i/>
          <w:sz w:val="28"/>
          <w:szCs w:val="28"/>
        </w:rPr>
        <w:t>субсидий</w:t>
      </w:r>
      <w:r w:rsidRPr="00E2479B">
        <w:rPr>
          <w:rFonts w:ascii="Times New Roman" w:eastAsia="Calibri" w:hAnsi="Times New Roman" w:cs="Times New Roman"/>
          <w:sz w:val="28"/>
          <w:szCs w:val="28"/>
        </w:rPr>
        <w:t xml:space="preserve"> бюджетам муниципальных образований на </w:t>
      </w:r>
      <w:r w:rsidRPr="003107DF">
        <w:rPr>
          <w:rFonts w:ascii="Times New Roman" w:eastAsia="Calibri" w:hAnsi="Times New Roman" w:cs="Times New Roman"/>
          <w:b/>
          <w:sz w:val="28"/>
          <w:szCs w:val="28"/>
        </w:rPr>
        <w:t>2019</w:t>
      </w:r>
      <w:r w:rsidRPr="00E2479B">
        <w:rPr>
          <w:rFonts w:ascii="Times New Roman" w:eastAsia="Calibri" w:hAnsi="Times New Roman" w:cs="Times New Roman"/>
          <w:sz w:val="28"/>
          <w:szCs w:val="28"/>
        </w:rPr>
        <w:t xml:space="preserve"> год Законопроектом в целом увеличивается на 43 829,6 тыс. рублей (на 1,1%).</w:t>
      </w:r>
    </w:p>
    <w:p w:rsidR="00E2479B" w:rsidRPr="00E2479B" w:rsidRDefault="00E2479B" w:rsidP="00E2479B">
      <w:pPr>
        <w:spacing w:after="20" w:line="240" w:lineRule="auto"/>
        <w:ind w:firstLine="709"/>
        <w:jc w:val="both"/>
        <w:rPr>
          <w:rFonts w:ascii="Times New Roman" w:hAnsi="Times New Roman" w:cs="Times New Roman"/>
          <w:sz w:val="28"/>
          <w:szCs w:val="28"/>
        </w:rPr>
      </w:pPr>
      <w:r w:rsidRPr="00E2479B">
        <w:rPr>
          <w:rFonts w:ascii="Times New Roman" w:hAnsi="Times New Roman" w:cs="Times New Roman"/>
          <w:sz w:val="28"/>
          <w:szCs w:val="28"/>
        </w:rPr>
        <w:t xml:space="preserve">Согласно Законопроекту, субсидии бюджетам муниципальных образований в 2019 году предусматриваются в рамках реализации 14 госпрограмм (впервые предусматриваются в рамках 3 </w:t>
      </w:r>
      <w:r w:rsidRPr="00E2479B">
        <w:rPr>
          <w:rFonts w:ascii="Times New Roman" w:eastAsia="Calibri" w:hAnsi="Times New Roman" w:cs="Times New Roman"/>
          <w:sz w:val="28"/>
          <w:szCs w:val="28"/>
        </w:rPr>
        <w:t>госпрограмм: «</w:t>
      </w:r>
      <w:r w:rsidRPr="00E2479B">
        <w:rPr>
          <w:rFonts w:ascii="Times New Roman" w:eastAsia="Times New Roman" w:hAnsi="Times New Roman" w:cs="Times New Roman"/>
          <w:spacing w:val="-4"/>
          <w:sz w:val="28"/>
          <w:szCs w:val="28"/>
          <w:lang w:eastAsia="ru-RU"/>
        </w:rPr>
        <w:t>Модернизация и развитие автомобильных дорог общего пользования в Тульской области</w:t>
      </w:r>
      <w:r w:rsidRPr="00E2479B">
        <w:rPr>
          <w:rFonts w:ascii="Times New Roman" w:eastAsia="Calibri" w:hAnsi="Times New Roman" w:cs="Times New Roman"/>
          <w:sz w:val="28"/>
          <w:szCs w:val="28"/>
        </w:rPr>
        <w:t>», «</w:t>
      </w:r>
      <w:r w:rsidRPr="00E2479B">
        <w:rPr>
          <w:rFonts w:ascii="Times New Roman" w:eastAsia="Times New Roman" w:hAnsi="Times New Roman" w:cs="Times New Roman"/>
          <w:spacing w:val="-4"/>
          <w:sz w:val="28"/>
          <w:szCs w:val="28"/>
          <w:lang w:eastAsia="ru-RU"/>
        </w:rPr>
        <w:t>Информационное общество Тульской области» и «Модернизация и обновление специализированной техники в Тульской области»</w:t>
      </w:r>
      <w:r w:rsidRPr="00E2479B">
        <w:rPr>
          <w:rFonts w:ascii="Times New Roman" w:eastAsia="Calibri" w:hAnsi="Times New Roman" w:cs="Times New Roman"/>
          <w:sz w:val="28"/>
          <w:szCs w:val="28"/>
        </w:rPr>
        <w:t>)</w:t>
      </w:r>
      <w:r w:rsidRPr="00E2479B">
        <w:rPr>
          <w:rFonts w:ascii="Times New Roman" w:hAnsi="Times New Roman" w:cs="Times New Roman"/>
          <w:sz w:val="28"/>
          <w:szCs w:val="28"/>
        </w:rPr>
        <w:t>, а также непрограммного мероприятия – реализация проекта «Народный бюджет».</w:t>
      </w:r>
    </w:p>
    <w:p w:rsidR="00E2479B" w:rsidRPr="00E2479B" w:rsidRDefault="00E2479B" w:rsidP="00E2479B">
      <w:pPr>
        <w:spacing w:after="0" w:line="240" w:lineRule="auto"/>
        <w:ind w:firstLine="709"/>
        <w:jc w:val="both"/>
        <w:rPr>
          <w:rFonts w:ascii="Times New Roman" w:hAnsi="Times New Roman" w:cs="Times New Roman"/>
          <w:sz w:val="28"/>
          <w:szCs w:val="28"/>
        </w:rPr>
      </w:pPr>
      <w:r w:rsidRPr="003D72F3">
        <w:rPr>
          <w:rFonts w:ascii="Times New Roman" w:eastAsia="Calibri" w:hAnsi="Times New Roman" w:cs="Times New Roman"/>
          <w:sz w:val="28"/>
          <w:szCs w:val="28"/>
        </w:rPr>
        <w:t>Объемы бюджетных ассигнований на предоставление субсидий</w:t>
      </w:r>
      <w:r w:rsidRPr="003D72F3">
        <w:rPr>
          <w:rFonts w:ascii="Times New Roman" w:eastAsia="Calibri" w:hAnsi="Times New Roman" w:cs="Times New Roman"/>
          <w:i/>
          <w:sz w:val="28"/>
          <w:szCs w:val="28"/>
        </w:rPr>
        <w:t xml:space="preserve"> увеличиваются</w:t>
      </w:r>
      <w:r w:rsidRPr="003D72F3">
        <w:rPr>
          <w:rFonts w:ascii="Times New Roman" w:eastAsia="Calibri" w:hAnsi="Times New Roman" w:cs="Times New Roman"/>
          <w:sz w:val="28"/>
          <w:szCs w:val="28"/>
        </w:rPr>
        <w:t xml:space="preserve"> на общую сумму 323 980,0 тыс. рублей по семи госпрограммам</w:t>
      </w:r>
      <w:r w:rsidRPr="00E2479B">
        <w:rPr>
          <w:rFonts w:ascii="Times New Roman" w:eastAsia="Calibri" w:hAnsi="Times New Roman" w:cs="Times New Roman"/>
          <w:sz w:val="28"/>
          <w:szCs w:val="28"/>
        </w:rPr>
        <w:t xml:space="preserve"> (на 295 599,0 тыс. рублей) и на реализацию проекта «Народный бюджет» (на </w:t>
      </w:r>
      <w:r w:rsidRPr="00E2479B">
        <w:rPr>
          <w:rFonts w:ascii="Times New Roman" w:eastAsia="Calibri" w:hAnsi="Times New Roman" w:cs="Times New Roman"/>
          <w:sz w:val="28"/>
          <w:szCs w:val="28"/>
        </w:rPr>
        <w:lastRenderedPageBreak/>
        <w:t xml:space="preserve">28 381,0 тыс. рублей); </w:t>
      </w:r>
      <w:r w:rsidRPr="00E2479B">
        <w:rPr>
          <w:rFonts w:ascii="Times New Roman" w:eastAsia="Calibri" w:hAnsi="Times New Roman" w:cs="Times New Roman"/>
          <w:i/>
          <w:sz w:val="28"/>
          <w:szCs w:val="28"/>
        </w:rPr>
        <w:t>уменьшаются</w:t>
      </w:r>
      <w:r w:rsidRPr="00E2479B">
        <w:rPr>
          <w:rFonts w:ascii="Times New Roman" w:eastAsia="Calibri" w:hAnsi="Times New Roman" w:cs="Times New Roman"/>
          <w:sz w:val="28"/>
          <w:szCs w:val="28"/>
        </w:rPr>
        <w:t xml:space="preserve"> на общую сумму 280 150,4 тыс. рублей по пяти госпрограммам.</w:t>
      </w:r>
    </w:p>
    <w:p w:rsidR="00EE1068" w:rsidRDefault="00E2479B" w:rsidP="00E2479B">
      <w:pPr>
        <w:spacing w:before="120" w:after="0" w:line="240" w:lineRule="auto"/>
        <w:ind w:firstLine="709"/>
        <w:jc w:val="both"/>
        <w:rPr>
          <w:rFonts w:ascii="Times New Roman" w:hAnsi="Times New Roman" w:cs="Times New Roman"/>
          <w:sz w:val="28"/>
          <w:szCs w:val="28"/>
        </w:rPr>
      </w:pPr>
      <w:r w:rsidRPr="00E2479B">
        <w:rPr>
          <w:rFonts w:ascii="Times New Roman" w:hAnsi="Times New Roman" w:cs="Times New Roman"/>
          <w:sz w:val="28"/>
          <w:szCs w:val="28"/>
        </w:rPr>
        <w:t xml:space="preserve">Объем </w:t>
      </w:r>
      <w:r w:rsidRPr="00E2479B">
        <w:rPr>
          <w:rFonts w:ascii="Times New Roman" w:hAnsi="Times New Roman" w:cs="Times New Roman"/>
          <w:i/>
          <w:sz w:val="28"/>
          <w:szCs w:val="28"/>
        </w:rPr>
        <w:t>иных межбюджетных трансфертов</w:t>
      </w:r>
      <w:r w:rsidRPr="00E2479B">
        <w:rPr>
          <w:rFonts w:ascii="Times New Roman" w:hAnsi="Times New Roman" w:cs="Times New Roman"/>
          <w:sz w:val="28"/>
          <w:szCs w:val="28"/>
        </w:rPr>
        <w:t xml:space="preserve"> бюджетам муниципальных образований на </w:t>
      </w:r>
      <w:r w:rsidRPr="003107DF">
        <w:rPr>
          <w:rFonts w:ascii="Times New Roman" w:hAnsi="Times New Roman" w:cs="Times New Roman"/>
          <w:b/>
          <w:sz w:val="28"/>
          <w:szCs w:val="28"/>
        </w:rPr>
        <w:t>2019</w:t>
      </w:r>
      <w:r w:rsidRPr="00E2479B">
        <w:rPr>
          <w:rFonts w:ascii="Times New Roman" w:hAnsi="Times New Roman" w:cs="Times New Roman"/>
          <w:sz w:val="28"/>
          <w:szCs w:val="28"/>
        </w:rPr>
        <w:t xml:space="preserve"> год Законопроектом в целом увеличивается на 379 817,7 тыс. рублей (с 1 542 756,9 тыс. руб</w:t>
      </w:r>
      <w:r w:rsidR="00EE1068">
        <w:rPr>
          <w:rFonts w:ascii="Times New Roman" w:hAnsi="Times New Roman" w:cs="Times New Roman"/>
          <w:sz w:val="28"/>
          <w:szCs w:val="28"/>
        </w:rPr>
        <w:t>лей до 1 922 574,6 тыс. рублей).</w:t>
      </w:r>
    </w:p>
    <w:p w:rsidR="00E2479B" w:rsidRPr="00567422" w:rsidRDefault="00E2479B" w:rsidP="00E2479B">
      <w:pPr>
        <w:spacing w:before="120" w:after="0" w:line="240" w:lineRule="auto"/>
        <w:ind w:firstLine="709"/>
        <w:jc w:val="both"/>
        <w:rPr>
          <w:rFonts w:ascii="Times New Roman" w:hAnsi="Times New Roman" w:cs="Times New Roman"/>
          <w:kern w:val="28"/>
          <w:sz w:val="28"/>
          <w:szCs w:val="28"/>
        </w:rPr>
      </w:pPr>
      <w:r w:rsidRPr="00567422">
        <w:rPr>
          <w:rFonts w:ascii="Times New Roman" w:hAnsi="Times New Roman" w:cs="Times New Roman"/>
          <w:kern w:val="28"/>
          <w:sz w:val="28"/>
          <w:szCs w:val="28"/>
        </w:rPr>
        <w:t>Объем межбюджетных трансфертов, предоставляемых в 2019 году и плановом периоде 2020 и 2021 годов Отделению Пенсионного фонда Российской Федерации по Тульской области на возмещение затрат по выплате пенсий, оформленных безработным гражданам досрочно, Законопроектом не изменяется</w:t>
      </w:r>
      <w:r w:rsidR="0009488F" w:rsidRPr="00567422">
        <w:rPr>
          <w:rFonts w:ascii="Times New Roman" w:hAnsi="Times New Roman" w:cs="Times New Roman"/>
          <w:kern w:val="28"/>
          <w:sz w:val="28"/>
          <w:szCs w:val="28"/>
        </w:rPr>
        <w:t xml:space="preserve"> и составляет в 2019-2021 годах по 16 800,0 тыс. рублей ежегодно</w:t>
      </w:r>
      <w:r w:rsidRPr="00567422">
        <w:rPr>
          <w:rFonts w:ascii="Times New Roman" w:hAnsi="Times New Roman" w:cs="Times New Roman"/>
          <w:kern w:val="28"/>
          <w:sz w:val="28"/>
          <w:szCs w:val="28"/>
        </w:rPr>
        <w:t>.</w:t>
      </w:r>
    </w:p>
    <w:p w:rsidR="00E2479B" w:rsidRPr="00ED7BDC" w:rsidRDefault="00E2479B" w:rsidP="00E2479B">
      <w:pPr>
        <w:spacing w:before="120" w:after="0" w:line="240" w:lineRule="auto"/>
        <w:ind w:firstLine="709"/>
        <w:jc w:val="both"/>
        <w:rPr>
          <w:rFonts w:ascii="Times New Roman" w:hAnsi="Times New Roman" w:cs="Times New Roman"/>
          <w:kern w:val="28"/>
          <w:sz w:val="28"/>
          <w:szCs w:val="28"/>
        </w:rPr>
      </w:pPr>
      <w:r w:rsidRPr="00567422">
        <w:rPr>
          <w:rFonts w:ascii="Times New Roman" w:hAnsi="Times New Roman" w:cs="Times New Roman"/>
          <w:kern w:val="28"/>
          <w:sz w:val="28"/>
          <w:szCs w:val="28"/>
        </w:rPr>
        <w:t>Объем субвенций федеральному бюджету предоставляемых в 2019 году и плановом периоде 2020 и 2021 годов на финансовое обеспечение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законом области об административных правонарушениях, Законопроектом не изменяется</w:t>
      </w:r>
      <w:r w:rsidR="0009488F" w:rsidRPr="00567422">
        <w:rPr>
          <w:rFonts w:ascii="Times New Roman" w:hAnsi="Times New Roman" w:cs="Times New Roman"/>
          <w:kern w:val="28"/>
          <w:sz w:val="28"/>
          <w:szCs w:val="28"/>
        </w:rPr>
        <w:t xml:space="preserve"> и составляет </w:t>
      </w:r>
      <w:r w:rsidR="00BA2C6F" w:rsidRPr="00567422">
        <w:rPr>
          <w:rFonts w:ascii="Times New Roman" w:hAnsi="Times New Roman" w:cs="Times New Roman"/>
          <w:kern w:val="28"/>
          <w:sz w:val="28"/>
          <w:szCs w:val="28"/>
        </w:rPr>
        <w:t>в 2019-2021 годах по 2 269,0 тыс. рублей ежегодно</w:t>
      </w:r>
      <w:r w:rsidRPr="00567422">
        <w:rPr>
          <w:rFonts w:ascii="Times New Roman" w:hAnsi="Times New Roman" w:cs="Times New Roman"/>
          <w:kern w:val="28"/>
          <w:sz w:val="28"/>
          <w:szCs w:val="28"/>
        </w:rPr>
        <w:t>.</w:t>
      </w:r>
    </w:p>
    <w:p w:rsidR="0033765F" w:rsidRPr="00D451DB" w:rsidRDefault="0033765F" w:rsidP="003B3BE8">
      <w:pPr>
        <w:spacing w:before="120" w:after="0" w:line="240" w:lineRule="auto"/>
        <w:ind w:firstLine="709"/>
        <w:jc w:val="both"/>
        <w:rPr>
          <w:rFonts w:ascii="Times New Roman" w:hAnsi="Times New Roman" w:cs="Times New Roman"/>
          <w:kern w:val="28"/>
          <w:sz w:val="28"/>
          <w:szCs w:val="28"/>
        </w:rPr>
      </w:pPr>
      <w:r w:rsidRPr="00D451DB">
        <w:rPr>
          <w:rFonts w:ascii="Times New Roman" w:hAnsi="Times New Roman" w:cs="Times New Roman"/>
          <w:kern w:val="28"/>
          <w:sz w:val="28"/>
          <w:szCs w:val="28"/>
        </w:rPr>
        <w:t>Законопроектом вносятся изменения в статью 24 «</w:t>
      </w:r>
      <w:r w:rsidRPr="00D451DB">
        <w:rPr>
          <w:rFonts w:ascii="Times New Roman" w:hAnsi="Times New Roman" w:cs="Times New Roman"/>
          <w:i/>
          <w:kern w:val="28"/>
          <w:sz w:val="28"/>
          <w:szCs w:val="28"/>
        </w:rPr>
        <w:t>Государственный долг Тульской области</w:t>
      </w:r>
      <w:r w:rsidRPr="00D451DB">
        <w:rPr>
          <w:rFonts w:ascii="Times New Roman" w:hAnsi="Times New Roman" w:cs="Times New Roman"/>
          <w:kern w:val="28"/>
          <w:sz w:val="28"/>
          <w:szCs w:val="28"/>
        </w:rPr>
        <w:t>» З</w:t>
      </w:r>
      <w:r w:rsidR="0044422A" w:rsidRPr="00D451DB">
        <w:rPr>
          <w:rFonts w:ascii="Times New Roman" w:hAnsi="Times New Roman" w:cs="Times New Roman"/>
          <w:kern w:val="28"/>
          <w:sz w:val="28"/>
          <w:szCs w:val="28"/>
        </w:rPr>
        <w:t xml:space="preserve">акона о бюджете области на </w:t>
      </w:r>
      <w:r w:rsidR="0044422A" w:rsidRPr="003107DF">
        <w:rPr>
          <w:rFonts w:ascii="Times New Roman" w:hAnsi="Times New Roman" w:cs="Times New Roman"/>
          <w:b/>
          <w:kern w:val="28"/>
          <w:sz w:val="28"/>
          <w:szCs w:val="28"/>
        </w:rPr>
        <w:t>201</w:t>
      </w:r>
      <w:r w:rsidR="00D451DB" w:rsidRPr="003107DF">
        <w:rPr>
          <w:rFonts w:ascii="Times New Roman" w:hAnsi="Times New Roman" w:cs="Times New Roman"/>
          <w:b/>
          <w:kern w:val="28"/>
          <w:sz w:val="28"/>
          <w:szCs w:val="28"/>
        </w:rPr>
        <w:t>9</w:t>
      </w:r>
      <w:r w:rsidR="0044422A" w:rsidRPr="003107DF">
        <w:rPr>
          <w:rFonts w:ascii="Times New Roman" w:hAnsi="Times New Roman" w:cs="Times New Roman"/>
          <w:b/>
          <w:kern w:val="28"/>
          <w:sz w:val="28"/>
          <w:szCs w:val="28"/>
        </w:rPr>
        <w:t>-</w:t>
      </w:r>
      <w:r w:rsidRPr="003107DF">
        <w:rPr>
          <w:rFonts w:ascii="Times New Roman" w:hAnsi="Times New Roman" w:cs="Times New Roman"/>
          <w:b/>
          <w:kern w:val="28"/>
          <w:sz w:val="28"/>
          <w:szCs w:val="28"/>
        </w:rPr>
        <w:t>202</w:t>
      </w:r>
      <w:r w:rsidR="00D451DB" w:rsidRPr="003107DF">
        <w:rPr>
          <w:rFonts w:ascii="Times New Roman" w:hAnsi="Times New Roman" w:cs="Times New Roman"/>
          <w:b/>
          <w:kern w:val="28"/>
          <w:sz w:val="28"/>
          <w:szCs w:val="28"/>
        </w:rPr>
        <w:t>1</w:t>
      </w:r>
      <w:r w:rsidR="00D451DB" w:rsidRPr="00D451DB">
        <w:rPr>
          <w:rFonts w:ascii="Times New Roman" w:hAnsi="Times New Roman" w:cs="Times New Roman"/>
          <w:kern w:val="28"/>
          <w:sz w:val="28"/>
          <w:szCs w:val="28"/>
        </w:rPr>
        <w:t xml:space="preserve"> </w:t>
      </w:r>
      <w:r w:rsidRPr="00D451DB">
        <w:rPr>
          <w:rFonts w:ascii="Times New Roman" w:hAnsi="Times New Roman" w:cs="Times New Roman"/>
          <w:kern w:val="28"/>
          <w:sz w:val="28"/>
          <w:szCs w:val="28"/>
        </w:rPr>
        <w:t>годы, что обусловлено изменением программы государственных внутренних заимствований Тульской области на 201</w:t>
      </w:r>
      <w:r w:rsidR="00D451DB" w:rsidRPr="00D451DB">
        <w:rPr>
          <w:rFonts w:ascii="Times New Roman" w:hAnsi="Times New Roman" w:cs="Times New Roman"/>
          <w:kern w:val="28"/>
          <w:sz w:val="28"/>
          <w:szCs w:val="28"/>
        </w:rPr>
        <w:t>9</w:t>
      </w:r>
      <w:r w:rsidRPr="00D451DB">
        <w:rPr>
          <w:rFonts w:ascii="Times New Roman" w:hAnsi="Times New Roman" w:cs="Times New Roman"/>
          <w:kern w:val="28"/>
          <w:sz w:val="28"/>
          <w:szCs w:val="28"/>
        </w:rPr>
        <w:t xml:space="preserve"> год и на плановый период 20</w:t>
      </w:r>
      <w:r w:rsidR="00D451DB" w:rsidRPr="00D451DB">
        <w:rPr>
          <w:rFonts w:ascii="Times New Roman" w:hAnsi="Times New Roman" w:cs="Times New Roman"/>
          <w:kern w:val="28"/>
          <w:sz w:val="28"/>
          <w:szCs w:val="28"/>
        </w:rPr>
        <w:t>20</w:t>
      </w:r>
      <w:r w:rsidRPr="00D451DB">
        <w:rPr>
          <w:rFonts w:ascii="Times New Roman" w:hAnsi="Times New Roman" w:cs="Times New Roman"/>
          <w:kern w:val="28"/>
          <w:sz w:val="28"/>
          <w:szCs w:val="28"/>
        </w:rPr>
        <w:t xml:space="preserve"> и 202</w:t>
      </w:r>
      <w:r w:rsidR="00D451DB" w:rsidRPr="00D451DB">
        <w:rPr>
          <w:rFonts w:ascii="Times New Roman" w:hAnsi="Times New Roman" w:cs="Times New Roman"/>
          <w:kern w:val="28"/>
          <w:sz w:val="28"/>
          <w:szCs w:val="28"/>
        </w:rPr>
        <w:t>1</w:t>
      </w:r>
      <w:r w:rsidRPr="00D451DB">
        <w:rPr>
          <w:rFonts w:ascii="Times New Roman" w:hAnsi="Times New Roman" w:cs="Times New Roman"/>
          <w:kern w:val="28"/>
          <w:sz w:val="28"/>
          <w:szCs w:val="28"/>
        </w:rPr>
        <w:t xml:space="preserve"> годов.</w:t>
      </w:r>
    </w:p>
    <w:p w:rsidR="00502F29" w:rsidRPr="009533DD" w:rsidRDefault="00613A81" w:rsidP="003B3BE8">
      <w:pPr>
        <w:spacing w:after="0" w:line="240" w:lineRule="auto"/>
        <w:ind w:firstLine="709"/>
        <w:jc w:val="both"/>
        <w:rPr>
          <w:rFonts w:ascii="Times New Roman" w:hAnsi="Times New Roman" w:cs="Times New Roman"/>
          <w:kern w:val="28"/>
          <w:sz w:val="28"/>
          <w:szCs w:val="28"/>
        </w:rPr>
      </w:pPr>
      <w:r w:rsidRPr="009533DD">
        <w:rPr>
          <w:rFonts w:ascii="Times New Roman" w:hAnsi="Times New Roman" w:cs="Times New Roman"/>
          <w:kern w:val="28"/>
          <w:sz w:val="28"/>
          <w:szCs w:val="28"/>
        </w:rPr>
        <w:t xml:space="preserve">Предельные объемы заимствований, предусматриваемые Законопроектом, соответствуют ограничению, установленному </w:t>
      </w:r>
      <w:r w:rsidR="00502F29" w:rsidRPr="009533DD">
        <w:rPr>
          <w:rFonts w:ascii="Times New Roman" w:hAnsi="Times New Roman" w:cs="Times New Roman"/>
          <w:kern w:val="28"/>
          <w:sz w:val="28"/>
          <w:szCs w:val="28"/>
        </w:rPr>
        <w:t>ст</w:t>
      </w:r>
      <w:r w:rsidRPr="009533DD">
        <w:rPr>
          <w:rFonts w:ascii="Times New Roman" w:hAnsi="Times New Roman" w:cs="Times New Roman"/>
          <w:kern w:val="28"/>
          <w:sz w:val="28"/>
          <w:szCs w:val="28"/>
        </w:rPr>
        <w:t>атьей</w:t>
      </w:r>
      <w:r w:rsidR="00502F29" w:rsidRPr="009533DD">
        <w:rPr>
          <w:rFonts w:ascii="Times New Roman" w:hAnsi="Times New Roman" w:cs="Times New Roman"/>
          <w:kern w:val="28"/>
          <w:sz w:val="28"/>
          <w:szCs w:val="28"/>
        </w:rPr>
        <w:t xml:space="preserve"> 106</w:t>
      </w:r>
      <w:r w:rsidRPr="009533DD">
        <w:rPr>
          <w:rFonts w:ascii="Times New Roman" w:hAnsi="Times New Roman" w:cs="Times New Roman"/>
          <w:kern w:val="28"/>
          <w:sz w:val="28"/>
          <w:szCs w:val="28"/>
        </w:rPr>
        <w:t xml:space="preserve"> Бюджетного кодекса Российской Федерации</w:t>
      </w:r>
      <w:r w:rsidR="00502F29" w:rsidRPr="009533DD">
        <w:rPr>
          <w:rFonts w:ascii="Times New Roman" w:hAnsi="Times New Roman" w:cs="Times New Roman"/>
          <w:kern w:val="28"/>
          <w:sz w:val="28"/>
          <w:szCs w:val="28"/>
        </w:rPr>
        <w:t>.</w:t>
      </w:r>
    </w:p>
    <w:p w:rsidR="00046458" w:rsidRPr="000F1C54" w:rsidRDefault="00046458" w:rsidP="003B3BE8">
      <w:pPr>
        <w:spacing w:after="0" w:line="240" w:lineRule="auto"/>
        <w:ind w:firstLine="709"/>
        <w:jc w:val="both"/>
        <w:rPr>
          <w:rFonts w:ascii="Times New Roman" w:hAnsi="Times New Roman" w:cs="Times New Roman"/>
          <w:kern w:val="28"/>
          <w:sz w:val="28"/>
          <w:szCs w:val="28"/>
        </w:rPr>
      </w:pPr>
      <w:r w:rsidRPr="000F1C54">
        <w:rPr>
          <w:rFonts w:ascii="Times New Roman" w:hAnsi="Times New Roman" w:cs="Times New Roman"/>
          <w:kern w:val="28"/>
          <w:sz w:val="28"/>
          <w:szCs w:val="28"/>
        </w:rPr>
        <w:t xml:space="preserve">Предельные объемы </w:t>
      </w:r>
      <w:r w:rsidR="0060035C" w:rsidRPr="000F1C54">
        <w:rPr>
          <w:rFonts w:ascii="Times New Roman" w:hAnsi="Times New Roman" w:cs="Times New Roman"/>
          <w:kern w:val="28"/>
          <w:sz w:val="28"/>
          <w:szCs w:val="28"/>
        </w:rPr>
        <w:t>госдолга области Законопроектом:</w:t>
      </w:r>
    </w:p>
    <w:p w:rsidR="0060035C" w:rsidRPr="000F1C54" w:rsidRDefault="0060035C" w:rsidP="003B3BE8">
      <w:pPr>
        <w:spacing w:after="0" w:line="240" w:lineRule="auto"/>
        <w:ind w:firstLine="709"/>
        <w:jc w:val="both"/>
        <w:rPr>
          <w:rFonts w:ascii="Times New Roman" w:hAnsi="Times New Roman" w:cs="Times New Roman"/>
          <w:kern w:val="28"/>
          <w:sz w:val="28"/>
          <w:szCs w:val="28"/>
        </w:rPr>
      </w:pPr>
      <w:r w:rsidRPr="000F1C54">
        <w:rPr>
          <w:rFonts w:ascii="Times New Roman" w:hAnsi="Times New Roman" w:cs="Times New Roman"/>
          <w:kern w:val="28"/>
          <w:sz w:val="28"/>
          <w:szCs w:val="28"/>
        </w:rPr>
        <w:t>– на 201</w:t>
      </w:r>
      <w:r w:rsidR="002F4677" w:rsidRPr="000F1C54">
        <w:rPr>
          <w:rFonts w:ascii="Times New Roman" w:hAnsi="Times New Roman" w:cs="Times New Roman"/>
          <w:kern w:val="28"/>
          <w:sz w:val="28"/>
          <w:szCs w:val="28"/>
        </w:rPr>
        <w:t>9</w:t>
      </w:r>
      <w:r w:rsidRPr="000F1C54">
        <w:rPr>
          <w:rFonts w:ascii="Times New Roman" w:hAnsi="Times New Roman" w:cs="Times New Roman"/>
          <w:kern w:val="28"/>
          <w:sz w:val="28"/>
          <w:szCs w:val="28"/>
        </w:rPr>
        <w:t xml:space="preserve"> год</w:t>
      </w:r>
      <w:r w:rsidR="002F4677" w:rsidRPr="000F1C54">
        <w:rPr>
          <w:rFonts w:ascii="Times New Roman" w:hAnsi="Times New Roman" w:cs="Times New Roman"/>
          <w:kern w:val="28"/>
          <w:sz w:val="28"/>
          <w:szCs w:val="28"/>
        </w:rPr>
        <w:t xml:space="preserve"> увеличиваются </w:t>
      </w:r>
      <w:r w:rsidRPr="000F1C54">
        <w:rPr>
          <w:rFonts w:ascii="Times New Roman" w:hAnsi="Times New Roman" w:cs="Times New Roman"/>
          <w:kern w:val="28"/>
          <w:sz w:val="28"/>
          <w:szCs w:val="28"/>
        </w:rPr>
        <w:t>на 2 8</w:t>
      </w:r>
      <w:r w:rsidR="002F4677" w:rsidRPr="000F1C54">
        <w:rPr>
          <w:rFonts w:ascii="Times New Roman" w:hAnsi="Times New Roman" w:cs="Times New Roman"/>
          <w:kern w:val="28"/>
          <w:sz w:val="28"/>
          <w:szCs w:val="28"/>
        </w:rPr>
        <w:t>96</w:t>
      </w:r>
      <w:r w:rsidRPr="000F1C54">
        <w:rPr>
          <w:rFonts w:ascii="Times New Roman" w:hAnsi="Times New Roman" w:cs="Times New Roman"/>
          <w:kern w:val="28"/>
          <w:sz w:val="28"/>
          <w:szCs w:val="28"/>
        </w:rPr>
        <w:t> </w:t>
      </w:r>
      <w:r w:rsidR="002F4677" w:rsidRPr="000F1C54">
        <w:rPr>
          <w:rFonts w:ascii="Times New Roman" w:hAnsi="Times New Roman" w:cs="Times New Roman"/>
          <w:kern w:val="28"/>
          <w:sz w:val="28"/>
          <w:szCs w:val="28"/>
        </w:rPr>
        <w:t>465</w:t>
      </w:r>
      <w:r w:rsidRPr="000F1C54">
        <w:rPr>
          <w:rFonts w:ascii="Times New Roman" w:hAnsi="Times New Roman" w:cs="Times New Roman"/>
          <w:kern w:val="28"/>
          <w:sz w:val="28"/>
          <w:szCs w:val="28"/>
        </w:rPr>
        <w:t>,</w:t>
      </w:r>
      <w:r w:rsidR="002F4677" w:rsidRPr="000F1C54">
        <w:rPr>
          <w:rFonts w:ascii="Times New Roman" w:hAnsi="Times New Roman" w:cs="Times New Roman"/>
          <w:kern w:val="28"/>
          <w:sz w:val="28"/>
          <w:szCs w:val="28"/>
        </w:rPr>
        <w:t>0</w:t>
      </w:r>
      <w:r w:rsidRPr="000F1C54">
        <w:rPr>
          <w:rFonts w:ascii="Times New Roman" w:hAnsi="Times New Roman" w:cs="Times New Roman"/>
          <w:kern w:val="28"/>
          <w:sz w:val="28"/>
          <w:szCs w:val="28"/>
        </w:rPr>
        <w:t xml:space="preserve"> тыс. рублей до 27 3</w:t>
      </w:r>
      <w:r w:rsidR="002F4677" w:rsidRPr="000F1C54">
        <w:rPr>
          <w:rFonts w:ascii="Times New Roman" w:hAnsi="Times New Roman" w:cs="Times New Roman"/>
          <w:kern w:val="28"/>
          <w:sz w:val="28"/>
          <w:szCs w:val="28"/>
        </w:rPr>
        <w:t>36</w:t>
      </w:r>
      <w:r w:rsidRPr="000F1C54">
        <w:rPr>
          <w:rFonts w:ascii="Times New Roman" w:hAnsi="Times New Roman" w:cs="Times New Roman"/>
          <w:kern w:val="28"/>
          <w:sz w:val="28"/>
          <w:szCs w:val="28"/>
        </w:rPr>
        <w:t> </w:t>
      </w:r>
      <w:r w:rsidR="002F4677" w:rsidRPr="000F1C54">
        <w:rPr>
          <w:rFonts w:ascii="Times New Roman" w:hAnsi="Times New Roman" w:cs="Times New Roman"/>
          <w:kern w:val="28"/>
          <w:sz w:val="28"/>
          <w:szCs w:val="28"/>
        </w:rPr>
        <w:t>541</w:t>
      </w:r>
      <w:r w:rsidRPr="000F1C54">
        <w:rPr>
          <w:rFonts w:ascii="Times New Roman" w:hAnsi="Times New Roman" w:cs="Times New Roman"/>
          <w:kern w:val="28"/>
          <w:sz w:val="28"/>
          <w:szCs w:val="28"/>
        </w:rPr>
        <w:t>,</w:t>
      </w:r>
      <w:r w:rsidR="002F4677" w:rsidRPr="000F1C54">
        <w:rPr>
          <w:rFonts w:ascii="Times New Roman" w:hAnsi="Times New Roman" w:cs="Times New Roman"/>
          <w:kern w:val="28"/>
          <w:sz w:val="28"/>
          <w:szCs w:val="28"/>
        </w:rPr>
        <w:t>2</w:t>
      </w:r>
      <w:r w:rsidRPr="000F1C54">
        <w:rPr>
          <w:rFonts w:ascii="Times New Roman" w:hAnsi="Times New Roman" w:cs="Times New Roman"/>
          <w:kern w:val="28"/>
          <w:sz w:val="28"/>
          <w:szCs w:val="28"/>
        </w:rPr>
        <w:t xml:space="preserve"> тыс. рублей;</w:t>
      </w:r>
    </w:p>
    <w:p w:rsidR="0060035C" w:rsidRPr="000F1C54" w:rsidRDefault="0060035C" w:rsidP="003B3BE8">
      <w:pPr>
        <w:spacing w:after="0" w:line="240" w:lineRule="auto"/>
        <w:ind w:firstLine="709"/>
        <w:jc w:val="both"/>
        <w:rPr>
          <w:rFonts w:ascii="Times New Roman" w:hAnsi="Times New Roman" w:cs="Times New Roman"/>
          <w:kern w:val="28"/>
          <w:sz w:val="28"/>
          <w:szCs w:val="28"/>
        </w:rPr>
      </w:pPr>
      <w:r w:rsidRPr="000F1C54">
        <w:rPr>
          <w:rFonts w:ascii="Times New Roman" w:hAnsi="Times New Roman" w:cs="Times New Roman"/>
          <w:kern w:val="28"/>
          <w:sz w:val="28"/>
          <w:szCs w:val="28"/>
        </w:rPr>
        <w:t>– на 20</w:t>
      </w:r>
      <w:r w:rsidR="002F4677" w:rsidRPr="000F1C54">
        <w:rPr>
          <w:rFonts w:ascii="Times New Roman" w:hAnsi="Times New Roman" w:cs="Times New Roman"/>
          <w:kern w:val="28"/>
          <w:sz w:val="28"/>
          <w:szCs w:val="28"/>
        </w:rPr>
        <w:t>20</w:t>
      </w:r>
      <w:r w:rsidRPr="000F1C54">
        <w:rPr>
          <w:rFonts w:ascii="Times New Roman" w:hAnsi="Times New Roman" w:cs="Times New Roman"/>
          <w:kern w:val="28"/>
          <w:sz w:val="28"/>
          <w:szCs w:val="28"/>
        </w:rPr>
        <w:t xml:space="preserve"> год </w:t>
      </w:r>
      <w:r w:rsidR="002F4677" w:rsidRPr="000F1C54">
        <w:rPr>
          <w:rFonts w:ascii="Times New Roman" w:hAnsi="Times New Roman" w:cs="Times New Roman"/>
          <w:kern w:val="28"/>
          <w:sz w:val="28"/>
          <w:szCs w:val="28"/>
        </w:rPr>
        <w:t xml:space="preserve">уменьшаются </w:t>
      </w:r>
      <w:r w:rsidR="000F1C54" w:rsidRPr="000F1C54">
        <w:rPr>
          <w:rFonts w:ascii="Times New Roman" w:hAnsi="Times New Roman" w:cs="Times New Roman"/>
          <w:kern w:val="28"/>
          <w:sz w:val="28"/>
          <w:szCs w:val="28"/>
        </w:rPr>
        <w:t>на 3</w:t>
      </w:r>
      <w:r w:rsidRPr="000F1C54">
        <w:rPr>
          <w:rFonts w:ascii="Times New Roman" w:hAnsi="Times New Roman" w:cs="Times New Roman"/>
          <w:kern w:val="28"/>
          <w:sz w:val="28"/>
          <w:szCs w:val="28"/>
        </w:rPr>
        <w:t> </w:t>
      </w:r>
      <w:r w:rsidR="000F1C54" w:rsidRPr="000F1C54">
        <w:rPr>
          <w:rFonts w:ascii="Times New Roman" w:hAnsi="Times New Roman" w:cs="Times New Roman"/>
          <w:kern w:val="28"/>
          <w:sz w:val="28"/>
          <w:szCs w:val="28"/>
        </w:rPr>
        <w:t>472</w:t>
      </w:r>
      <w:r w:rsidRPr="000F1C54">
        <w:rPr>
          <w:rFonts w:ascii="Times New Roman" w:hAnsi="Times New Roman" w:cs="Times New Roman"/>
          <w:kern w:val="28"/>
          <w:sz w:val="28"/>
          <w:szCs w:val="28"/>
        </w:rPr>
        <w:t> 3</w:t>
      </w:r>
      <w:r w:rsidR="000F1C54" w:rsidRPr="000F1C54">
        <w:rPr>
          <w:rFonts w:ascii="Times New Roman" w:hAnsi="Times New Roman" w:cs="Times New Roman"/>
          <w:kern w:val="28"/>
          <w:sz w:val="28"/>
          <w:szCs w:val="28"/>
        </w:rPr>
        <w:t>00</w:t>
      </w:r>
      <w:r w:rsidRPr="000F1C54">
        <w:rPr>
          <w:rFonts w:ascii="Times New Roman" w:hAnsi="Times New Roman" w:cs="Times New Roman"/>
          <w:kern w:val="28"/>
          <w:sz w:val="28"/>
          <w:szCs w:val="28"/>
        </w:rPr>
        <w:t>,</w:t>
      </w:r>
      <w:r w:rsidR="000F1C54" w:rsidRPr="000F1C54">
        <w:rPr>
          <w:rFonts w:ascii="Times New Roman" w:hAnsi="Times New Roman" w:cs="Times New Roman"/>
          <w:kern w:val="28"/>
          <w:sz w:val="28"/>
          <w:szCs w:val="28"/>
        </w:rPr>
        <w:t>9</w:t>
      </w:r>
      <w:r w:rsidRPr="000F1C54">
        <w:rPr>
          <w:rFonts w:ascii="Times New Roman" w:hAnsi="Times New Roman" w:cs="Times New Roman"/>
          <w:kern w:val="28"/>
          <w:sz w:val="28"/>
          <w:szCs w:val="28"/>
        </w:rPr>
        <w:t xml:space="preserve"> тыс. рублей</w:t>
      </w:r>
      <w:r w:rsidR="00C349E4" w:rsidRPr="000F1C54">
        <w:rPr>
          <w:rFonts w:ascii="Times New Roman" w:hAnsi="Times New Roman" w:cs="Times New Roman"/>
          <w:kern w:val="28"/>
          <w:sz w:val="28"/>
          <w:szCs w:val="28"/>
        </w:rPr>
        <w:t xml:space="preserve"> до 2</w:t>
      </w:r>
      <w:r w:rsidR="000F1C54" w:rsidRPr="000F1C54">
        <w:rPr>
          <w:rFonts w:ascii="Times New Roman" w:hAnsi="Times New Roman" w:cs="Times New Roman"/>
          <w:kern w:val="28"/>
          <w:sz w:val="28"/>
          <w:szCs w:val="28"/>
        </w:rPr>
        <w:t>3</w:t>
      </w:r>
      <w:r w:rsidR="00C349E4" w:rsidRPr="000F1C54">
        <w:rPr>
          <w:rFonts w:ascii="Times New Roman" w:hAnsi="Times New Roman" w:cs="Times New Roman"/>
          <w:kern w:val="28"/>
          <w:sz w:val="28"/>
          <w:szCs w:val="28"/>
        </w:rPr>
        <w:t> </w:t>
      </w:r>
      <w:r w:rsidR="000F1C54" w:rsidRPr="000F1C54">
        <w:rPr>
          <w:rFonts w:ascii="Times New Roman" w:hAnsi="Times New Roman" w:cs="Times New Roman"/>
          <w:kern w:val="28"/>
          <w:sz w:val="28"/>
          <w:szCs w:val="28"/>
        </w:rPr>
        <w:t>4</w:t>
      </w:r>
      <w:r w:rsidR="00C349E4" w:rsidRPr="000F1C54">
        <w:rPr>
          <w:rFonts w:ascii="Times New Roman" w:hAnsi="Times New Roman" w:cs="Times New Roman"/>
          <w:kern w:val="28"/>
          <w:sz w:val="28"/>
          <w:szCs w:val="28"/>
        </w:rPr>
        <w:t>8</w:t>
      </w:r>
      <w:r w:rsidR="000F1C54" w:rsidRPr="000F1C54">
        <w:rPr>
          <w:rFonts w:ascii="Times New Roman" w:hAnsi="Times New Roman" w:cs="Times New Roman"/>
          <w:kern w:val="28"/>
          <w:sz w:val="28"/>
          <w:szCs w:val="28"/>
        </w:rPr>
        <w:t>1 </w:t>
      </w:r>
      <w:r w:rsidR="00C349E4" w:rsidRPr="000F1C54">
        <w:rPr>
          <w:rFonts w:ascii="Times New Roman" w:hAnsi="Times New Roman" w:cs="Times New Roman"/>
          <w:kern w:val="28"/>
          <w:sz w:val="28"/>
          <w:szCs w:val="28"/>
        </w:rPr>
        <w:t>4</w:t>
      </w:r>
      <w:r w:rsidR="000F1C54" w:rsidRPr="000F1C54">
        <w:rPr>
          <w:rFonts w:ascii="Times New Roman" w:hAnsi="Times New Roman" w:cs="Times New Roman"/>
          <w:kern w:val="28"/>
          <w:sz w:val="28"/>
          <w:szCs w:val="28"/>
        </w:rPr>
        <w:t>55,5</w:t>
      </w:r>
      <w:r w:rsidR="00C349E4" w:rsidRPr="000F1C54">
        <w:rPr>
          <w:rFonts w:ascii="Times New Roman" w:hAnsi="Times New Roman" w:cs="Times New Roman"/>
          <w:kern w:val="28"/>
          <w:sz w:val="28"/>
          <w:szCs w:val="28"/>
        </w:rPr>
        <w:t xml:space="preserve"> тыс. рублей;</w:t>
      </w:r>
    </w:p>
    <w:p w:rsidR="00C349E4" w:rsidRPr="000F1C54" w:rsidRDefault="00C349E4" w:rsidP="003B3BE8">
      <w:pPr>
        <w:spacing w:after="0" w:line="240" w:lineRule="auto"/>
        <w:ind w:firstLine="709"/>
        <w:jc w:val="both"/>
        <w:rPr>
          <w:rFonts w:ascii="Times New Roman" w:hAnsi="Times New Roman" w:cs="Times New Roman"/>
          <w:kern w:val="28"/>
          <w:sz w:val="28"/>
          <w:szCs w:val="28"/>
        </w:rPr>
      </w:pPr>
      <w:r w:rsidRPr="000F1C54">
        <w:rPr>
          <w:rFonts w:ascii="Times New Roman" w:hAnsi="Times New Roman" w:cs="Times New Roman"/>
          <w:kern w:val="28"/>
          <w:sz w:val="28"/>
          <w:szCs w:val="28"/>
        </w:rPr>
        <w:lastRenderedPageBreak/>
        <w:t>– на 202</w:t>
      </w:r>
      <w:r w:rsidR="000F1C54" w:rsidRPr="000F1C54">
        <w:rPr>
          <w:rFonts w:ascii="Times New Roman" w:hAnsi="Times New Roman" w:cs="Times New Roman"/>
          <w:kern w:val="28"/>
          <w:sz w:val="28"/>
          <w:szCs w:val="28"/>
        </w:rPr>
        <w:t>1</w:t>
      </w:r>
      <w:r w:rsidRPr="000F1C54">
        <w:rPr>
          <w:rFonts w:ascii="Times New Roman" w:hAnsi="Times New Roman" w:cs="Times New Roman"/>
          <w:kern w:val="28"/>
          <w:sz w:val="28"/>
          <w:szCs w:val="28"/>
        </w:rPr>
        <w:t xml:space="preserve"> год </w:t>
      </w:r>
      <w:r w:rsidR="000F1C54" w:rsidRPr="000F1C54">
        <w:rPr>
          <w:rFonts w:ascii="Times New Roman" w:hAnsi="Times New Roman" w:cs="Times New Roman"/>
          <w:kern w:val="28"/>
          <w:sz w:val="28"/>
          <w:szCs w:val="28"/>
        </w:rPr>
        <w:t xml:space="preserve">уменьшаются </w:t>
      </w:r>
      <w:r w:rsidRPr="000F1C54">
        <w:rPr>
          <w:rFonts w:ascii="Times New Roman" w:hAnsi="Times New Roman" w:cs="Times New Roman"/>
          <w:kern w:val="28"/>
          <w:sz w:val="28"/>
          <w:szCs w:val="28"/>
        </w:rPr>
        <w:t>на 42</w:t>
      </w:r>
      <w:r w:rsidR="000F1C54" w:rsidRPr="000F1C54">
        <w:rPr>
          <w:rFonts w:ascii="Times New Roman" w:hAnsi="Times New Roman" w:cs="Times New Roman"/>
          <w:kern w:val="28"/>
          <w:sz w:val="28"/>
          <w:szCs w:val="28"/>
        </w:rPr>
        <w:t>1</w:t>
      </w:r>
      <w:r w:rsidRPr="000F1C54">
        <w:rPr>
          <w:rFonts w:ascii="Times New Roman" w:hAnsi="Times New Roman" w:cs="Times New Roman"/>
          <w:kern w:val="28"/>
          <w:sz w:val="28"/>
          <w:szCs w:val="28"/>
        </w:rPr>
        <w:t> </w:t>
      </w:r>
      <w:r w:rsidR="000F1C54" w:rsidRPr="000F1C54">
        <w:rPr>
          <w:rFonts w:ascii="Times New Roman" w:hAnsi="Times New Roman" w:cs="Times New Roman"/>
          <w:kern w:val="28"/>
          <w:sz w:val="28"/>
          <w:szCs w:val="28"/>
        </w:rPr>
        <w:t>66</w:t>
      </w:r>
      <w:r w:rsidRPr="000F1C54">
        <w:rPr>
          <w:rFonts w:ascii="Times New Roman" w:hAnsi="Times New Roman" w:cs="Times New Roman"/>
          <w:kern w:val="28"/>
          <w:sz w:val="28"/>
          <w:szCs w:val="28"/>
        </w:rPr>
        <w:t>5,</w:t>
      </w:r>
      <w:r w:rsidR="000F1C54" w:rsidRPr="000F1C54">
        <w:rPr>
          <w:rFonts w:ascii="Times New Roman" w:hAnsi="Times New Roman" w:cs="Times New Roman"/>
          <w:kern w:val="28"/>
          <w:sz w:val="28"/>
          <w:szCs w:val="28"/>
        </w:rPr>
        <w:t>8</w:t>
      </w:r>
      <w:r w:rsidRPr="000F1C54">
        <w:rPr>
          <w:rFonts w:ascii="Times New Roman" w:hAnsi="Times New Roman" w:cs="Times New Roman"/>
          <w:kern w:val="28"/>
          <w:sz w:val="28"/>
          <w:szCs w:val="28"/>
        </w:rPr>
        <w:t xml:space="preserve"> тыс. рублей до </w:t>
      </w:r>
      <w:r w:rsidR="000F1C54" w:rsidRPr="000F1C54">
        <w:rPr>
          <w:rFonts w:ascii="Times New Roman" w:hAnsi="Times New Roman" w:cs="Times New Roman"/>
          <w:kern w:val="28"/>
          <w:sz w:val="28"/>
          <w:szCs w:val="28"/>
        </w:rPr>
        <w:t>24</w:t>
      </w:r>
      <w:r w:rsidRPr="000F1C54">
        <w:rPr>
          <w:rFonts w:ascii="Times New Roman" w:hAnsi="Times New Roman" w:cs="Times New Roman"/>
          <w:kern w:val="28"/>
          <w:sz w:val="28"/>
          <w:szCs w:val="28"/>
        </w:rPr>
        <w:t> </w:t>
      </w:r>
      <w:r w:rsidR="000F1C54" w:rsidRPr="000F1C54">
        <w:rPr>
          <w:rFonts w:ascii="Times New Roman" w:hAnsi="Times New Roman" w:cs="Times New Roman"/>
          <w:kern w:val="28"/>
          <w:sz w:val="28"/>
          <w:szCs w:val="28"/>
        </w:rPr>
        <w:t>959</w:t>
      </w:r>
      <w:r w:rsidRPr="000F1C54">
        <w:rPr>
          <w:rFonts w:ascii="Times New Roman" w:hAnsi="Times New Roman" w:cs="Times New Roman"/>
          <w:kern w:val="28"/>
          <w:sz w:val="28"/>
          <w:szCs w:val="28"/>
        </w:rPr>
        <w:t> </w:t>
      </w:r>
      <w:r w:rsidR="000F1C54" w:rsidRPr="000F1C54">
        <w:rPr>
          <w:rFonts w:ascii="Times New Roman" w:hAnsi="Times New Roman" w:cs="Times New Roman"/>
          <w:kern w:val="28"/>
          <w:sz w:val="28"/>
          <w:szCs w:val="28"/>
        </w:rPr>
        <w:t>451</w:t>
      </w:r>
      <w:r w:rsidRPr="000F1C54">
        <w:rPr>
          <w:rFonts w:ascii="Times New Roman" w:hAnsi="Times New Roman" w:cs="Times New Roman"/>
          <w:kern w:val="28"/>
          <w:sz w:val="28"/>
          <w:szCs w:val="28"/>
        </w:rPr>
        <w:t>,</w:t>
      </w:r>
      <w:r w:rsidR="000F1C54" w:rsidRPr="000F1C54">
        <w:rPr>
          <w:rFonts w:ascii="Times New Roman" w:hAnsi="Times New Roman" w:cs="Times New Roman"/>
          <w:kern w:val="28"/>
          <w:sz w:val="28"/>
          <w:szCs w:val="28"/>
        </w:rPr>
        <w:t>0</w:t>
      </w:r>
      <w:r w:rsidRPr="000F1C54">
        <w:rPr>
          <w:rFonts w:ascii="Times New Roman" w:hAnsi="Times New Roman" w:cs="Times New Roman"/>
          <w:kern w:val="28"/>
          <w:sz w:val="28"/>
          <w:szCs w:val="28"/>
        </w:rPr>
        <w:t xml:space="preserve"> тыс. рублей.</w:t>
      </w:r>
    </w:p>
    <w:p w:rsidR="00C349E4" w:rsidRPr="00E60AD0" w:rsidRDefault="00C349E4" w:rsidP="003B3BE8">
      <w:pPr>
        <w:spacing w:after="0" w:line="240" w:lineRule="auto"/>
        <w:ind w:firstLine="709"/>
        <w:jc w:val="both"/>
        <w:rPr>
          <w:rFonts w:ascii="Times New Roman" w:hAnsi="Times New Roman" w:cs="Times New Roman"/>
          <w:kern w:val="28"/>
          <w:sz w:val="28"/>
          <w:szCs w:val="28"/>
        </w:rPr>
      </w:pPr>
      <w:r w:rsidRPr="00E60AD0">
        <w:rPr>
          <w:rFonts w:ascii="Times New Roman" w:hAnsi="Times New Roman" w:cs="Times New Roman"/>
          <w:kern w:val="28"/>
          <w:sz w:val="28"/>
          <w:szCs w:val="28"/>
        </w:rPr>
        <w:t>Указанные предельные объемы госдолга области соответствуют ограничению, установленному пунктом 2 статьи 107 Бюджетного кодекса Российской Федерации.</w:t>
      </w:r>
    </w:p>
    <w:p w:rsidR="005D1154" w:rsidRDefault="00EE1068" w:rsidP="007E2034">
      <w:pPr>
        <w:spacing w:before="120"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П</w:t>
      </w:r>
      <w:r w:rsidR="00422A1D" w:rsidRPr="00C841A3">
        <w:rPr>
          <w:rFonts w:ascii="Times New Roman" w:hAnsi="Times New Roman" w:cs="Times New Roman"/>
          <w:kern w:val="28"/>
          <w:sz w:val="28"/>
          <w:szCs w:val="28"/>
        </w:rPr>
        <w:t>оказатели</w:t>
      </w:r>
      <w:r w:rsidR="005D1154" w:rsidRPr="00C841A3">
        <w:rPr>
          <w:rFonts w:ascii="Times New Roman" w:hAnsi="Times New Roman" w:cs="Times New Roman"/>
          <w:kern w:val="28"/>
          <w:sz w:val="28"/>
          <w:szCs w:val="28"/>
        </w:rPr>
        <w:t xml:space="preserve"> Законопроекта в части объемов </w:t>
      </w:r>
      <w:r w:rsidR="00A809CC" w:rsidRPr="00C841A3">
        <w:rPr>
          <w:rFonts w:ascii="Times New Roman" w:hAnsi="Times New Roman" w:cs="Times New Roman"/>
          <w:kern w:val="28"/>
          <w:sz w:val="28"/>
          <w:szCs w:val="28"/>
        </w:rPr>
        <w:t xml:space="preserve">госдолга </w:t>
      </w:r>
      <w:r w:rsidR="005D1154" w:rsidRPr="00C841A3">
        <w:rPr>
          <w:rFonts w:ascii="Times New Roman" w:hAnsi="Times New Roman" w:cs="Times New Roman"/>
          <w:kern w:val="28"/>
          <w:sz w:val="28"/>
          <w:szCs w:val="28"/>
        </w:rPr>
        <w:t xml:space="preserve">области </w:t>
      </w:r>
      <w:r w:rsidR="0017144F" w:rsidRPr="00C841A3">
        <w:rPr>
          <w:rFonts w:ascii="Times New Roman" w:hAnsi="Times New Roman" w:cs="Times New Roman"/>
          <w:kern w:val="28"/>
          <w:sz w:val="28"/>
          <w:szCs w:val="28"/>
        </w:rPr>
        <w:t>соответствуют условиям реструктуризации задолженности, установленным в вышеуказанных дополнительных соглашениях.</w:t>
      </w:r>
    </w:p>
    <w:p w:rsidR="00C27885" w:rsidRPr="008D2DA6" w:rsidRDefault="0033765F" w:rsidP="003B3BE8">
      <w:pPr>
        <w:spacing w:before="120" w:after="0" w:line="240" w:lineRule="auto"/>
        <w:ind w:firstLine="709"/>
        <w:jc w:val="both"/>
        <w:rPr>
          <w:rFonts w:ascii="Times New Roman" w:hAnsi="Times New Roman" w:cs="Times New Roman"/>
          <w:kern w:val="28"/>
          <w:sz w:val="28"/>
          <w:szCs w:val="28"/>
        </w:rPr>
      </w:pPr>
      <w:r w:rsidRPr="008D2DA6">
        <w:rPr>
          <w:rFonts w:ascii="Times New Roman" w:hAnsi="Times New Roman" w:cs="Times New Roman"/>
          <w:kern w:val="28"/>
          <w:sz w:val="28"/>
          <w:szCs w:val="28"/>
        </w:rPr>
        <w:t>Объем</w:t>
      </w:r>
      <w:r w:rsidR="00D505DB" w:rsidRPr="008D2DA6">
        <w:rPr>
          <w:rFonts w:ascii="Times New Roman" w:hAnsi="Times New Roman" w:cs="Times New Roman"/>
          <w:kern w:val="28"/>
          <w:sz w:val="28"/>
          <w:szCs w:val="28"/>
        </w:rPr>
        <w:t>ы</w:t>
      </w:r>
      <w:r w:rsidRPr="008D2DA6">
        <w:rPr>
          <w:rFonts w:ascii="Times New Roman" w:hAnsi="Times New Roman" w:cs="Times New Roman"/>
          <w:kern w:val="28"/>
          <w:sz w:val="28"/>
          <w:szCs w:val="28"/>
        </w:rPr>
        <w:t xml:space="preserve"> расходов на обслуживание госдолга области в </w:t>
      </w:r>
      <w:r w:rsidRPr="003107DF">
        <w:rPr>
          <w:rFonts w:ascii="Times New Roman" w:hAnsi="Times New Roman" w:cs="Times New Roman"/>
          <w:b/>
          <w:kern w:val="28"/>
          <w:sz w:val="28"/>
          <w:szCs w:val="28"/>
        </w:rPr>
        <w:t>20</w:t>
      </w:r>
      <w:r w:rsidR="00423E8D" w:rsidRPr="003107DF">
        <w:rPr>
          <w:rFonts w:ascii="Times New Roman" w:hAnsi="Times New Roman" w:cs="Times New Roman"/>
          <w:b/>
          <w:kern w:val="28"/>
          <w:sz w:val="28"/>
          <w:szCs w:val="28"/>
        </w:rPr>
        <w:t>19</w:t>
      </w:r>
      <w:r w:rsidRPr="008D2DA6">
        <w:rPr>
          <w:rFonts w:ascii="Times New Roman" w:hAnsi="Times New Roman" w:cs="Times New Roman"/>
          <w:kern w:val="28"/>
          <w:sz w:val="28"/>
          <w:szCs w:val="28"/>
        </w:rPr>
        <w:t xml:space="preserve"> году </w:t>
      </w:r>
      <w:r w:rsidR="00D505DB" w:rsidRPr="008D2DA6">
        <w:rPr>
          <w:rFonts w:ascii="Times New Roman" w:hAnsi="Times New Roman" w:cs="Times New Roman"/>
          <w:kern w:val="28"/>
          <w:sz w:val="28"/>
          <w:szCs w:val="28"/>
        </w:rPr>
        <w:t xml:space="preserve">и плановом периоде </w:t>
      </w:r>
      <w:r w:rsidR="00423E8D" w:rsidRPr="003107DF">
        <w:rPr>
          <w:rFonts w:ascii="Times New Roman" w:hAnsi="Times New Roman" w:cs="Times New Roman"/>
          <w:b/>
          <w:kern w:val="28"/>
          <w:sz w:val="28"/>
          <w:szCs w:val="28"/>
        </w:rPr>
        <w:t>2020</w:t>
      </w:r>
      <w:r w:rsidR="00423E8D" w:rsidRPr="008D2DA6">
        <w:rPr>
          <w:rFonts w:ascii="Times New Roman" w:hAnsi="Times New Roman" w:cs="Times New Roman"/>
          <w:kern w:val="28"/>
          <w:sz w:val="28"/>
          <w:szCs w:val="28"/>
        </w:rPr>
        <w:t xml:space="preserve"> и </w:t>
      </w:r>
      <w:r w:rsidR="00423E8D" w:rsidRPr="003107DF">
        <w:rPr>
          <w:rFonts w:ascii="Times New Roman" w:hAnsi="Times New Roman" w:cs="Times New Roman"/>
          <w:b/>
          <w:kern w:val="28"/>
          <w:sz w:val="28"/>
          <w:szCs w:val="28"/>
        </w:rPr>
        <w:t>2021</w:t>
      </w:r>
      <w:r w:rsidR="009649EB" w:rsidRPr="008D2DA6">
        <w:rPr>
          <w:rFonts w:ascii="Times New Roman" w:hAnsi="Times New Roman" w:cs="Times New Roman"/>
          <w:kern w:val="28"/>
          <w:sz w:val="28"/>
          <w:szCs w:val="28"/>
        </w:rPr>
        <w:t xml:space="preserve"> годов</w:t>
      </w:r>
      <w:r w:rsidR="004857E4">
        <w:rPr>
          <w:rFonts w:ascii="Times New Roman" w:hAnsi="Times New Roman" w:cs="Times New Roman"/>
          <w:kern w:val="28"/>
          <w:sz w:val="28"/>
          <w:szCs w:val="28"/>
        </w:rPr>
        <w:t xml:space="preserve"> изменятся следующим образом</w:t>
      </w:r>
      <w:r w:rsidR="00C27885" w:rsidRPr="008D2DA6">
        <w:rPr>
          <w:rFonts w:ascii="Times New Roman" w:hAnsi="Times New Roman" w:cs="Times New Roman"/>
          <w:kern w:val="28"/>
          <w:sz w:val="28"/>
          <w:szCs w:val="28"/>
        </w:rPr>
        <w:t>:</w:t>
      </w:r>
    </w:p>
    <w:p w:rsidR="00C27885" w:rsidRPr="008D2DA6" w:rsidRDefault="00C27885" w:rsidP="008D2DA6">
      <w:pPr>
        <w:spacing w:after="0" w:line="240" w:lineRule="auto"/>
        <w:ind w:firstLine="709"/>
        <w:jc w:val="both"/>
        <w:rPr>
          <w:rFonts w:ascii="Times New Roman" w:hAnsi="Times New Roman" w:cs="Times New Roman"/>
          <w:kern w:val="28"/>
          <w:sz w:val="28"/>
          <w:szCs w:val="28"/>
        </w:rPr>
      </w:pPr>
      <w:r w:rsidRPr="008D2DA6">
        <w:rPr>
          <w:rFonts w:ascii="Times New Roman" w:hAnsi="Times New Roman" w:cs="Times New Roman"/>
          <w:kern w:val="28"/>
          <w:sz w:val="28"/>
          <w:szCs w:val="28"/>
        </w:rPr>
        <w:t>– в 2019 году уменьшатся на 98 772,9 тыс. рублей (</w:t>
      </w:r>
      <w:r w:rsidR="008D2DA6" w:rsidRPr="008D2DA6">
        <w:rPr>
          <w:rFonts w:ascii="Times New Roman" w:hAnsi="Times New Roman" w:cs="Times New Roman"/>
          <w:kern w:val="28"/>
          <w:sz w:val="28"/>
          <w:szCs w:val="28"/>
        </w:rPr>
        <w:t>на 11,5%</w:t>
      </w:r>
      <w:r w:rsidRPr="008D2DA6">
        <w:rPr>
          <w:rFonts w:ascii="Times New Roman" w:hAnsi="Times New Roman" w:cs="Times New Roman"/>
          <w:kern w:val="28"/>
          <w:sz w:val="28"/>
          <w:szCs w:val="28"/>
        </w:rPr>
        <w:t>) до 760</w:t>
      </w:r>
      <w:r w:rsidR="00BD6FD5">
        <w:rPr>
          <w:rFonts w:ascii="Times New Roman" w:hAnsi="Times New Roman" w:cs="Times New Roman"/>
          <w:kern w:val="28"/>
          <w:sz w:val="28"/>
          <w:szCs w:val="28"/>
        </w:rPr>
        <w:t> </w:t>
      </w:r>
      <w:r w:rsidRPr="008D2DA6">
        <w:rPr>
          <w:rFonts w:ascii="Times New Roman" w:hAnsi="Times New Roman" w:cs="Times New Roman"/>
          <w:kern w:val="28"/>
          <w:sz w:val="28"/>
          <w:szCs w:val="28"/>
        </w:rPr>
        <w:t>156,1 тыс. рублей;</w:t>
      </w:r>
    </w:p>
    <w:p w:rsidR="008D2DA6" w:rsidRPr="008D2DA6" w:rsidRDefault="008D2DA6" w:rsidP="008D2DA6">
      <w:pPr>
        <w:spacing w:after="0" w:line="240" w:lineRule="auto"/>
        <w:ind w:firstLine="709"/>
        <w:jc w:val="both"/>
        <w:rPr>
          <w:rFonts w:ascii="Times New Roman" w:hAnsi="Times New Roman" w:cs="Times New Roman"/>
          <w:kern w:val="28"/>
          <w:sz w:val="28"/>
          <w:szCs w:val="28"/>
        </w:rPr>
      </w:pPr>
      <w:r w:rsidRPr="008D2DA6">
        <w:rPr>
          <w:rFonts w:ascii="Times New Roman" w:hAnsi="Times New Roman" w:cs="Times New Roman"/>
          <w:kern w:val="28"/>
          <w:sz w:val="28"/>
          <w:szCs w:val="28"/>
        </w:rPr>
        <w:t>– в 2020 году уменьшатся на 78 744,5 тыс. рублей (на 8,4%) до 862 083,0 тыс. рублей;</w:t>
      </w:r>
    </w:p>
    <w:p w:rsidR="008D2DA6" w:rsidRPr="008D2DA6" w:rsidRDefault="008D2DA6" w:rsidP="008D2DA6">
      <w:pPr>
        <w:spacing w:after="0" w:line="240" w:lineRule="auto"/>
        <w:ind w:firstLine="709"/>
        <w:jc w:val="both"/>
        <w:rPr>
          <w:rFonts w:ascii="Times New Roman" w:hAnsi="Times New Roman" w:cs="Times New Roman"/>
          <w:kern w:val="28"/>
          <w:sz w:val="28"/>
          <w:szCs w:val="28"/>
        </w:rPr>
      </w:pPr>
      <w:r w:rsidRPr="008D2DA6">
        <w:rPr>
          <w:rFonts w:ascii="Times New Roman" w:hAnsi="Times New Roman" w:cs="Times New Roman"/>
          <w:kern w:val="28"/>
          <w:sz w:val="28"/>
          <w:szCs w:val="28"/>
        </w:rPr>
        <w:t>– в 2021 году увеличатся на 116 250,0 тыс. рублей (на 14,6%) до 911 991,0 тыс. рублей.</w:t>
      </w:r>
    </w:p>
    <w:p w:rsidR="0033765F" w:rsidRPr="006D773F" w:rsidRDefault="008D2DA6" w:rsidP="003B3BE8">
      <w:pPr>
        <w:spacing w:before="120" w:after="0" w:line="240" w:lineRule="auto"/>
        <w:ind w:firstLine="709"/>
        <w:jc w:val="both"/>
        <w:rPr>
          <w:rFonts w:ascii="Times New Roman" w:hAnsi="Times New Roman" w:cs="Times New Roman"/>
          <w:kern w:val="28"/>
          <w:sz w:val="28"/>
          <w:szCs w:val="28"/>
        </w:rPr>
      </w:pPr>
      <w:r w:rsidRPr="006D773F">
        <w:rPr>
          <w:rFonts w:ascii="Times New Roman" w:hAnsi="Times New Roman" w:cs="Times New Roman"/>
          <w:kern w:val="28"/>
          <w:sz w:val="28"/>
          <w:szCs w:val="28"/>
        </w:rPr>
        <w:t xml:space="preserve">Планируемые объемы бюджетных ассигнований на обслуживание госдолга области </w:t>
      </w:r>
      <w:r w:rsidR="0033765F" w:rsidRPr="006D773F">
        <w:rPr>
          <w:rFonts w:ascii="Times New Roman" w:hAnsi="Times New Roman" w:cs="Times New Roman"/>
          <w:kern w:val="28"/>
          <w:sz w:val="28"/>
          <w:szCs w:val="28"/>
        </w:rPr>
        <w:t>соответству</w:t>
      </w:r>
      <w:r w:rsidR="00B01AC8" w:rsidRPr="006D773F">
        <w:rPr>
          <w:rFonts w:ascii="Times New Roman" w:hAnsi="Times New Roman" w:cs="Times New Roman"/>
          <w:kern w:val="28"/>
          <w:sz w:val="28"/>
          <w:szCs w:val="28"/>
        </w:rPr>
        <w:t>ю</w:t>
      </w:r>
      <w:r w:rsidR="0033765F" w:rsidRPr="006D773F">
        <w:rPr>
          <w:rFonts w:ascii="Times New Roman" w:hAnsi="Times New Roman" w:cs="Times New Roman"/>
          <w:kern w:val="28"/>
          <w:sz w:val="28"/>
          <w:szCs w:val="28"/>
        </w:rPr>
        <w:t xml:space="preserve">т </w:t>
      </w:r>
      <w:r w:rsidR="00C502AD" w:rsidRPr="006D773F">
        <w:rPr>
          <w:rFonts w:ascii="Times New Roman" w:hAnsi="Times New Roman" w:cs="Times New Roman"/>
          <w:kern w:val="28"/>
          <w:sz w:val="28"/>
          <w:szCs w:val="28"/>
        </w:rPr>
        <w:t xml:space="preserve">ограничению, установленному </w:t>
      </w:r>
      <w:r w:rsidR="0033765F" w:rsidRPr="006D773F">
        <w:rPr>
          <w:rFonts w:ascii="Times New Roman" w:hAnsi="Times New Roman" w:cs="Times New Roman"/>
          <w:kern w:val="28"/>
          <w:sz w:val="28"/>
          <w:szCs w:val="28"/>
        </w:rPr>
        <w:t>стать</w:t>
      </w:r>
      <w:r w:rsidR="00C502AD" w:rsidRPr="006D773F">
        <w:rPr>
          <w:rFonts w:ascii="Times New Roman" w:hAnsi="Times New Roman" w:cs="Times New Roman"/>
          <w:kern w:val="28"/>
          <w:sz w:val="28"/>
          <w:szCs w:val="28"/>
        </w:rPr>
        <w:t>ей</w:t>
      </w:r>
      <w:r w:rsidR="0033765F" w:rsidRPr="006D773F">
        <w:rPr>
          <w:rFonts w:ascii="Times New Roman" w:hAnsi="Times New Roman" w:cs="Times New Roman"/>
          <w:kern w:val="28"/>
          <w:sz w:val="28"/>
          <w:szCs w:val="28"/>
        </w:rPr>
        <w:t xml:space="preserve"> 111 Бюджетного кодекса Российской Федерации.</w:t>
      </w:r>
    </w:p>
    <w:p w:rsidR="0033765F" w:rsidRPr="00F30F5C" w:rsidRDefault="00C502AD" w:rsidP="003B3BE8">
      <w:pPr>
        <w:spacing w:before="120" w:after="0" w:line="240" w:lineRule="auto"/>
        <w:ind w:firstLine="709"/>
        <w:jc w:val="both"/>
        <w:rPr>
          <w:rFonts w:ascii="Times New Roman" w:hAnsi="Times New Roman" w:cs="Times New Roman"/>
          <w:kern w:val="28"/>
          <w:sz w:val="28"/>
          <w:szCs w:val="28"/>
        </w:rPr>
      </w:pPr>
      <w:r w:rsidRPr="00F30F5C">
        <w:rPr>
          <w:rFonts w:ascii="Times New Roman" w:hAnsi="Times New Roman" w:cs="Times New Roman"/>
          <w:kern w:val="28"/>
          <w:sz w:val="28"/>
          <w:szCs w:val="28"/>
        </w:rPr>
        <w:t xml:space="preserve">Размер </w:t>
      </w:r>
      <w:r w:rsidRPr="00F30F5C">
        <w:rPr>
          <w:rFonts w:ascii="Times New Roman" w:hAnsi="Times New Roman" w:cs="Times New Roman"/>
          <w:i/>
          <w:kern w:val="28"/>
          <w:sz w:val="28"/>
          <w:szCs w:val="28"/>
        </w:rPr>
        <w:t>дефицита бюджета</w:t>
      </w:r>
      <w:r w:rsidRPr="00F30F5C">
        <w:rPr>
          <w:rFonts w:ascii="Times New Roman" w:hAnsi="Times New Roman" w:cs="Times New Roman"/>
          <w:kern w:val="28"/>
          <w:sz w:val="28"/>
          <w:szCs w:val="28"/>
        </w:rPr>
        <w:t xml:space="preserve"> области</w:t>
      </w:r>
      <w:r w:rsidR="009C7F98" w:rsidRPr="00F30F5C">
        <w:rPr>
          <w:rFonts w:ascii="Times New Roman" w:hAnsi="Times New Roman" w:cs="Times New Roman"/>
          <w:kern w:val="28"/>
          <w:sz w:val="28"/>
          <w:szCs w:val="28"/>
        </w:rPr>
        <w:t xml:space="preserve"> в соответствии с Законопроектом составит:</w:t>
      </w:r>
    </w:p>
    <w:p w:rsidR="0033765F" w:rsidRPr="00CF0BB2" w:rsidRDefault="002242C1" w:rsidP="003B3BE8">
      <w:pPr>
        <w:spacing w:after="0" w:line="240" w:lineRule="auto"/>
        <w:ind w:firstLine="709"/>
        <w:jc w:val="both"/>
        <w:rPr>
          <w:rFonts w:ascii="Times New Roman" w:hAnsi="Times New Roman" w:cs="Times New Roman"/>
          <w:kern w:val="28"/>
          <w:sz w:val="28"/>
          <w:szCs w:val="28"/>
        </w:rPr>
      </w:pPr>
      <w:r w:rsidRPr="00CF0BB2">
        <w:rPr>
          <w:rFonts w:ascii="Times New Roman" w:hAnsi="Times New Roman" w:cs="Times New Roman"/>
          <w:kern w:val="28"/>
          <w:sz w:val="28"/>
          <w:szCs w:val="28"/>
        </w:rPr>
        <w:t>– </w:t>
      </w:r>
      <w:r w:rsidR="00F30F5C" w:rsidRPr="00CF0BB2">
        <w:rPr>
          <w:rFonts w:ascii="Times New Roman" w:hAnsi="Times New Roman" w:cs="Times New Roman"/>
          <w:kern w:val="28"/>
          <w:sz w:val="28"/>
          <w:szCs w:val="28"/>
        </w:rPr>
        <w:t xml:space="preserve">на </w:t>
      </w:r>
      <w:r w:rsidR="00F30F5C" w:rsidRPr="003107DF">
        <w:rPr>
          <w:rFonts w:ascii="Times New Roman" w:hAnsi="Times New Roman" w:cs="Times New Roman"/>
          <w:b/>
          <w:kern w:val="28"/>
          <w:sz w:val="28"/>
          <w:szCs w:val="28"/>
        </w:rPr>
        <w:t>2019</w:t>
      </w:r>
      <w:r w:rsidR="0033765F" w:rsidRPr="00CF0BB2">
        <w:rPr>
          <w:rFonts w:ascii="Times New Roman" w:hAnsi="Times New Roman" w:cs="Times New Roman"/>
          <w:kern w:val="28"/>
          <w:sz w:val="28"/>
          <w:szCs w:val="28"/>
        </w:rPr>
        <w:t xml:space="preserve"> год </w:t>
      </w:r>
      <w:r w:rsidR="00F30F5C" w:rsidRPr="00CF0BB2">
        <w:rPr>
          <w:rFonts w:ascii="Times New Roman" w:hAnsi="Times New Roman" w:cs="Times New Roman"/>
          <w:kern w:val="28"/>
          <w:sz w:val="28"/>
          <w:szCs w:val="28"/>
        </w:rPr>
        <w:t>4</w:t>
      </w:r>
      <w:r w:rsidR="009C7F98" w:rsidRPr="00CF0BB2">
        <w:rPr>
          <w:rFonts w:ascii="Times New Roman" w:hAnsi="Times New Roman" w:cs="Times New Roman"/>
          <w:kern w:val="28"/>
          <w:sz w:val="28"/>
          <w:szCs w:val="28"/>
        </w:rPr>
        <w:t> 7</w:t>
      </w:r>
      <w:r w:rsidR="00F30F5C" w:rsidRPr="00CF0BB2">
        <w:rPr>
          <w:rFonts w:ascii="Times New Roman" w:hAnsi="Times New Roman" w:cs="Times New Roman"/>
          <w:kern w:val="28"/>
          <w:sz w:val="28"/>
          <w:szCs w:val="28"/>
        </w:rPr>
        <w:t>15</w:t>
      </w:r>
      <w:r w:rsidR="009C7F98" w:rsidRPr="00CF0BB2">
        <w:rPr>
          <w:rFonts w:ascii="Times New Roman" w:hAnsi="Times New Roman" w:cs="Times New Roman"/>
          <w:kern w:val="28"/>
          <w:sz w:val="28"/>
          <w:szCs w:val="28"/>
        </w:rPr>
        <w:t> </w:t>
      </w:r>
      <w:r w:rsidR="00F30F5C" w:rsidRPr="00CF0BB2">
        <w:rPr>
          <w:rFonts w:ascii="Times New Roman" w:hAnsi="Times New Roman" w:cs="Times New Roman"/>
          <w:kern w:val="28"/>
          <w:sz w:val="28"/>
          <w:szCs w:val="28"/>
        </w:rPr>
        <w:t>264</w:t>
      </w:r>
      <w:r w:rsidR="009C7F98" w:rsidRPr="00CF0BB2">
        <w:rPr>
          <w:rFonts w:ascii="Times New Roman" w:hAnsi="Times New Roman" w:cs="Times New Roman"/>
          <w:kern w:val="28"/>
          <w:sz w:val="28"/>
          <w:szCs w:val="28"/>
        </w:rPr>
        <w:t>,</w:t>
      </w:r>
      <w:r w:rsidR="00F30F5C" w:rsidRPr="00CF0BB2">
        <w:rPr>
          <w:rFonts w:ascii="Times New Roman" w:hAnsi="Times New Roman" w:cs="Times New Roman"/>
          <w:kern w:val="28"/>
          <w:sz w:val="28"/>
          <w:szCs w:val="28"/>
        </w:rPr>
        <w:t>5</w:t>
      </w:r>
      <w:r w:rsidR="009C7F98" w:rsidRPr="00CF0BB2">
        <w:rPr>
          <w:rFonts w:ascii="Times New Roman" w:hAnsi="Times New Roman" w:cs="Times New Roman"/>
          <w:kern w:val="28"/>
          <w:sz w:val="28"/>
          <w:szCs w:val="28"/>
        </w:rPr>
        <w:t xml:space="preserve"> тыс. рублей, или </w:t>
      </w:r>
      <w:r w:rsidR="00CF0BB2" w:rsidRPr="00CF0BB2">
        <w:rPr>
          <w:rFonts w:ascii="Times New Roman" w:hAnsi="Times New Roman" w:cs="Times New Roman"/>
          <w:kern w:val="28"/>
          <w:sz w:val="28"/>
          <w:szCs w:val="28"/>
        </w:rPr>
        <w:t>7,8</w:t>
      </w:r>
      <w:r w:rsidR="0033765F" w:rsidRPr="00CF0BB2">
        <w:rPr>
          <w:rFonts w:ascii="Times New Roman" w:hAnsi="Times New Roman" w:cs="Times New Roman"/>
          <w:kern w:val="28"/>
          <w:sz w:val="28"/>
          <w:szCs w:val="28"/>
        </w:rPr>
        <w:t>% объема доходов бюджета области без учета объема безвозмездных поступлений;</w:t>
      </w:r>
    </w:p>
    <w:p w:rsidR="0033765F" w:rsidRPr="00CF0BB2" w:rsidRDefault="002242C1" w:rsidP="003B3BE8">
      <w:pPr>
        <w:spacing w:after="0" w:line="240" w:lineRule="auto"/>
        <w:ind w:firstLine="709"/>
        <w:jc w:val="both"/>
        <w:rPr>
          <w:rFonts w:ascii="Times New Roman" w:hAnsi="Times New Roman" w:cs="Times New Roman"/>
          <w:kern w:val="28"/>
          <w:sz w:val="28"/>
          <w:szCs w:val="28"/>
        </w:rPr>
      </w:pPr>
      <w:r w:rsidRPr="00CF0BB2">
        <w:rPr>
          <w:rFonts w:ascii="Times New Roman" w:hAnsi="Times New Roman" w:cs="Times New Roman"/>
          <w:kern w:val="28"/>
          <w:sz w:val="28"/>
          <w:szCs w:val="28"/>
        </w:rPr>
        <w:t>– </w:t>
      </w:r>
      <w:r w:rsidR="00F30F5C" w:rsidRPr="00CF0BB2">
        <w:rPr>
          <w:rFonts w:ascii="Times New Roman" w:hAnsi="Times New Roman" w:cs="Times New Roman"/>
          <w:kern w:val="28"/>
          <w:sz w:val="28"/>
          <w:szCs w:val="28"/>
        </w:rPr>
        <w:t xml:space="preserve">на </w:t>
      </w:r>
      <w:r w:rsidR="00F30F5C" w:rsidRPr="003107DF">
        <w:rPr>
          <w:rFonts w:ascii="Times New Roman" w:hAnsi="Times New Roman" w:cs="Times New Roman"/>
          <w:b/>
          <w:kern w:val="28"/>
          <w:sz w:val="28"/>
          <w:szCs w:val="28"/>
        </w:rPr>
        <w:t>2020</w:t>
      </w:r>
      <w:r w:rsidR="0033765F" w:rsidRPr="00CF0BB2">
        <w:rPr>
          <w:rFonts w:ascii="Times New Roman" w:hAnsi="Times New Roman" w:cs="Times New Roman"/>
          <w:kern w:val="28"/>
          <w:sz w:val="28"/>
          <w:szCs w:val="28"/>
        </w:rPr>
        <w:t xml:space="preserve"> год </w:t>
      </w:r>
      <w:r w:rsidR="00F30F5C" w:rsidRPr="00CF0BB2">
        <w:rPr>
          <w:rFonts w:ascii="Times New Roman" w:hAnsi="Times New Roman" w:cs="Times New Roman"/>
          <w:kern w:val="28"/>
          <w:sz w:val="28"/>
          <w:szCs w:val="28"/>
        </w:rPr>
        <w:t>2</w:t>
      </w:r>
      <w:r w:rsidR="00B14159" w:rsidRPr="00CF0BB2">
        <w:rPr>
          <w:rFonts w:ascii="Times New Roman" w:hAnsi="Times New Roman" w:cs="Times New Roman"/>
          <w:kern w:val="28"/>
          <w:sz w:val="28"/>
          <w:szCs w:val="28"/>
        </w:rPr>
        <w:t> </w:t>
      </w:r>
      <w:r w:rsidR="00F30F5C" w:rsidRPr="00CF0BB2">
        <w:rPr>
          <w:rFonts w:ascii="Times New Roman" w:hAnsi="Times New Roman" w:cs="Times New Roman"/>
          <w:kern w:val="28"/>
          <w:sz w:val="28"/>
          <w:szCs w:val="28"/>
        </w:rPr>
        <w:t>63</w:t>
      </w:r>
      <w:r w:rsidR="00CF0BB2" w:rsidRPr="00CF0BB2">
        <w:rPr>
          <w:rFonts w:ascii="Times New Roman" w:hAnsi="Times New Roman" w:cs="Times New Roman"/>
          <w:kern w:val="28"/>
          <w:sz w:val="28"/>
          <w:szCs w:val="28"/>
        </w:rPr>
        <w:t>4</w:t>
      </w:r>
      <w:r w:rsidR="00B14159" w:rsidRPr="00CF0BB2">
        <w:rPr>
          <w:rFonts w:ascii="Times New Roman" w:hAnsi="Times New Roman" w:cs="Times New Roman"/>
          <w:kern w:val="28"/>
          <w:sz w:val="28"/>
          <w:szCs w:val="28"/>
        </w:rPr>
        <w:t> 7</w:t>
      </w:r>
      <w:r w:rsidR="00CF0BB2" w:rsidRPr="00CF0BB2">
        <w:rPr>
          <w:rFonts w:ascii="Times New Roman" w:hAnsi="Times New Roman" w:cs="Times New Roman"/>
          <w:kern w:val="28"/>
          <w:sz w:val="28"/>
          <w:szCs w:val="28"/>
        </w:rPr>
        <w:t>13</w:t>
      </w:r>
      <w:r w:rsidR="00B14159" w:rsidRPr="00CF0BB2">
        <w:rPr>
          <w:rFonts w:ascii="Times New Roman" w:hAnsi="Times New Roman" w:cs="Times New Roman"/>
          <w:kern w:val="28"/>
          <w:sz w:val="28"/>
          <w:szCs w:val="28"/>
        </w:rPr>
        <w:t>,</w:t>
      </w:r>
      <w:r w:rsidR="00CF0BB2" w:rsidRPr="00CF0BB2">
        <w:rPr>
          <w:rFonts w:ascii="Times New Roman" w:hAnsi="Times New Roman" w:cs="Times New Roman"/>
          <w:kern w:val="28"/>
          <w:sz w:val="28"/>
          <w:szCs w:val="28"/>
        </w:rPr>
        <w:t>7</w:t>
      </w:r>
      <w:r w:rsidR="00B14159" w:rsidRPr="00CF0BB2">
        <w:rPr>
          <w:rFonts w:ascii="Times New Roman" w:hAnsi="Times New Roman" w:cs="Times New Roman"/>
          <w:kern w:val="28"/>
          <w:sz w:val="28"/>
          <w:szCs w:val="28"/>
        </w:rPr>
        <w:t xml:space="preserve"> тыс. рублей, или </w:t>
      </w:r>
      <w:r w:rsidR="00CF0BB2" w:rsidRPr="00CF0BB2">
        <w:rPr>
          <w:rFonts w:ascii="Times New Roman" w:hAnsi="Times New Roman" w:cs="Times New Roman"/>
          <w:kern w:val="28"/>
          <w:sz w:val="28"/>
          <w:szCs w:val="28"/>
        </w:rPr>
        <w:t>4,2</w:t>
      </w:r>
      <w:r w:rsidRPr="00CF0BB2">
        <w:rPr>
          <w:rFonts w:ascii="Times New Roman" w:hAnsi="Times New Roman" w:cs="Times New Roman"/>
          <w:kern w:val="28"/>
          <w:sz w:val="28"/>
          <w:szCs w:val="28"/>
        </w:rPr>
        <w:t>%</w:t>
      </w:r>
      <w:r w:rsidR="0033765F" w:rsidRPr="00CF0BB2">
        <w:rPr>
          <w:rFonts w:ascii="Times New Roman" w:hAnsi="Times New Roman" w:cs="Times New Roman"/>
          <w:kern w:val="28"/>
          <w:sz w:val="28"/>
          <w:szCs w:val="28"/>
        </w:rPr>
        <w:t>;</w:t>
      </w:r>
    </w:p>
    <w:p w:rsidR="0033765F" w:rsidRPr="00CF0BB2" w:rsidRDefault="002242C1" w:rsidP="003B3BE8">
      <w:pPr>
        <w:spacing w:after="0" w:line="240" w:lineRule="auto"/>
        <w:ind w:firstLine="709"/>
        <w:jc w:val="both"/>
        <w:rPr>
          <w:rFonts w:ascii="Times New Roman" w:hAnsi="Times New Roman" w:cs="Times New Roman"/>
          <w:kern w:val="28"/>
          <w:sz w:val="28"/>
          <w:szCs w:val="28"/>
        </w:rPr>
      </w:pPr>
      <w:r w:rsidRPr="00CF0BB2">
        <w:rPr>
          <w:rFonts w:ascii="Times New Roman" w:hAnsi="Times New Roman" w:cs="Times New Roman"/>
          <w:kern w:val="28"/>
          <w:sz w:val="28"/>
          <w:szCs w:val="28"/>
        </w:rPr>
        <w:t>– </w:t>
      </w:r>
      <w:r w:rsidR="00F30F5C" w:rsidRPr="00CF0BB2">
        <w:rPr>
          <w:rFonts w:ascii="Times New Roman" w:hAnsi="Times New Roman" w:cs="Times New Roman"/>
          <w:kern w:val="28"/>
          <w:sz w:val="28"/>
          <w:szCs w:val="28"/>
        </w:rPr>
        <w:t xml:space="preserve">на </w:t>
      </w:r>
      <w:r w:rsidR="00F30F5C" w:rsidRPr="003107DF">
        <w:rPr>
          <w:rFonts w:ascii="Times New Roman" w:hAnsi="Times New Roman" w:cs="Times New Roman"/>
          <w:b/>
          <w:kern w:val="28"/>
          <w:sz w:val="28"/>
          <w:szCs w:val="28"/>
        </w:rPr>
        <w:t>2021</w:t>
      </w:r>
      <w:r w:rsidR="0033765F" w:rsidRPr="00CF0BB2">
        <w:rPr>
          <w:rFonts w:ascii="Times New Roman" w:hAnsi="Times New Roman" w:cs="Times New Roman"/>
          <w:kern w:val="28"/>
          <w:sz w:val="28"/>
          <w:szCs w:val="28"/>
        </w:rPr>
        <w:t xml:space="preserve"> год </w:t>
      </w:r>
      <w:r w:rsidRPr="00CF0BB2">
        <w:rPr>
          <w:rFonts w:ascii="Times New Roman" w:hAnsi="Times New Roman" w:cs="Times New Roman"/>
          <w:kern w:val="28"/>
          <w:sz w:val="28"/>
          <w:szCs w:val="28"/>
        </w:rPr>
        <w:t>4 </w:t>
      </w:r>
      <w:r w:rsidR="00CF0BB2" w:rsidRPr="00CF0BB2">
        <w:rPr>
          <w:rFonts w:ascii="Times New Roman" w:hAnsi="Times New Roman" w:cs="Times New Roman"/>
          <w:kern w:val="28"/>
          <w:sz w:val="28"/>
          <w:szCs w:val="28"/>
        </w:rPr>
        <w:t>560</w:t>
      </w:r>
      <w:r w:rsidRPr="00CF0BB2">
        <w:rPr>
          <w:rFonts w:ascii="Times New Roman" w:hAnsi="Times New Roman" w:cs="Times New Roman"/>
          <w:kern w:val="28"/>
          <w:sz w:val="28"/>
          <w:szCs w:val="28"/>
        </w:rPr>
        <w:t> 6</w:t>
      </w:r>
      <w:r w:rsidR="00CF0BB2" w:rsidRPr="00CF0BB2">
        <w:rPr>
          <w:rFonts w:ascii="Times New Roman" w:hAnsi="Times New Roman" w:cs="Times New Roman"/>
          <w:kern w:val="28"/>
          <w:sz w:val="28"/>
          <w:szCs w:val="28"/>
        </w:rPr>
        <w:t>40</w:t>
      </w:r>
      <w:r w:rsidRPr="00CF0BB2">
        <w:rPr>
          <w:rFonts w:ascii="Times New Roman" w:hAnsi="Times New Roman" w:cs="Times New Roman"/>
          <w:kern w:val="28"/>
          <w:sz w:val="28"/>
          <w:szCs w:val="28"/>
        </w:rPr>
        <w:t>,</w:t>
      </w:r>
      <w:r w:rsidR="00CF0BB2" w:rsidRPr="00CF0BB2">
        <w:rPr>
          <w:rFonts w:ascii="Times New Roman" w:hAnsi="Times New Roman" w:cs="Times New Roman"/>
          <w:kern w:val="28"/>
          <w:sz w:val="28"/>
          <w:szCs w:val="28"/>
        </w:rPr>
        <w:t>0</w:t>
      </w:r>
      <w:r w:rsidRPr="00CF0BB2">
        <w:rPr>
          <w:rFonts w:ascii="Times New Roman" w:hAnsi="Times New Roman" w:cs="Times New Roman"/>
          <w:kern w:val="28"/>
          <w:sz w:val="28"/>
          <w:szCs w:val="28"/>
        </w:rPr>
        <w:t xml:space="preserve"> тыс. рублей, или</w:t>
      </w:r>
      <w:r w:rsidR="00CF0BB2" w:rsidRPr="00CF0BB2">
        <w:rPr>
          <w:rFonts w:ascii="Times New Roman" w:hAnsi="Times New Roman" w:cs="Times New Roman"/>
          <w:kern w:val="28"/>
          <w:sz w:val="28"/>
          <w:szCs w:val="28"/>
        </w:rPr>
        <w:t xml:space="preserve"> 6,9</w:t>
      </w:r>
      <w:r w:rsidR="0033765F" w:rsidRPr="00CF0BB2">
        <w:rPr>
          <w:rFonts w:ascii="Times New Roman" w:hAnsi="Times New Roman" w:cs="Times New Roman"/>
          <w:kern w:val="28"/>
          <w:sz w:val="28"/>
          <w:szCs w:val="28"/>
        </w:rPr>
        <w:t>%.</w:t>
      </w:r>
    </w:p>
    <w:p w:rsidR="0033765F" w:rsidRPr="00CF0BB2" w:rsidRDefault="002242C1" w:rsidP="003B3BE8">
      <w:pPr>
        <w:spacing w:after="0" w:line="240" w:lineRule="auto"/>
        <w:ind w:firstLine="709"/>
        <w:jc w:val="both"/>
        <w:rPr>
          <w:rFonts w:ascii="Times New Roman" w:hAnsi="Times New Roman" w:cs="Times New Roman"/>
          <w:kern w:val="28"/>
          <w:sz w:val="28"/>
          <w:szCs w:val="28"/>
        </w:rPr>
      </w:pPr>
      <w:r w:rsidRPr="00CF0BB2">
        <w:rPr>
          <w:rFonts w:ascii="Times New Roman" w:hAnsi="Times New Roman" w:cs="Times New Roman"/>
          <w:kern w:val="28"/>
          <w:sz w:val="28"/>
          <w:szCs w:val="28"/>
        </w:rPr>
        <w:t>Указанные р</w:t>
      </w:r>
      <w:r w:rsidR="0033765F" w:rsidRPr="00CF0BB2">
        <w:rPr>
          <w:rFonts w:ascii="Times New Roman" w:hAnsi="Times New Roman" w:cs="Times New Roman"/>
          <w:kern w:val="28"/>
          <w:sz w:val="28"/>
          <w:szCs w:val="28"/>
        </w:rPr>
        <w:t>азмер</w:t>
      </w:r>
      <w:r w:rsidRPr="00CF0BB2">
        <w:rPr>
          <w:rFonts w:ascii="Times New Roman" w:hAnsi="Times New Roman" w:cs="Times New Roman"/>
          <w:kern w:val="28"/>
          <w:sz w:val="28"/>
          <w:szCs w:val="28"/>
        </w:rPr>
        <w:t>ы</w:t>
      </w:r>
      <w:r w:rsidR="0033765F" w:rsidRPr="00CF0BB2">
        <w:rPr>
          <w:rFonts w:ascii="Times New Roman" w:hAnsi="Times New Roman" w:cs="Times New Roman"/>
          <w:kern w:val="28"/>
          <w:sz w:val="28"/>
          <w:szCs w:val="28"/>
        </w:rPr>
        <w:t xml:space="preserve"> дефицита </w:t>
      </w:r>
      <w:r w:rsidRPr="00CF0BB2">
        <w:rPr>
          <w:rFonts w:ascii="Times New Roman" w:hAnsi="Times New Roman" w:cs="Times New Roman"/>
          <w:kern w:val="28"/>
          <w:sz w:val="28"/>
          <w:szCs w:val="28"/>
        </w:rPr>
        <w:t xml:space="preserve">бюджета </w:t>
      </w:r>
      <w:r w:rsidR="0033765F" w:rsidRPr="00CF0BB2">
        <w:rPr>
          <w:rFonts w:ascii="Times New Roman" w:hAnsi="Times New Roman" w:cs="Times New Roman"/>
          <w:kern w:val="28"/>
          <w:sz w:val="28"/>
          <w:szCs w:val="28"/>
        </w:rPr>
        <w:t>соответству</w:t>
      </w:r>
      <w:r w:rsidRPr="00CF0BB2">
        <w:rPr>
          <w:rFonts w:ascii="Times New Roman" w:hAnsi="Times New Roman" w:cs="Times New Roman"/>
          <w:kern w:val="28"/>
          <w:sz w:val="28"/>
          <w:szCs w:val="28"/>
        </w:rPr>
        <w:t>ю</w:t>
      </w:r>
      <w:r w:rsidR="0033765F" w:rsidRPr="00CF0BB2">
        <w:rPr>
          <w:rFonts w:ascii="Times New Roman" w:hAnsi="Times New Roman" w:cs="Times New Roman"/>
          <w:kern w:val="28"/>
          <w:sz w:val="28"/>
          <w:szCs w:val="28"/>
        </w:rPr>
        <w:t>т ограничению, установленному статьей 92.1 Бюджетного кодекса Российской Федерации</w:t>
      </w:r>
      <w:r w:rsidRPr="00CF0BB2">
        <w:rPr>
          <w:rFonts w:ascii="Times New Roman" w:hAnsi="Times New Roman" w:cs="Times New Roman"/>
          <w:kern w:val="28"/>
          <w:sz w:val="28"/>
          <w:szCs w:val="28"/>
        </w:rPr>
        <w:t xml:space="preserve"> (15%)</w:t>
      </w:r>
      <w:r w:rsidR="0033765F" w:rsidRPr="00CF0BB2">
        <w:rPr>
          <w:rFonts w:ascii="Times New Roman" w:hAnsi="Times New Roman" w:cs="Times New Roman"/>
          <w:kern w:val="28"/>
          <w:sz w:val="28"/>
          <w:szCs w:val="28"/>
        </w:rPr>
        <w:t xml:space="preserve"> и нормам заключенных дополнительных соглашений о реструктуризации задолженности бюджета области перед федеральным бюджетом</w:t>
      </w:r>
      <w:r w:rsidR="00452048" w:rsidRPr="00CF0BB2">
        <w:rPr>
          <w:rFonts w:ascii="Times New Roman" w:hAnsi="Times New Roman" w:cs="Times New Roman"/>
          <w:kern w:val="28"/>
          <w:sz w:val="28"/>
          <w:szCs w:val="28"/>
        </w:rPr>
        <w:t xml:space="preserve"> (не более 10%)</w:t>
      </w:r>
      <w:r w:rsidR="0033765F" w:rsidRPr="00CF0BB2">
        <w:rPr>
          <w:rFonts w:ascii="Times New Roman" w:hAnsi="Times New Roman" w:cs="Times New Roman"/>
          <w:kern w:val="28"/>
          <w:sz w:val="28"/>
          <w:szCs w:val="28"/>
        </w:rPr>
        <w:t>.</w:t>
      </w:r>
    </w:p>
    <w:p w:rsidR="0033765F" w:rsidRDefault="0033765F" w:rsidP="002B5915">
      <w:pPr>
        <w:spacing w:after="0" w:line="240" w:lineRule="auto"/>
        <w:ind w:firstLine="709"/>
        <w:jc w:val="both"/>
        <w:rPr>
          <w:rFonts w:ascii="Times New Roman" w:hAnsi="Times New Roman" w:cs="Times New Roman"/>
          <w:kern w:val="28"/>
          <w:sz w:val="28"/>
          <w:szCs w:val="28"/>
        </w:rPr>
      </w:pPr>
      <w:r w:rsidRPr="00252552">
        <w:rPr>
          <w:rFonts w:ascii="Times New Roman" w:hAnsi="Times New Roman" w:cs="Times New Roman"/>
          <w:kern w:val="28"/>
          <w:sz w:val="28"/>
          <w:szCs w:val="28"/>
        </w:rPr>
        <w:lastRenderedPageBreak/>
        <w:t>Законопроектом вносятся изменения в источники финансирования дефицита бюджета области на 201</w:t>
      </w:r>
      <w:r w:rsidR="006123F3" w:rsidRPr="00252552">
        <w:rPr>
          <w:rFonts w:ascii="Times New Roman" w:hAnsi="Times New Roman" w:cs="Times New Roman"/>
          <w:kern w:val="28"/>
          <w:sz w:val="28"/>
          <w:szCs w:val="28"/>
        </w:rPr>
        <w:t>9</w:t>
      </w:r>
      <w:r w:rsidR="00452048" w:rsidRPr="00252552">
        <w:rPr>
          <w:rFonts w:ascii="Times New Roman" w:hAnsi="Times New Roman" w:cs="Times New Roman"/>
          <w:kern w:val="28"/>
          <w:sz w:val="28"/>
          <w:szCs w:val="28"/>
        </w:rPr>
        <w:t>-</w:t>
      </w:r>
      <w:r w:rsidRPr="00252552">
        <w:rPr>
          <w:rFonts w:ascii="Times New Roman" w:hAnsi="Times New Roman" w:cs="Times New Roman"/>
          <w:kern w:val="28"/>
          <w:sz w:val="28"/>
          <w:szCs w:val="28"/>
        </w:rPr>
        <w:t>202</w:t>
      </w:r>
      <w:r w:rsidR="006123F3" w:rsidRPr="00252552">
        <w:rPr>
          <w:rFonts w:ascii="Times New Roman" w:hAnsi="Times New Roman" w:cs="Times New Roman"/>
          <w:kern w:val="28"/>
          <w:sz w:val="28"/>
          <w:szCs w:val="28"/>
        </w:rPr>
        <w:t>1</w:t>
      </w:r>
      <w:r w:rsidRPr="00252552">
        <w:rPr>
          <w:rFonts w:ascii="Times New Roman" w:hAnsi="Times New Roman" w:cs="Times New Roman"/>
          <w:kern w:val="28"/>
          <w:sz w:val="28"/>
          <w:szCs w:val="28"/>
        </w:rPr>
        <w:t xml:space="preserve"> годы в соответствии с изменениями</w:t>
      </w:r>
      <w:r w:rsidR="00452048" w:rsidRPr="00252552">
        <w:rPr>
          <w:rFonts w:ascii="Times New Roman" w:hAnsi="Times New Roman" w:cs="Times New Roman"/>
          <w:kern w:val="28"/>
          <w:sz w:val="28"/>
          <w:szCs w:val="28"/>
        </w:rPr>
        <w:t>, вносимыми в объемы дохо</w:t>
      </w:r>
      <w:r w:rsidR="00C23C37" w:rsidRPr="00252552">
        <w:rPr>
          <w:rFonts w:ascii="Times New Roman" w:hAnsi="Times New Roman" w:cs="Times New Roman"/>
          <w:kern w:val="28"/>
          <w:sz w:val="28"/>
          <w:szCs w:val="28"/>
        </w:rPr>
        <w:t xml:space="preserve">дов и расходов бюджета области, </w:t>
      </w:r>
      <w:r w:rsidR="006123F3" w:rsidRPr="00252552">
        <w:rPr>
          <w:rFonts w:ascii="Times New Roman" w:hAnsi="Times New Roman" w:cs="Times New Roman"/>
          <w:kern w:val="28"/>
          <w:sz w:val="28"/>
          <w:szCs w:val="28"/>
        </w:rPr>
        <w:t>в объемы получения и погашения кредитов кредитных организаций</w:t>
      </w:r>
      <w:r w:rsidR="00EE1068">
        <w:rPr>
          <w:rFonts w:ascii="Times New Roman" w:hAnsi="Times New Roman" w:cs="Times New Roman"/>
          <w:kern w:val="28"/>
          <w:sz w:val="28"/>
          <w:szCs w:val="28"/>
        </w:rPr>
        <w:t>.</w:t>
      </w:r>
    </w:p>
    <w:p w:rsidR="00EE1068" w:rsidRDefault="00EE1068" w:rsidP="002B5915">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Подготовленное заключение направлено в Тульскую областную Думу.</w:t>
      </w:r>
    </w:p>
    <w:p w:rsidR="00065E96" w:rsidRPr="002165C4" w:rsidRDefault="00EE1068" w:rsidP="00996DE0">
      <w:pPr>
        <w:tabs>
          <w:tab w:val="center" w:pos="1843"/>
          <w:tab w:val="right" w:pos="9354"/>
        </w:tabs>
        <w:spacing w:before="1200" w:after="0" w:line="240" w:lineRule="auto"/>
        <w:rPr>
          <w:rFonts w:ascii="Times New Roman" w:hAnsi="Times New Roman" w:cs="Times New Roman"/>
          <w:kern w:val="28"/>
          <w:sz w:val="28"/>
          <w:szCs w:val="28"/>
        </w:rPr>
      </w:pPr>
      <w:r>
        <w:rPr>
          <w:rFonts w:ascii="Times New Roman" w:hAnsi="Times New Roman" w:cs="Times New Roman"/>
          <w:kern w:val="28"/>
          <w:sz w:val="28"/>
          <w:szCs w:val="28"/>
        </w:rPr>
        <w:t xml:space="preserve">Аудитор </w:t>
      </w:r>
      <w:r w:rsidR="0011040E" w:rsidRPr="00F30F5C">
        <w:rPr>
          <w:rFonts w:ascii="Times New Roman" w:hAnsi="Times New Roman" w:cs="Times New Roman"/>
          <w:kern w:val="28"/>
          <w:sz w:val="28"/>
          <w:szCs w:val="28"/>
        </w:rPr>
        <w:t>счетной палаты</w:t>
      </w:r>
      <w:r w:rsidR="0011040E" w:rsidRPr="00F30F5C">
        <w:rPr>
          <w:rFonts w:ascii="Times New Roman" w:hAnsi="Times New Roman" w:cs="Times New Roman"/>
          <w:kern w:val="28"/>
          <w:sz w:val="28"/>
          <w:szCs w:val="28"/>
        </w:rPr>
        <w:br/>
      </w:r>
      <w:r w:rsidR="00065E96" w:rsidRPr="00F30F5C">
        <w:rPr>
          <w:rFonts w:ascii="Times New Roman" w:hAnsi="Times New Roman" w:cs="Times New Roman"/>
          <w:kern w:val="28"/>
          <w:sz w:val="28"/>
          <w:szCs w:val="28"/>
        </w:rPr>
        <w:t>Тульской области</w:t>
      </w:r>
      <w:r w:rsidR="00065E96" w:rsidRPr="00F30F5C">
        <w:rPr>
          <w:rFonts w:ascii="Times New Roman" w:hAnsi="Times New Roman" w:cs="Times New Roman"/>
          <w:kern w:val="28"/>
          <w:sz w:val="28"/>
          <w:szCs w:val="28"/>
        </w:rPr>
        <w:tab/>
        <w:t>О.П. Гремякова</w:t>
      </w:r>
    </w:p>
    <w:sectPr w:rsidR="00065E96" w:rsidRPr="002165C4" w:rsidSect="00E44D2B">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658" w:rsidRDefault="009C0658" w:rsidP="00C5239C">
      <w:pPr>
        <w:spacing w:after="0" w:line="240" w:lineRule="auto"/>
      </w:pPr>
      <w:r>
        <w:separator/>
      </w:r>
    </w:p>
  </w:endnote>
  <w:endnote w:type="continuationSeparator" w:id="0">
    <w:p w:rsidR="009C0658" w:rsidRDefault="009C0658" w:rsidP="00C5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658" w:rsidRDefault="009C0658" w:rsidP="00C5239C">
      <w:pPr>
        <w:spacing w:after="0" w:line="240" w:lineRule="auto"/>
      </w:pPr>
      <w:r>
        <w:separator/>
      </w:r>
    </w:p>
  </w:footnote>
  <w:footnote w:type="continuationSeparator" w:id="0">
    <w:p w:rsidR="009C0658" w:rsidRDefault="009C0658" w:rsidP="00C52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11940986"/>
      <w:docPartObj>
        <w:docPartGallery w:val="Page Numbers (Top of Page)"/>
        <w:docPartUnique/>
      </w:docPartObj>
    </w:sdtPr>
    <w:sdtEndPr/>
    <w:sdtContent>
      <w:p w:rsidR="008B1D12" w:rsidRPr="00E44D2B" w:rsidRDefault="008B1D12">
        <w:pPr>
          <w:pStyle w:val="a7"/>
          <w:jc w:val="center"/>
          <w:rPr>
            <w:rFonts w:ascii="Times New Roman" w:hAnsi="Times New Roman" w:cs="Times New Roman"/>
            <w:sz w:val="24"/>
            <w:szCs w:val="24"/>
          </w:rPr>
        </w:pPr>
        <w:r w:rsidRPr="00E44D2B">
          <w:rPr>
            <w:rFonts w:ascii="Times New Roman" w:hAnsi="Times New Roman" w:cs="Times New Roman"/>
            <w:sz w:val="24"/>
            <w:szCs w:val="24"/>
          </w:rPr>
          <w:fldChar w:fldCharType="begin"/>
        </w:r>
        <w:r w:rsidRPr="00E44D2B">
          <w:rPr>
            <w:rFonts w:ascii="Times New Roman" w:hAnsi="Times New Roman" w:cs="Times New Roman"/>
            <w:sz w:val="24"/>
            <w:szCs w:val="24"/>
          </w:rPr>
          <w:instrText>PAGE   \* MERGEFORMAT</w:instrText>
        </w:r>
        <w:r w:rsidRPr="00E44D2B">
          <w:rPr>
            <w:rFonts w:ascii="Times New Roman" w:hAnsi="Times New Roman" w:cs="Times New Roman"/>
            <w:sz w:val="24"/>
            <w:szCs w:val="24"/>
          </w:rPr>
          <w:fldChar w:fldCharType="separate"/>
        </w:r>
        <w:r w:rsidR="0093585C">
          <w:rPr>
            <w:rFonts w:ascii="Times New Roman" w:hAnsi="Times New Roman" w:cs="Times New Roman"/>
            <w:noProof/>
            <w:sz w:val="24"/>
            <w:szCs w:val="24"/>
          </w:rPr>
          <w:t>4</w:t>
        </w:r>
        <w:r w:rsidRPr="00E44D2B">
          <w:rPr>
            <w:rFonts w:ascii="Times New Roman" w:hAnsi="Times New Roman" w:cs="Times New Roman"/>
            <w:sz w:val="24"/>
            <w:szCs w:val="24"/>
          </w:rPr>
          <w:fldChar w:fldCharType="end"/>
        </w:r>
      </w:p>
    </w:sdtContent>
  </w:sdt>
  <w:p w:rsidR="008B1D12" w:rsidRDefault="008B1D1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3779"/>
    <w:multiLevelType w:val="hybridMultilevel"/>
    <w:tmpl w:val="D1AAE152"/>
    <w:lvl w:ilvl="0" w:tplc="27D8CF38">
      <w:start w:val="1"/>
      <w:numFmt w:val="bullet"/>
      <w:lvlText w:val=""/>
      <w:lvlJc w:val="left"/>
      <w:pPr>
        <w:ind w:left="128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2D439F8"/>
    <w:multiLevelType w:val="hybridMultilevel"/>
    <w:tmpl w:val="E5A0BD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022DB6"/>
    <w:multiLevelType w:val="hybridMultilevel"/>
    <w:tmpl w:val="C5ACF5E6"/>
    <w:lvl w:ilvl="0" w:tplc="02A4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533CD2"/>
    <w:multiLevelType w:val="hybridMultilevel"/>
    <w:tmpl w:val="6E8450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82C32C6"/>
    <w:multiLevelType w:val="multilevel"/>
    <w:tmpl w:val="57FA7336"/>
    <w:lvl w:ilvl="0">
      <w:start w:val="5"/>
      <w:numFmt w:val="decimal"/>
      <w:lvlText w:val="%1."/>
      <w:lvlJc w:val="left"/>
      <w:pPr>
        <w:ind w:left="495" w:hanging="495"/>
      </w:pPr>
      <w:rPr>
        <w:rFonts w:asciiTheme="minorHAnsi" w:eastAsia="Calibri" w:hAnsiTheme="minorHAnsi" w:cstheme="minorBidi" w:hint="default"/>
        <w:sz w:val="22"/>
      </w:rPr>
    </w:lvl>
    <w:lvl w:ilvl="1">
      <w:start w:val="1"/>
      <w:numFmt w:val="decimal"/>
      <w:lvlText w:val="%1.%2."/>
      <w:lvlJc w:val="left"/>
      <w:pPr>
        <w:ind w:left="1074" w:hanging="720"/>
      </w:pPr>
      <w:rPr>
        <w:rFonts w:ascii="Times New Roman" w:eastAsia="Calibri" w:hAnsi="Times New Roman" w:cs="Times New Roman" w:hint="default"/>
        <w:b/>
        <w:sz w:val="28"/>
        <w:szCs w:val="28"/>
      </w:rPr>
    </w:lvl>
    <w:lvl w:ilvl="2">
      <w:start w:val="5"/>
      <w:numFmt w:val="decimal"/>
      <w:lvlText w:val="%1.%2.%3."/>
      <w:lvlJc w:val="left"/>
      <w:pPr>
        <w:ind w:left="1428" w:hanging="720"/>
      </w:pPr>
      <w:rPr>
        <w:rFonts w:ascii="Times New Roman" w:eastAsia="Calibri" w:hAnsi="Times New Roman" w:cs="Times New Roman" w:hint="default"/>
        <w:b/>
        <w:sz w:val="28"/>
        <w:szCs w:val="28"/>
      </w:rPr>
    </w:lvl>
    <w:lvl w:ilvl="3">
      <w:start w:val="1"/>
      <w:numFmt w:val="decimal"/>
      <w:lvlText w:val="%1.%2.%3.%4."/>
      <w:lvlJc w:val="left"/>
      <w:pPr>
        <w:ind w:left="2142" w:hanging="1080"/>
      </w:pPr>
      <w:rPr>
        <w:rFonts w:asciiTheme="minorHAnsi" w:eastAsia="Calibri" w:hAnsiTheme="minorHAnsi" w:cstheme="minorBidi" w:hint="default"/>
        <w:sz w:val="22"/>
      </w:rPr>
    </w:lvl>
    <w:lvl w:ilvl="4">
      <w:start w:val="1"/>
      <w:numFmt w:val="decimal"/>
      <w:lvlText w:val="%1.%2.%3.%4.%5."/>
      <w:lvlJc w:val="left"/>
      <w:pPr>
        <w:ind w:left="2496" w:hanging="1080"/>
      </w:pPr>
      <w:rPr>
        <w:rFonts w:asciiTheme="minorHAnsi" w:eastAsia="Calibri" w:hAnsiTheme="minorHAnsi" w:cstheme="minorBidi" w:hint="default"/>
        <w:sz w:val="22"/>
      </w:rPr>
    </w:lvl>
    <w:lvl w:ilvl="5">
      <w:start w:val="1"/>
      <w:numFmt w:val="decimal"/>
      <w:lvlText w:val="%1.%2.%3.%4.%5.%6."/>
      <w:lvlJc w:val="left"/>
      <w:pPr>
        <w:ind w:left="3210" w:hanging="1440"/>
      </w:pPr>
      <w:rPr>
        <w:rFonts w:asciiTheme="minorHAnsi" w:eastAsia="Calibri" w:hAnsiTheme="minorHAnsi" w:cstheme="minorBidi" w:hint="default"/>
        <w:sz w:val="22"/>
      </w:rPr>
    </w:lvl>
    <w:lvl w:ilvl="6">
      <w:start w:val="1"/>
      <w:numFmt w:val="decimal"/>
      <w:lvlText w:val="%1.%2.%3.%4.%5.%6.%7."/>
      <w:lvlJc w:val="left"/>
      <w:pPr>
        <w:ind w:left="3924" w:hanging="1800"/>
      </w:pPr>
      <w:rPr>
        <w:rFonts w:asciiTheme="minorHAnsi" w:eastAsia="Calibri" w:hAnsiTheme="minorHAnsi" w:cstheme="minorBidi" w:hint="default"/>
        <w:sz w:val="22"/>
      </w:rPr>
    </w:lvl>
    <w:lvl w:ilvl="7">
      <w:start w:val="1"/>
      <w:numFmt w:val="decimal"/>
      <w:lvlText w:val="%1.%2.%3.%4.%5.%6.%7.%8."/>
      <w:lvlJc w:val="left"/>
      <w:pPr>
        <w:ind w:left="4278" w:hanging="1800"/>
      </w:pPr>
      <w:rPr>
        <w:rFonts w:asciiTheme="minorHAnsi" w:eastAsia="Calibri" w:hAnsiTheme="minorHAnsi" w:cstheme="minorBidi" w:hint="default"/>
        <w:sz w:val="22"/>
      </w:rPr>
    </w:lvl>
    <w:lvl w:ilvl="8">
      <w:start w:val="1"/>
      <w:numFmt w:val="decimal"/>
      <w:lvlText w:val="%1.%2.%3.%4.%5.%6.%7.%8.%9."/>
      <w:lvlJc w:val="left"/>
      <w:pPr>
        <w:ind w:left="4992" w:hanging="2160"/>
      </w:pPr>
      <w:rPr>
        <w:rFonts w:asciiTheme="minorHAnsi" w:eastAsia="Calibri" w:hAnsiTheme="minorHAnsi" w:cstheme="minorBidi" w:hint="default"/>
        <w:sz w:val="22"/>
      </w:rPr>
    </w:lvl>
  </w:abstractNum>
  <w:abstractNum w:abstractNumId="5" w15:restartNumberingAfterBreak="0">
    <w:nsid w:val="0E6F683E"/>
    <w:multiLevelType w:val="hybridMultilevel"/>
    <w:tmpl w:val="A34C3E26"/>
    <w:lvl w:ilvl="0" w:tplc="2076A0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4326A77"/>
    <w:multiLevelType w:val="hybridMultilevel"/>
    <w:tmpl w:val="416664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5620177"/>
    <w:multiLevelType w:val="hybridMultilevel"/>
    <w:tmpl w:val="CCAA2BC6"/>
    <w:lvl w:ilvl="0" w:tplc="EB7ED2C0">
      <w:start w:val="974"/>
      <w:numFmt w:val="bullet"/>
      <w:lvlText w:val=""/>
      <w:lvlJc w:val="left"/>
      <w:pPr>
        <w:ind w:left="405" w:hanging="360"/>
      </w:pPr>
      <w:rPr>
        <w:rFonts w:ascii="Symbol" w:eastAsia="Calibri" w:hAnsi="Symbol"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8" w15:restartNumberingAfterBreak="0">
    <w:nsid w:val="17C75F1A"/>
    <w:multiLevelType w:val="hybridMultilevel"/>
    <w:tmpl w:val="E5A6B07E"/>
    <w:lvl w:ilvl="0" w:tplc="12B06CD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684A74"/>
    <w:multiLevelType w:val="hybridMultilevel"/>
    <w:tmpl w:val="2E2803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AE31B66"/>
    <w:multiLevelType w:val="multilevel"/>
    <w:tmpl w:val="57EC4C92"/>
    <w:lvl w:ilvl="0">
      <w:start w:val="4"/>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247420A2"/>
    <w:multiLevelType w:val="multilevel"/>
    <w:tmpl w:val="CDC8ED20"/>
    <w:lvl w:ilvl="0">
      <w:start w:val="5"/>
      <w:numFmt w:val="decimal"/>
      <w:lvlText w:val="%1."/>
      <w:lvlJc w:val="left"/>
      <w:pPr>
        <w:ind w:left="495" w:hanging="495"/>
      </w:pPr>
      <w:rPr>
        <w:rFonts w:eastAsia="Calibri" w:hint="default"/>
      </w:rPr>
    </w:lvl>
    <w:lvl w:ilvl="1">
      <w:start w:val="1"/>
      <w:numFmt w:val="decimal"/>
      <w:lvlText w:val="%1.%2."/>
      <w:lvlJc w:val="left"/>
      <w:pPr>
        <w:ind w:left="849" w:hanging="495"/>
      </w:pPr>
      <w:rPr>
        <w:rFonts w:eastAsia="Calibri" w:hint="default"/>
        <w:b/>
      </w:rPr>
    </w:lvl>
    <w:lvl w:ilvl="2">
      <w:start w:val="6"/>
      <w:numFmt w:val="decimal"/>
      <w:lvlText w:val="%1.%2.%3."/>
      <w:lvlJc w:val="left"/>
      <w:pPr>
        <w:ind w:left="1713" w:hanging="720"/>
      </w:pPr>
      <w:rPr>
        <w:rFonts w:eastAsia="Calibri" w:hint="default"/>
        <w:b/>
      </w:rPr>
    </w:lvl>
    <w:lvl w:ilvl="3">
      <w:start w:val="1"/>
      <w:numFmt w:val="decimal"/>
      <w:lvlText w:val="%1.%2.%3.%4."/>
      <w:lvlJc w:val="left"/>
      <w:pPr>
        <w:ind w:left="1782" w:hanging="72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2850" w:hanging="1080"/>
      </w:pPr>
      <w:rPr>
        <w:rFonts w:eastAsia="Calibri" w:hint="default"/>
      </w:rPr>
    </w:lvl>
    <w:lvl w:ilvl="6">
      <w:start w:val="1"/>
      <w:numFmt w:val="decimal"/>
      <w:lvlText w:val="%1.%2.%3.%4.%5.%6.%7."/>
      <w:lvlJc w:val="left"/>
      <w:pPr>
        <w:ind w:left="3564" w:hanging="1440"/>
      </w:pPr>
      <w:rPr>
        <w:rFonts w:eastAsia="Calibri" w:hint="default"/>
      </w:rPr>
    </w:lvl>
    <w:lvl w:ilvl="7">
      <w:start w:val="1"/>
      <w:numFmt w:val="decimal"/>
      <w:lvlText w:val="%1.%2.%3.%4.%5.%6.%7.%8."/>
      <w:lvlJc w:val="left"/>
      <w:pPr>
        <w:ind w:left="3918" w:hanging="1440"/>
      </w:pPr>
      <w:rPr>
        <w:rFonts w:eastAsia="Calibri" w:hint="default"/>
      </w:rPr>
    </w:lvl>
    <w:lvl w:ilvl="8">
      <w:start w:val="1"/>
      <w:numFmt w:val="decimal"/>
      <w:lvlText w:val="%1.%2.%3.%4.%5.%6.%7.%8.%9."/>
      <w:lvlJc w:val="left"/>
      <w:pPr>
        <w:ind w:left="4632" w:hanging="1800"/>
      </w:pPr>
      <w:rPr>
        <w:rFonts w:eastAsia="Calibri" w:hint="default"/>
      </w:rPr>
    </w:lvl>
  </w:abstractNum>
  <w:abstractNum w:abstractNumId="12" w15:restartNumberingAfterBreak="0">
    <w:nsid w:val="24A63E50"/>
    <w:multiLevelType w:val="hybridMultilevel"/>
    <w:tmpl w:val="35D45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567593"/>
    <w:multiLevelType w:val="hybridMultilevel"/>
    <w:tmpl w:val="7E506060"/>
    <w:lvl w:ilvl="0" w:tplc="0419000D">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4" w15:restartNumberingAfterBreak="0">
    <w:nsid w:val="2B5105DD"/>
    <w:multiLevelType w:val="hybridMultilevel"/>
    <w:tmpl w:val="3F0E861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15:restartNumberingAfterBreak="0">
    <w:nsid w:val="2C491D0B"/>
    <w:multiLevelType w:val="hybridMultilevel"/>
    <w:tmpl w:val="BB8C8AAE"/>
    <w:lvl w:ilvl="0" w:tplc="EBDCFE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580370D"/>
    <w:multiLevelType w:val="hybridMultilevel"/>
    <w:tmpl w:val="4906E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685435F"/>
    <w:multiLevelType w:val="hybridMultilevel"/>
    <w:tmpl w:val="A7AE40BC"/>
    <w:lvl w:ilvl="0" w:tplc="289EAA3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0F10E6"/>
    <w:multiLevelType w:val="hybridMultilevel"/>
    <w:tmpl w:val="9F74923A"/>
    <w:lvl w:ilvl="0" w:tplc="615A2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B7E0430"/>
    <w:multiLevelType w:val="hybridMultilevel"/>
    <w:tmpl w:val="00D402B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D010464"/>
    <w:multiLevelType w:val="hybridMultilevel"/>
    <w:tmpl w:val="454AA6A6"/>
    <w:lvl w:ilvl="0" w:tplc="F9EECF6E">
      <w:start w:val="1"/>
      <w:numFmt w:val="bullet"/>
      <w:lvlText w:val=""/>
      <w:lvlJc w:val="left"/>
      <w:pPr>
        <w:tabs>
          <w:tab w:val="num" w:pos="2689"/>
        </w:tabs>
        <w:ind w:left="2689"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E784F26"/>
    <w:multiLevelType w:val="hybridMultilevel"/>
    <w:tmpl w:val="235871A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41EB23B9"/>
    <w:multiLevelType w:val="hybridMultilevel"/>
    <w:tmpl w:val="A7AE40BC"/>
    <w:lvl w:ilvl="0" w:tplc="289EAA3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C77604"/>
    <w:multiLevelType w:val="hybridMultilevel"/>
    <w:tmpl w:val="B58C4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9156277"/>
    <w:multiLevelType w:val="multilevel"/>
    <w:tmpl w:val="C002BF28"/>
    <w:lvl w:ilvl="0">
      <w:start w:val="5"/>
      <w:numFmt w:val="decimal"/>
      <w:lvlText w:val="%1."/>
      <w:lvlJc w:val="left"/>
      <w:pPr>
        <w:ind w:left="360" w:hanging="360"/>
      </w:pPr>
      <w:rPr>
        <w:rFonts w:eastAsia="Calibri" w:hint="default"/>
      </w:rPr>
    </w:lvl>
    <w:lvl w:ilvl="1">
      <w:start w:val="2"/>
      <w:numFmt w:val="decimal"/>
      <w:lvlText w:val="%1.%2."/>
      <w:lvlJc w:val="left"/>
      <w:pPr>
        <w:ind w:left="714" w:hanging="360"/>
      </w:pPr>
      <w:rPr>
        <w:rFonts w:eastAsia="Calibri" w:hint="default"/>
        <w:b/>
      </w:rPr>
    </w:lvl>
    <w:lvl w:ilvl="2">
      <w:start w:val="1"/>
      <w:numFmt w:val="decimal"/>
      <w:lvlText w:val="%1.%2.%3."/>
      <w:lvlJc w:val="left"/>
      <w:pPr>
        <w:ind w:left="1428" w:hanging="720"/>
      </w:pPr>
      <w:rPr>
        <w:rFonts w:eastAsia="Calibri" w:hint="default"/>
      </w:rPr>
    </w:lvl>
    <w:lvl w:ilvl="3">
      <w:start w:val="1"/>
      <w:numFmt w:val="decimal"/>
      <w:lvlText w:val="%1.%2.%3.%4."/>
      <w:lvlJc w:val="left"/>
      <w:pPr>
        <w:ind w:left="1782" w:hanging="72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2850" w:hanging="1080"/>
      </w:pPr>
      <w:rPr>
        <w:rFonts w:eastAsia="Calibri" w:hint="default"/>
      </w:rPr>
    </w:lvl>
    <w:lvl w:ilvl="6">
      <w:start w:val="1"/>
      <w:numFmt w:val="decimal"/>
      <w:lvlText w:val="%1.%2.%3.%4.%5.%6.%7."/>
      <w:lvlJc w:val="left"/>
      <w:pPr>
        <w:ind w:left="3564" w:hanging="1440"/>
      </w:pPr>
      <w:rPr>
        <w:rFonts w:eastAsia="Calibri" w:hint="default"/>
      </w:rPr>
    </w:lvl>
    <w:lvl w:ilvl="7">
      <w:start w:val="1"/>
      <w:numFmt w:val="decimal"/>
      <w:lvlText w:val="%1.%2.%3.%4.%5.%6.%7.%8."/>
      <w:lvlJc w:val="left"/>
      <w:pPr>
        <w:ind w:left="3918" w:hanging="1440"/>
      </w:pPr>
      <w:rPr>
        <w:rFonts w:eastAsia="Calibri" w:hint="default"/>
      </w:rPr>
    </w:lvl>
    <w:lvl w:ilvl="8">
      <w:start w:val="1"/>
      <w:numFmt w:val="decimal"/>
      <w:lvlText w:val="%1.%2.%3.%4.%5.%6.%7.%8.%9."/>
      <w:lvlJc w:val="left"/>
      <w:pPr>
        <w:ind w:left="4632" w:hanging="1800"/>
      </w:pPr>
      <w:rPr>
        <w:rFonts w:eastAsia="Calibri" w:hint="default"/>
      </w:rPr>
    </w:lvl>
  </w:abstractNum>
  <w:abstractNum w:abstractNumId="25" w15:restartNumberingAfterBreak="0">
    <w:nsid w:val="4AA97328"/>
    <w:multiLevelType w:val="hybridMultilevel"/>
    <w:tmpl w:val="B6C4F1AE"/>
    <w:lvl w:ilvl="0" w:tplc="28CEBC6E">
      <w:start w:val="1"/>
      <w:numFmt w:val="bullet"/>
      <w:lvlText w:val=""/>
      <w:lvlJc w:val="left"/>
      <w:pPr>
        <w:ind w:left="1429" w:hanging="360"/>
      </w:pPr>
      <w:rPr>
        <w:rFonts w:ascii="Wingdings" w:hAnsi="Wingdings"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BBD4592"/>
    <w:multiLevelType w:val="hybridMultilevel"/>
    <w:tmpl w:val="DF02F2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CD13B57"/>
    <w:multiLevelType w:val="hybridMultilevel"/>
    <w:tmpl w:val="81FE8846"/>
    <w:lvl w:ilvl="0" w:tplc="0419000D">
      <w:start w:val="1"/>
      <w:numFmt w:val="bullet"/>
      <w:lvlText w:val=""/>
      <w:lvlJc w:val="left"/>
      <w:pPr>
        <w:ind w:left="1473" w:hanging="360"/>
      </w:pPr>
      <w:rPr>
        <w:rFonts w:ascii="Wingdings" w:hAnsi="Wingdings"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28" w15:restartNumberingAfterBreak="0">
    <w:nsid w:val="4D79546C"/>
    <w:multiLevelType w:val="hybridMultilevel"/>
    <w:tmpl w:val="99584E7C"/>
    <w:lvl w:ilvl="0" w:tplc="907ED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E990815"/>
    <w:multiLevelType w:val="hybridMultilevel"/>
    <w:tmpl w:val="31445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697672"/>
    <w:multiLevelType w:val="hybridMultilevel"/>
    <w:tmpl w:val="6BE0FD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527943DE"/>
    <w:multiLevelType w:val="hybridMultilevel"/>
    <w:tmpl w:val="B364AEE6"/>
    <w:lvl w:ilvl="0" w:tplc="27D8CF3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2" w15:restartNumberingAfterBreak="0">
    <w:nsid w:val="55EC79F2"/>
    <w:multiLevelType w:val="hybridMultilevel"/>
    <w:tmpl w:val="FFD08C2C"/>
    <w:lvl w:ilvl="0" w:tplc="02A4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5823F7"/>
    <w:multiLevelType w:val="hybridMultilevel"/>
    <w:tmpl w:val="CCEE71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675D7C"/>
    <w:multiLevelType w:val="hybridMultilevel"/>
    <w:tmpl w:val="88C0D148"/>
    <w:lvl w:ilvl="0" w:tplc="41689E3A">
      <w:start w:val="1"/>
      <w:numFmt w:val="decimal"/>
      <w:lvlText w:val="%1)"/>
      <w:lvlJc w:val="left"/>
      <w:pPr>
        <w:ind w:left="1174" w:hanging="46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BD54165"/>
    <w:multiLevelType w:val="hybridMultilevel"/>
    <w:tmpl w:val="0F9C22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015637B"/>
    <w:multiLevelType w:val="hybridMultilevel"/>
    <w:tmpl w:val="6916D4B8"/>
    <w:lvl w:ilvl="0" w:tplc="79C4D99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1291CBA"/>
    <w:multiLevelType w:val="hybridMultilevel"/>
    <w:tmpl w:val="34A4E39A"/>
    <w:lvl w:ilvl="0" w:tplc="A894E098">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4D63B58"/>
    <w:multiLevelType w:val="hybridMultilevel"/>
    <w:tmpl w:val="D4D47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3B54D1"/>
    <w:multiLevelType w:val="hybridMultilevel"/>
    <w:tmpl w:val="C59A501A"/>
    <w:lvl w:ilvl="0" w:tplc="01546818">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A52874"/>
    <w:multiLevelType w:val="multilevel"/>
    <w:tmpl w:val="87207414"/>
    <w:lvl w:ilvl="0">
      <w:start w:val="5"/>
      <w:numFmt w:val="decimal"/>
      <w:lvlText w:val="%1."/>
      <w:lvlJc w:val="left"/>
      <w:pPr>
        <w:ind w:left="450" w:hanging="450"/>
      </w:pPr>
      <w:rPr>
        <w:rFonts w:hint="default"/>
        <w:i/>
      </w:rPr>
    </w:lvl>
    <w:lvl w:ilvl="1">
      <w:start w:val="2"/>
      <w:numFmt w:val="decimal"/>
      <w:lvlText w:val="%1.%2."/>
      <w:lvlJc w:val="left"/>
      <w:pPr>
        <w:ind w:left="1288" w:hanging="720"/>
      </w:pPr>
      <w:rPr>
        <w:rFonts w:hint="default"/>
        <w:b/>
        <w:i w:val="0"/>
      </w:rPr>
    </w:lvl>
    <w:lvl w:ilvl="2">
      <w:start w:val="1"/>
      <w:numFmt w:val="decimal"/>
      <w:lvlText w:val="%1.%2.%3."/>
      <w:lvlJc w:val="left"/>
      <w:pPr>
        <w:ind w:left="1428" w:hanging="720"/>
      </w:pPr>
      <w:rPr>
        <w:rFonts w:hint="default"/>
        <w:i/>
      </w:rPr>
    </w:lvl>
    <w:lvl w:ilvl="3">
      <w:start w:val="1"/>
      <w:numFmt w:val="decimal"/>
      <w:lvlText w:val="%1.%2.%3.%4."/>
      <w:lvlJc w:val="left"/>
      <w:pPr>
        <w:ind w:left="2142" w:hanging="108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3210" w:hanging="1440"/>
      </w:pPr>
      <w:rPr>
        <w:rFonts w:hint="default"/>
        <w:i/>
      </w:rPr>
    </w:lvl>
    <w:lvl w:ilvl="6">
      <w:start w:val="1"/>
      <w:numFmt w:val="decimal"/>
      <w:lvlText w:val="%1.%2.%3.%4.%5.%6.%7."/>
      <w:lvlJc w:val="left"/>
      <w:pPr>
        <w:ind w:left="3924" w:hanging="1800"/>
      </w:pPr>
      <w:rPr>
        <w:rFonts w:hint="default"/>
        <w:i/>
      </w:rPr>
    </w:lvl>
    <w:lvl w:ilvl="7">
      <w:start w:val="1"/>
      <w:numFmt w:val="decimal"/>
      <w:lvlText w:val="%1.%2.%3.%4.%5.%6.%7.%8."/>
      <w:lvlJc w:val="left"/>
      <w:pPr>
        <w:ind w:left="4278" w:hanging="1800"/>
      </w:pPr>
      <w:rPr>
        <w:rFonts w:hint="default"/>
        <w:i/>
      </w:rPr>
    </w:lvl>
    <w:lvl w:ilvl="8">
      <w:start w:val="1"/>
      <w:numFmt w:val="decimal"/>
      <w:lvlText w:val="%1.%2.%3.%4.%5.%6.%7.%8.%9."/>
      <w:lvlJc w:val="left"/>
      <w:pPr>
        <w:ind w:left="4992" w:hanging="2160"/>
      </w:pPr>
      <w:rPr>
        <w:rFonts w:hint="default"/>
        <w:i/>
      </w:rPr>
    </w:lvl>
  </w:abstractNum>
  <w:abstractNum w:abstractNumId="41" w15:restartNumberingAfterBreak="0">
    <w:nsid w:val="6D367647"/>
    <w:multiLevelType w:val="hybridMultilevel"/>
    <w:tmpl w:val="725E213E"/>
    <w:lvl w:ilvl="0" w:tplc="936E47F2">
      <w:start w:val="9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9C047D"/>
    <w:multiLevelType w:val="hybridMultilevel"/>
    <w:tmpl w:val="B510998E"/>
    <w:lvl w:ilvl="0" w:tplc="27D8CF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6FD638B3"/>
    <w:multiLevelType w:val="hybridMultilevel"/>
    <w:tmpl w:val="F77CFB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BC7B26"/>
    <w:multiLevelType w:val="hybridMultilevel"/>
    <w:tmpl w:val="4C0280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5CC7143"/>
    <w:multiLevelType w:val="hybridMultilevel"/>
    <w:tmpl w:val="0BA6206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AF727B1"/>
    <w:multiLevelType w:val="hybridMultilevel"/>
    <w:tmpl w:val="CB981E52"/>
    <w:lvl w:ilvl="0" w:tplc="27D8CF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D631D95"/>
    <w:multiLevelType w:val="hybridMultilevel"/>
    <w:tmpl w:val="279CEE34"/>
    <w:lvl w:ilvl="0" w:tplc="27D8CF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29"/>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0"/>
  </w:num>
  <w:num w:numId="6">
    <w:abstractNumId w:val="31"/>
  </w:num>
  <w:num w:numId="7">
    <w:abstractNumId w:val="16"/>
  </w:num>
  <w:num w:numId="8">
    <w:abstractNumId w:val="44"/>
  </w:num>
  <w:num w:numId="9">
    <w:abstractNumId w:val="21"/>
  </w:num>
  <w:num w:numId="10">
    <w:abstractNumId w:val="13"/>
  </w:num>
  <w:num w:numId="11">
    <w:abstractNumId w:val="30"/>
  </w:num>
  <w:num w:numId="12">
    <w:abstractNumId w:val="42"/>
  </w:num>
  <w:num w:numId="13">
    <w:abstractNumId w:val="46"/>
  </w:num>
  <w:num w:numId="14">
    <w:abstractNumId w:val="47"/>
  </w:num>
  <w:num w:numId="15">
    <w:abstractNumId w:val="37"/>
  </w:num>
  <w:num w:numId="16">
    <w:abstractNumId w:val="36"/>
  </w:num>
  <w:num w:numId="17">
    <w:abstractNumId w:val="14"/>
  </w:num>
  <w:num w:numId="18">
    <w:abstractNumId w:val="3"/>
  </w:num>
  <w:num w:numId="19">
    <w:abstractNumId w:val="45"/>
  </w:num>
  <w:num w:numId="20">
    <w:abstractNumId w:val="38"/>
  </w:num>
  <w:num w:numId="21">
    <w:abstractNumId w:val="15"/>
  </w:num>
  <w:num w:numId="22">
    <w:abstractNumId w:val="35"/>
  </w:num>
  <w:num w:numId="23">
    <w:abstractNumId w:val="23"/>
  </w:num>
  <w:num w:numId="24">
    <w:abstractNumId w:val="12"/>
  </w:num>
  <w:num w:numId="25">
    <w:abstractNumId w:val="28"/>
  </w:num>
  <w:num w:numId="26">
    <w:abstractNumId w:val="0"/>
  </w:num>
  <w:num w:numId="27">
    <w:abstractNumId w:val="17"/>
  </w:num>
  <w:num w:numId="28">
    <w:abstractNumId w:val="10"/>
  </w:num>
  <w:num w:numId="29">
    <w:abstractNumId w:val="27"/>
  </w:num>
  <w:num w:numId="30">
    <w:abstractNumId w:val="4"/>
  </w:num>
  <w:num w:numId="31">
    <w:abstractNumId w:val="6"/>
  </w:num>
  <w:num w:numId="32">
    <w:abstractNumId w:val="9"/>
  </w:num>
  <w:num w:numId="33">
    <w:abstractNumId w:val="39"/>
  </w:num>
  <w:num w:numId="34">
    <w:abstractNumId w:val="18"/>
  </w:num>
  <w:num w:numId="35">
    <w:abstractNumId w:val="26"/>
  </w:num>
  <w:num w:numId="36">
    <w:abstractNumId w:val="24"/>
  </w:num>
  <w:num w:numId="37">
    <w:abstractNumId w:val="8"/>
  </w:num>
  <w:num w:numId="38">
    <w:abstractNumId w:val="11"/>
  </w:num>
  <w:num w:numId="39">
    <w:abstractNumId w:val="25"/>
  </w:num>
  <w:num w:numId="40">
    <w:abstractNumId w:val="43"/>
  </w:num>
  <w:num w:numId="41">
    <w:abstractNumId w:val="33"/>
  </w:num>
  <w:num w:numId="42">
    <w:abstractNumId w:val="40"/>
  </w:num>
  <w:num w:numId="43">
    <w:abstractNumId w:val="19"/>
  </w:num>
  <w:num w:numId="44">
    <w:abstractNumId w:val="41"/>
  </w:num>
  <w:num w:numId="45">
    <w:abstractNumId w:val="7"/>
  </w:num>
  <w:num w:numId="46">
    <w:abstractNumId w:val="1"/>
  </w:num>
  <w:num w:numId="47">
    <w:abstractNumId w:val="32"/>
  </w:num>
  <w:num w:numId="48">
    <w:abstractNumId w:val="2"/>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DD"/>
    <w:rsid w:val="000006E2"/>
    <w:rsid w:val="00004963"/>
    <w:rsid w:val="000059CC"/>
    <w:rsid w:val="0000663F"/>
    <w:rsid w:val="00017272"/>
    <w:rsid w:val="00023CDD"/>
    <w:rsid w:val="00025452"/>
    <w:rsid w:val="00032F04"/>
    <w:rsid w:val="00046458"/>
    <w:rsid w:val="00053EC9"/>
    <w:rsid w:val="0005605D"/>
    <w:rsid w:val="00060FBB"/>
    <w:rsid w:val="00065E96"/>
    <w:rsid w:val="0007366A"/>
    <w:rsid w:val="000832B1"/>
    <w:rsid w:val="00084FC3"/>
    <w:rsid w:val="00087317"/>
    <w:rsid w:val="0009488F"/>
    <w:rsid w:val="00097561"/>
    <w:rsid w:val="000A0558"/>
    <w:rsid w:val="000A0951"/>
    <w:rsid w:val="000A53BE"/>
    <w:rsid w:val="000B00B6"/>
    <w:rsid w:val="000B247E"/>
    <w:rsid w:val="000B6F46"/>
    <w:rsid w:val="000C142A"/>
    <w:rsid w:val="000C7FAA"/>
    <w:rsid w:val="000E6834"/>
    <w:rsid w:val="000F0DC8"/>
    <w:rsid w:val="000F1C54"/>
    <w:rsid w:val="00106DBC"/>
    <w:rsid w:val="0011040E"/>
    <w:rsid w:val="00112CA1"/>
    <w:rsid w:val="00115D6E"/>
    <w:rsid w:val="001273D1"/>
    <w:rsid w:val="00131DF2"/>
    <w:rsid w:val="00136F85"/>
    <w:rsid w:val="00146E29"/>
    <w:rsid w:val="0017144F"/>
    <w:rsid w:val="00171EAE"/>
    <w:rsid w:val="001768C8"/>
    <w:rsid w:val="001807AF"/>
    <w:rsid w:val="00196F76"/>
    <w:rsid w:val="001A1FA6"/>
    <w:rsid w:val="001A5242"/>
    <w:rsid w:val="001C5590"/>
    <w:rsid w:val="001C77CF"/>
    <w:rsid w:val="001E3B87"/>
    <w:rsid w:val="001E5316"/>
    <w:rsid w:val="00202101"/>
    <w:rsid w:val="00204515"/>
    <w:rsid w:val="00215F35"/>
    <w:rsid w:val="002165C4"/>
    <w:rsid w:val="002242C1"/>
    <w:rsid w:val="00227264"/>
    <w:rsid w:val="00231C7F"/>
    <w:rsid w:val="002374CA"/>
    <w:rsid w:val="002378E1"/>
    <w:rsid w:val="00240F75"/>
    <w:rsid w:val="00252552"/>
    <w:rsid w:val="0025527D"/>
    <w:rsid w:val="002662C6"/>
    <w:rsid w:val="0027084B"/>
    <w:rsid w:val="00274722"/>
    <w:rsid w:val="002932C6"/>
    <w:rsid w:val="00297EC1"/>
    <w:rsid w:val="002A7D1B"/>
    <w:rsid w:val="002B15FA"/>
    <w:rsid w:val="002B5674"/>
    <w:rsid w:val="002B5915"/>
    <w:rsid w:val="002C3312"/>
    <w:rsid w:val="002C3F34"/>
    <w:rsid w:val="002C6BEA"/>
    <w:rsid w:val="002C7EB8"/>
    <w:rsid w:val="002D40EA"/>
    <w:rsid w:val="002D738C"/>
    <w:rsid w:val="002D7CCB"/>
    <w:rsid w:val="002E253F"/>
    <w:rsid w:val="002E604E"/>
    <w:rsid w:val="002E7B7B"/>
    <w:rsid w:val="002F4677"/>
    <w:rsid w:val="002F6B20"/>
    <w:rsid w:val="00304CE7"/>
    <w:rsid w:val="003107DF"/>
    <w:rsid w:val="003169FD"/>
    <w:rsid w:val="00323708"/>
    <w:rsid w:val="0033765F"/>
    <w:rsid w:val="003405C1"/>
    <w:rsid w:val="00341130"/>
    <w:rsid w:val="00345E53"/>
    <w:rsid w:val="003532E4"/>
    <w:rsid w:val="00367CB1"/>
    <w:rsid w:val="00382744"/>
    <w:rsid w:val="003846E3"/>
    <w:rsid w:val="00386AF6"/>
    <w:rsid w:val="00392257"/>
    <w:rsid w:val="003A4939"/>
    <w:rsid w:val="003A7266"/>
    <w:rsid w:val="003B3BE8"/>
    <w:rsid w:val="003B5679"/>
    <w:rsid w:val="003C353A"/>
    <w:rsid w:val="003C3F87"/>
    <w:rsid w:val="003D05B2"/>
    <w:rsid w:val="003D1652"/>
    <w:rsid w:val="003D514E"/>
    <w:rsid w:val="003D72F3"/>
    <w:rsid w:val="003E6C36"/>
    <w:rsid w:val="003E6ECF"/>
    <w:rsid w:val="003F0099"/>
    <w:rsid w:val="00422A1D"/>
    <w:rsid w:val="00423E8D"/>
    <w:rsid w:val="00433059"/>
    <w:rsid w:val="004435EB"/>
    <w:rsid w:val="0044422A"/>
    <w:rsid w:val="00452048"/>
    <w:rsid w:val="00462FF6"/>
    <w:rsid w:val="00480E9F"/>
    <w:rsid w:val="00481939"/>
    <w:rsid w:val="004840D8"/>
    <w:rsid w:val="004857E4"/>
    <w:rsid w:val="004C4B90"/>
    <w:rsid w:val="004E51FD"/>
    <w:rsid w:val="004F40AB"/>
    <w:rsid w:val="005000CB"/>
    <w:rsid w:val="00501F0F"/>
    <w:rsid w:val="00502F29"/>
    <w:rsid w:val="00511505"/>
    <w:rsid w:val="00513BB0"/>
    <w:rsid w:val="00522BAA"/>
    <w:rsid w:val="005265C1"/>
    <w:rsid w:val="005316D7"/>
    <w:rsid w:val="00534260"/>
    <w:rsid w:val="0053630E"/>
    <w:rsid w:val="005379DE"/>
    <w:rsid w:val="0055723F"/>
    <w:rsid w:val="005626B3"/>
    <w:rsid w:val="00565455"/>
    <w:rsid w:val="00567422"/>
    <w:rsid w:val="00572B6E"/>
    <w:rsid w:val="00583549"/>
    <w:rsid w:val="00593975"/>
    <w:rsid w:val="005C1634"/>
    <w:rsid w:val="005C2A72"/>
    <w:rsid w:val="005C2DF8"/>
    <w:rsid w:val="005C4AE6"/>
    <w:rsid w:val="005D1154"/>
    <w:rsid w:val="005D3FFE"/>
    <w:rsid w:val="005E2AAA"/>
    <w:rsid w:val="005E4CDC"/>
    <w:rsid w:val="005E647D"/>
    <w:rsid w:val="005F67D4"/>
    <w:rsid w:val="0060035C"/>
    <w:rsid w:val="006123F3"/>
    <w:rsid w:val="00613A81"/>
    <w:rsid w:val="00614FD1"/>
    <w:rsid w:val="006221B4"/>
    <w:rsid w:val="00632B54"/>
    <w:rsid w:val="00642927"/>
    <w:rsid w:val="00647865"/>
    <w:rsid w:val="00666597"/>
    <w:rsid w:val="00667299"/>
    <w:rsid w:val="0067453B"/>
    <w:rsid w:val="00677703"/>
    <w:rsid w:val="00683992"/>
    <w:rsid w:val="00685A7A"/>
    <w:rsid w:val="0068731C"/>
    <w:rsid w:val="00694DDC"/>
    <w:rsid w:val="006A615D"/>
    <w:rsid w:val="006A7797"/>
    <w:rsid w:val="006B66BF"/>
    <w:rsid w:val="006C6DAC"/>
    <w:rsid w:val="006D2C63"/>
    <w:rsid w:val="006D3E9B"/>
    <w:rsid w:val="006D56A2"/>
    <w:rsid w:val="006D773F"/>
    <w:rsid w:val="006F105E"/>
    <w:rsid w:val="0070084A"/>
    <w:rsid w:val="00703E7B"/>
    <w:rsid w:val="007157E3"/>
    <w:rsid w:val="0072460F"/>
    <w:rsid w:val="007426EA"/>
    <w:rsid w:val="00744069"/>
    <w:rsid w:val="0075475B"/>
    <w:rsid w:val="007709C6"/>
    <w:rsid w:val="00772D33"/>
    <w:rsid w:val="00777C64"/>
    <w:rsid w:val="007A42BE"/>
    <w:rsid w:val="007A6595"/>
    <w:rsid w:val="007C0879"/>
    <w:rsid w:val="007D0C62"/>
    <w:rsid w:val="007E2034"/>
    <w:rsid w:val="007E2423"/>
    <w:rsid w:val="007E3908"/>
    <w:rsid w:val="007F13AB"/>
    <w:rsid w:val="007F64FE"/>
    <w:rsid w:val="00807A5B"/>
    <w:rsid w:val="008157FA"/>
    <w:rsid w:val="00817C9C"/>
    <w:rsid w:val="008245A9"/>
    <w:rsid w:val="008367D6"/>
    <w:rsid w:val="008604DC"/>
    <w:rsid w:val="00860847"/>
    <w:rsid w:val="00872E2C"/>
    <w:rsid w:val="008927A0"/>
    <w:rsid w:val="0089703C"/>
    <w:rsid w:val="008A09BE"/>
    <w:rsid w:val="008B1D12"/>
    <w:rsid w:val="008B7829"/>
    <w:rsid w:val="008B7BD0"/>
    <w:rsid w:val="008D2DA6"/>
    <w:rsid w:val="008D4B18"/>
    <w:rsid w:val="008E0519"/>
    <w:rsid w:val="008E2E8C"/>
    <w:rsid w:val="008F206D"/>
    <w:rsid w:val="008F45CD"/>
    <w:rsid w:val="00901E9B"/>
    <w:rsid w:val="00902612"/>
    <w:rsid w:val="00904192"/>
    <w:rsid w:val="00914980"/>
    <w:rsid w:val="00921468"/>
    <w:rsid w:val="00930B37"/>
    <w:rsid w:val="00932261"/>
    <w:rsid w:val="0093585C"/>
    <w:rsid w:val="0094032A"/>
    <w:rsid w:val="009464C3"/>
    <w:rsid w:val="00951A89"/>
    <w:rsid w:val="00952EDA"/>
    <w:rsid w:val="009533DD"/>
    <w:rsid w:val="00956EC4"/>
    <w:rsid w:val="00961D05"/>
    <w:rsid w:val="00962DCA"/>
    <w:rsid w:val="009649EB"/>
    <w:rsid w:val="00975D55"/>
    <w:rsid w:val="009804F0"/>
    <w:rsid w:val="00996DE0"/>
    <w:rsid w:val="009A18A1"/>
    <w:rsid w:val="009C0658"/>
    <w:rsid w:val="009C37AE"/>
    <w:rsid w:val="009C7F98"/>
    <w:rsid w:val="009D0A91"/>
    <w:rsid w:val="009F0F9F"/>
    <w:rsid w:val="00A064F9"/>
    <w:rsid w:val="00A06528"/>
    <w:rsid w:val="00A1672C"/>
    <w:rsid w:val="00A23AF6"/>
    <w:rsid w:val="00A256A3"/>
    <w:rsid w:val="00A25FE1"/>
    <w:rsid w:val="00A354D0"/>
    <w:rsid w:val="00A35A5B"/>
    <w:rsid w:val="00A4172E"/>
    <w:rsid w:val="00A4702B"/>
    <w:rsid w:val="00A51D23"/>
    <w:rsid w:val="00A66C44"/>
    <w:rsid w:val="00A73957"/>
    <w:rsid w:val="00A809CC"/>
    <w:rsid w:val="00A90AD6"/>
    <w:rsid w:val="00A92BA5"/>
    <w:rsid w:val="00A96610"/>
    <w:rsid w:val="00AA3C0D"/>
    <w:rsid w:val="00AB151E"/>
    <w:rsid w:val="00AF0868"/>
    <w:rsid w:val="00AF4C87"/>
    <w:rsid w:val="00AF53DA"/>
    <w:rsid w:val="00B01929"/>
    <w:rsid w:val="00B01AC8"/>
    <w:rsid w:val="00B14159"/>
    <w:rsid w:val="00B168C5"/>
    <w:rsid w:val="00B23EC5"/>
    <w:rsid w:val="00B3143B"/>
    <w:rsid w:val="00B70428"/>
    <w:rsid w:val="00B7220B"/>
    <w:rsid w:val="00B739B4"/>
    <w:rsid w:val="00B7430C"/>
    <w:rsid w:val="00B7733F"/>
    <w:rsid w:val="00B8227E"/>
    <w:rsid w:val="00BA2C6F"/>
    <w:rsid w:val="00BC3EE6"/>
    <w:rsid w:val="00BC5508"/>
    <w:rsid w:val="00BD673D"/>
    <w:rsid w:val="00BD6FD5"/>
    <w:rsid w:val="00BE13C8"/>
    <w:rsid w:val="00BE41E7"/>
    <w:rsid w:val="00C00EC4"/>
    <w:rsid w:val="00C03BB4"/>
    <w:rsid w:val="00C102B1"/>
    <w:rsid w:val="00C1121E"/>
    <w:rsid w:val="00C23C37"/>
    <w:rsid w:val="00C243F8"/>
    <w:rsid w:val="00C25254"/>
    <w:rsid w:val="00C27885"/>
    <w:rsid w:val="00C349E4"/>
    <w:rsid w:val="00C410A2"/>
    <w:rsid w:val="00C502AD"/>
    <w:rsid w:val="00C5239C"/>
    <w:rsid w:val="00C75DF6"/>
    <w:rsid w:val="00C82530"/>
    <w:rsid w:val="00C841A3"/>
    <w:rsid w:val="00C93F5E"/>
    <w:rsid w:val="00CC2F4F"/>
    <w:rsid w:val="00CD6012"/>
    <w:rsid w:val="00CD6AC6"/>
    <w:rsid w:val="00CE623B"/>
    <w:rsid w:val="00CF0BB2"/>
    <w:rsid w:val="00CF70C7"/>
    <w:rsid w:val="00CF76A2"/>
    <w:rsid w:val="00D10288"/>
    <w:rsid w:val="00D1568A"/>
    <w:rsid w:val="00D1674A"/>
    <w:rsid w:val="00D169DD"/>
    <w:rsid w:val="00D235EF"/>
    <w:rsid w:val="00D451DB"/>
    <w:rsid w:val="00D46102"/>
    <w:rsid w:val="00D505DB"/>
    <w:rsid w:val="00D86D29"/>
    <w:rsid w:val="00D91116"/>
    <w:rsid w:val="00D92B5C"/>
    <w:rsid w:val="00DA2F1C"/>
    <w:rsid w:val="00DA7D3B"/>
    <w:rsid w:val="00DB0E6A"/>
    <w:rsid w:val="00DB57AF"/>
    <w:rsid w:val="00DB5E1F"/>
    <w:rsid w:val="00DC2036"/>
    <w:rsid w:val="00DD188A"/>
    <w:rsid w:val="00DE1AE4"/>
    <w:rsid w:val="00DF09C3"/>
    <w:rsid w:val="00E02F43"/>
    <w:rsid w:val="00E11358"/>
    <w:rsid w:val="00E16BE9"/>
    <w:rsid w:val="00E2479B"/>
    <w:rsid w:val="00E31925"/>
    <w:rsid w:val="00E4030B"/>
    <w:rsid w:val="00E44AE6"/>
    <w:rsid w:val="00E44D2B"/>
    <w:rsid w:val="00E52032"/>
    <w:rsid w:val="00E60AD0"/>
    <w:rsid w:val="00E63417"/>
    <w:rsid w:val="00E67041"/>
    <w:rsid w:val="00E7193E"/>
    <w:rsid w:val="00E818BC"/>
    <w:rsid w:val="00E920B7"/>
    <w:rsid w:val="00E93105"/>
    <w:rsid w:val="00EB0AA6"/>
    <w:rsid w:val="00EB594B"/>
    <w:rsid w:val="00EB7354"/>
    <w:rsid w:val="00ED7BDC"/>
    <w:rsid w:val="00ED7DA5"/>
    <w:rsid w:val="00EE1068"/>
    <w:rsid w:val="00EF6CFA"/>
    <w:rsid w:val="00F11A23"/>
    <w:rsid w:val="00F22FB8"/>
    <w:rsid w:val="00F30F5C"/>
    <w:rsid w:val="00F340F3"/>
    <w:rsid w:val="00F37E28"/>
    <w:rsid w:val="00F37FD3"/>
    <w:rsid w:val="00F440E3"/>
    <w:rsid w:val="00F45F78"/>
    <w:rsid w:val="00F511A7"/>
    <w:rsid w:val="00F55FDE"/>
    <w:rsid w:val="00F77C15"/>
    <w:rsid w:val="00F9557D"/>
    <w:rsid w:val="00FA1247"/>
    <w:rsid w:val="00FB75AB"/>
    <w:rsid w:val="00FD4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3F043-7649-4AB4-BB8F-B13A82DF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qFormat/>
    <w:rsid w:val="00C25254"/>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C5239C"/>
    <w:pPr>
      <w:spacing w:after="0" w:line="240" w:lineRule="auto"/>
    </w:pPr>
    <w:rPr>
      <w:sz w:val="20"/>
      <w:szCs w:val="20"/>
    </w:rPr>
  </w:style>
  <w:style w:type="character" w:customStyle="1" w:styleId="a5">
    <w:name w:val="Текст сноски Знак"/>
    <w:basedOn w:val="a0"/>
    <w:link w:val="a4"/>
    <w:uiPriority w:val="99"/>
    <w:rsid w:val="00C5239C"/>
    <w:rPr>
      <w:sz w:val="20"/>
      <w:szCs w:val="20"/>
    </w:rPr>
  </w:style>
  <w:style w:type="character" w:styleId="a6">
    <w:name w:val="footnote reference"/>
    <w:aliases w:val="Знак сноски-FN,Ciae niinee-FN,Знак сноски 1"/>
    <w:basedOn w:val="a0"/>
    <w:uiPriority w:val="99"/>
    <w:unhideWhenUsed/>
    <w:rsid w:val="00C5239C"/>
    <w:rPr>
      <w:vertAlign w:val="superscript"/>
    </w:rPr>
  </w:style>
  <w:style w:type="paragraph" w:styleId="a7">
    <w:name w:val="header"/>
    <w:basedOn w:val="a"/>
    <w:link w:val="a8"/>
    <w:uiPriority w:val="99"/>
    <w:unhideWhenUsed/>
    <w:rsid w:val="00E44D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4D2B"/>
  </w:style>
  <w:style w:type="paragraph" w:styleId="a9">
    <w:name w:val="footer"/>
    <w:basedOn w:val="a"/>
    <w:link w:val="aa"/>
    <w:uiPriority w:val="99"/>
    <w:unhideWhenUsed/>
    <w:rsid w:val="00E44D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4D2B"/>
  </w:style>
  <w:style w:type="character" w:customStyle="1" w:styleId="50">
    <w:name w:val="Заголовок 5 Знак"/>
    <w:basedOn w:val="a0"/>
    <w:link w:val="5"/>
    <w:rsid w:val="00C25254"/>
    <w:rPr>
      <w:rFonts w:ascii="Times New Roman" w:eastAsia="Times New Roman" w:hAnsi="Times New Roman" w:cs="Times New Roman"/>
      <w:b/>
      <w:bCs/>
      <w:i/>
      <w:iCs/>
      <w:sz w:val="26"/>
      <w:szCs w:val="26"/>
      <w:lang w:eastAsia="ru-RU"/>
    </w:rPr>
  </w:style>
  <w:style w:type="paragraph" w:styleId="ab">
    <w:name w:val="List Paragraph"/>
    <w:basedOn w:val="a"/>
    <w:uiPriority w:val="34"/>
    <w:qFormat/>
    <w:rsid w:val="00C25254"/>
    <w:pPr>
      <w:spacing w:after="0" w:line="240" w:lineRule="auto"/>
      <w:ind w:left="720" w:firstLine="709"/>
      <w:contextualSpacing/>
      <w:jc w:val="both"/>
    </w:pPr>
    <w:rPr>
      <w:rFonts w:ascii="Times New Roman" w:eastAsia="Times New Roman" w:hAnsi="Times New Roman" w:cs="Times New Roman"/>
      <w:sz w:val="28"/>
      <w:szCs w:val="28"/>
      <w:lang w:eastAsia="ru-RU"/>
    </w:rPr>
  </w:style>
  <w:style w:type="paragraph" w:customStyle="1" w:styleId="ac">
    <w:name w:val="*ЗАГОЛОВОК ДОКУМЕНТА"/>
    <w:basedOn w:val="a"/>
    <w:next w:val="a"/>
    <w:qFormat/>
    <w:rsid w:val="00C25254"/>
    <w:pPr>
      <w:keepNext/>
      <w:keepLines/>
      <w:spacing w:after="480" w:line="240" w:lineRule="auto"/>
      <w:jc w:val="center"/>
    </w:pPr>
    <w:rPr>
      <w:rFonts w:ascii="Times New Roman" w:eastAsia="Calibri" w:hAnsi="Times New Roman" w:cs="Times New Roman"/>
      <w:b/>
      <w:sz w:val="28"/>
    </w:rPr>
  </w:style>
  <w:style w:type="table" w:customStyle="1" w:styleId="1">
    <w:name w:val="Сетка таблицы1"/>
    <w:basedOn w:val="a1"/>
    <w:next w:val="a3"/>
    <w:uiPriority w:val="59"/>
    <w:rsid w:val="00C2525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C2525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25254"/>
    <w:rPr>
      <w:rFonts w:ascii="Segoe UI" w:hAnsi="Segoe UI" w:cs="Segoe UI"/>
      <w:sz w:val="18"/>
      <w:szCs w:val="18"/>
    </w:rPr>
  </w:style>
  <w:style w:type="numbering" w:customStyle="1" w:styleId="10">
    <w:name w:val="Нет списка1"/>
    <w:next w:val="a2"/>
    <w:uiPriority w:val="99"/>
    <w:semiHidden/>
    <w:unhideWhenUsed/>
    <w:rsid w:val="00C25254"/>
  </w:style>
  <w:style w:type="character" w:customStyle="1" w:styleId="11">
    <w:name w:val="Текст выноски Знак1"/>
    <w:basedOn w:val="a0"/>
    <w:uiPriority w:val="99"/>
    <w:semiHidden/>
    <w:rsid w:val="00C25254"/>
    <w:rPr>
      <w:rFonts w:ascii="Segoe UI" w:hAnsi="Segoe UI" w:cs="Segoe UI"/>
      <w:sz w:val="18"/>
      <w:szCs w:val="18"/>
    </w:rPr>
  </w:style>
  <w:style w:type="paragraph" w:styleId="af">
    <w:name w:val="Body Text"/>
    <w:basedOn w:val="a"/>
    <w:link w:val="af0"/>
    <w:rsid w:val="00C25254"/>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rsid w:val="00C25254"/>
    <w:rPr>
      <w:rFonts w:ascii="Times New Roman" w:eastAsia="Times New Roman" w:hAnsi="Times New Roman" w:cs="Times New Roman"/>
      <w:sz w:val="28"/>
      <w:szCs w:val="28"/>
      <w:lang w:eastAsia="ru-RU"/>
    </w:rPr>
  </w:style>
  <w:style w:type="character" w:customStyle="1" w:styleId="af1">
    <w:name w:val="*ТЕКСТ.КУРСИВ"/>
    <w:uiPriority w:val="1"/>
    <w:qFormat/>
    <w:rsid w:val="00C25254"/>
    <w:rPr>
      <w:i/>
    </w:rPr>
  </w:style>
  <w:style w:type="paragraph" w:customStyle="1" w:styleId="af2">
    <w:name w:val="*АБЗАЦ.БЕЗ ОТСТУПОВ"/>
    <w:link w:val="af3"/>
    <w:qFormat/>
    <w:rsid w:val="00C25254"/>
    <w:pPr>
      <w:spacing w:after="0" w:line="240" w:lineRule="auto"/>
      <w:ind w:firstLine="709"/>
      <w:jc w:val="both"/>
    </w:pPr>
    <w:rPr>
      <w:rFonts w:ascii="Times New Roman" w:eastAsia="Calibri" w:hAnsi="Times New Roman" w:cs="Times New Roman"/>
      <w:sz w:val="28"/>
    </w:rPr>
  </w:style>
  <w:style w:type="character" w:customStyle="1" w:styleId="af3">
    <w:name w:val="*АБЗАЦ.БЕЗ ОТСТУПОВ Знак"/>
    <w:link w:val="af2"/>
    <w:rsid w:val="00C25254"/>
    <w:rPr>
      <w:rFonts w:ascii="Times New Roman" w:eastAsia="Calibri" w:hAnsi="Times New Roman" w:cs="Times New Roman"/>
      <w:sz w:val="28"/>
    </w:rPr>
  </w:style>
  <w:style w:type="paragraph" w:customStyle="1" w:styleId="af4">
    <w:name w:val="*ЯЧЕЙКА.ЗАГОЛОВОЧНАЯ"/>
    <w:qFormat/>
    <w:rsid w:val="00C25254"/>
    <w:pPr>
      <w:spacing w:after="0" w:line="240" w:lineRule="auto"/>
      <w:jc w:val="center"/>
    </w:pPr>
    <w:rPr>
      <w:rFonts w:ascii="Times New Roman" w:eastAsia="Calibri" w:hAnsi="Times New Roman" w:cs="Times New Roman"/>
      <w:w w:val="85"/>
      <w:sz w:val="20"/>
    </w:rPr>
  </w:style>
  <w:style w:type="paragraph" w:customStyle="1" w:styleId="af5">
    <w:name w:val="*ТЕКСТ*"/>
    <w:link w:val="af6"/>
    <w:qFormat/>
    <w:rsid w:val="00C25254"/>
    <w:pPr>
      <w:spacing w:after="0" w:line="240" w:lineRule="auto"/>
      <w:ind w:firstLine="709"/>
      <w:jc w:val="both"/>
    </w:pPr>
    <w:rPr>
      <w:rFonts w:ascii="Times New Roman" w:eastAsia="Times New Roman" w:hAnsi="Times New Roman" w:cs="Times New Roman"/>
      <w:sz w:val="28"/>
      <w:szCs w:val="28"/>
    </w:rPr>
  </w:style>
  <w:style w:type="character" w:customStyle="1" w:styleId="af6">
    <w:name w:val="*ТЕКСТ* Знак"/>
    <w:link w:val="af5"/>
    <w:rsid w:val="00C25254"/>
    <w:rPr>
      <w:rFonts w:ascii="Times New Roman" w:eastAsia="Times New Roman" w:hAnsi="Times New Roman" w:cs="Times New Roman"/>
      <w:sz w:val="28"/>
      <w:szCs w:val="28"/>
    </w:rPr>
  </w:style>
  <w:style w:type="table" w:customStyle="1" w:styleId="2">
    <w:name w:val="Сетка таблицы2"/>
    <w:basedOn w:val="a1"/>
    <w:next w:val="a3"/>
    <w:uiPriority w:val="59"/>
    <w:rsid w:val="00C252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ody Text Indent"/>
    <w:basedOn w:val="a"/>
    <w:link w:val="af8"/>
    <w:rsid w:val="00C25254"/>
    <w:pPr>
      <w:spacing w:after="120" w:line="240" w:lineRule="auto"/>
      <w:ind w:left="283" w:firstLine="709"/>
      <w:jc w:val="both"/>
    </w:pPr>
    <w:rPr>
      <w:rFonts w:ascii="Times New Roman" w:eastAsia="Times New Roman" w:hAnsi="Times New Roman" w:cs="Times New Roman"/>
      <w:sz w:val="28"/>
      <w:szCs w:val="28"/>
      <w:lang w:eastAsia="ru-RU"/>
    </w:rPr>
  </w:style>
  <w:style w:type="character" w:customStyle="1" w:styleId="af8">
    <w:name w:val="Основной текст с отступом Знак"/>
    <w:basedOn w:val="a0"/>
    <w:link w:val="af7"/>
    <w:rsid w:val="00C25254"/>
    <w:rPr>
      <w:rFonts w:ascii="Times New Roman" w:eastAsia="Times New Roman" w:hAnsi="Times New Roman" w:cs="Times New Roman"/>
      <w:sz w:val="28"/>
      <w:szCs w:val="28"/>
      <w:lang w:eastAsia="ru-RU"/>
    </w:rPr>
  </w:style>
  <w:style w:type="paragraph" w:customStyle="1" w:styleId="af9">
    <w:name w:val="Документ"/>
    <w:basedOn w:val="a"/>
    <w:link w:val="afa"/>
    <w:rsid w:val="00C25254"/>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a">
    <w:name w:val="Документ Знак"/>
    <w:link w:val="af9"/>
    <w:rsid w:val="00C25254"/>
    <w:rPr>
      <w:rFonts w:ascii="Times New Roman" w:eastAsia="Times New Roman" w:hAnsi="Times New Roman" w:cs="Times New Roman"/>
      <w:sz w:val="28"/>
      <w:szCs w:val="20"/>
      <w:lang w:eastAsia="ru-RU"/>
    </w:rPr>
  </w:style>
  <w:style w:type="paragraph" w:customStyle="1" w:styleId="afb">
    <w:name w:val="*АБЗАЦ.ОТСТУП СНИЗУ"/>
    <w:basedOn w:val="af2"/>
    <w:next w:val="af2"/>
    <w:qFormat/>
    <w:rsid w:val="00C25254"/>
    <w:pPr>
      <w:spacing w:after="120"/>
    </w:pPr>
    <w:rPr>
      <w:rFonts w:eastAsiaTheme="minorHAnsi"/>
    </w:rPr>
  </w:style>
  <w:style w:type="paragraph" w:customStyle="1" w:styleId="afc">
    <w:name w:val="*АБЗАЦ.ОТСТУП СВЕРХУ"/>
    <w:basedOn w:val="af2"/>
    <w:next w:val="af2"/>
    <w:qFormat/>
    <w:rsid w:val="00C25254"/>
    <w:pPr>
      <w:spacing w:before="120"/>
    </w:pPr>
  </w:style>
  <w:style w:type="paragraph" w:customStyle="1" w:styleId="0">
    <w:name w:val="*ЗАГОЛОВОК.0"/>
    <w:next w:val="a"/>
    <w:qFormat/>
    <w:rsid w:val="00C25254"/>
    <w:pPr>
      <w:keepNext/>
      <w:keepLines/>
      <w:pBdr>
        <w:top w:val="thinThickLargeGap" w:sz="18" w:space="7" w:color="auto"/>
      </w:pBdr>
      <w:spacing w:before="480" w:after="360" w:line="240" w:lineRule="auto"/>
      <w:jc w:val="center"/>
      <w:outlineLvl w:val="0"/>
    </w:pPr>
    <w:rPr>
      <w:rFonts w:ascii="Book Antiqua" w:eastAsia="Calibri" w:hAnsi="Book Antiqua" w:cs="Times New Roman"/>
      <w:b/>
      <w:caps/>
      <w:spacing w:val="20"/>
      <w:w w:val="120"/>
      <w:sz w:val="28"/>
    </w:rPr>
  </w:style>
  <w:style w:type="paragraph" w:customStyle="1" w:styleId="ConsPlusNonformat">
    <w:name w:val="ConsPlusNonformat"/>
    <w:uiPriority w:val="99"/>
    <w:rsid w:val="00C252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fd">
    <w:name w:val="*ЯЧЕЙКА.ТЕКСТ"/>
    <w:qFormat/>
    <w:rsid w:val="00C25254"/>
    <w:pPr>
      <w:spacing w:after="0" w:line="240" w:lineRule="auto"/>
    </w:pPr>
    <w:rPr>
      <w:rFonts w:ascii="Times New Roman" w:eastAsia="Calibri" w:hAnsi="Times New Roman" w:cs="Times New Roman"/>
      <w:w w:val="85"/>
      <w:sz w:val="20"/>
    </w:rPr>
  </w:style>
  <w:style w:type="paragraph" w:customStyle="1" w:styleId="afe">
    <w:name w:val="*ЯЧЕЙКА.ЧИСЛО"/>
    <w:qFormat/>
    <w:rsid w:val="00C25254"/>
    <w:pPr>
      <w:spacing w:after="0" w:line="240" w:lineRule="auto"/>
      <w:jc w:val="right"/>
    </w:pPr>
    <w:rPr>
      <w:rFonts w:ascii="Times New Roman" w:eastAsia="Calibri" w:hAnsi="Times New Roman" w:cs="Times New Roman"/>
      <w:w w:val="85"/>
      <w:sz w:val="20"/>
    </w:rPr>
  </w:style>
  <w:style w:type="character" w:customStyle="1" w:styleId="aff">
    <w:name w:val="*ТЕКСТ.ЖИРНЫЙ"/>
    <w:uiPriority w:val="1"/>
    <w:qFormat/>
    <w:rsid w:val="00C25254"/>
    <w:rPr>
      <w:b/>
    </w:rPr>
  </w:style>
  <w:style w:type="paragraph" w:customStyle="1" w:styleId="aff0">
    <w:name w:val="*Раздел"/>
    <w:next w:val="a"/>
    <w:link w:val="aff1"/>
    <w:uiPriority w:val="99"/>
    <w:rsid w:val="00C25254"/>
    <w:pPr>
      <w:keepNext/>
      <w:keepLines/>
      <w:spacing w:before="240" w:after="120" w:line="240" w:lineRule="auto"/>
      <w:jc w:val="center"/>
    </w:pPr>
    <w:rPr>
      <w:rFonts w:ascii="Times New Roman" w:eastAsia="Times New Roman" w:hAnsi="Times New Roman" w:cs="Times New Roman"/>
      <w:b/>
      <w:sz w:val="28"/>
      <w:szCs w:val="28"/>
      <w:lang w:eastAsia="ru-RU"/>
    </w:rPr>
  </w:style>
  <w:style w:type="character" w:customStyle="1" w:styleId="aff1">
    <w:name w:val="*Раздел Знак"/>
    <w:basedOn w:val="a0"/>
    <w:link w:val="aff0"/>
    <w:uiPriority w:val="99"/>
    <w:rsid w:val="00C25254"/>
    <w:rPr>
      <w:rFonts w:ascii="Times New Roman" w:eastAsia="Times New Roman" w:hAnsi="Times New Roman" w:cs="Times New Roman"/>
      <w:b/>
      <w:sz w:val="28"/>
      <w:szCs w:val="28"/>
      <w:lang w:eastAsia="ru-RU"/>
    </w:rPr>
  </w:style>
  <w:style w:type="character" w:customStyle="1" w:styleId="aff2">
    <w:name w:val="*Часть Знак"/>
    <w:basedOn w:val="a0"/>
    <w:link w:val="aff3"/>
    <w:locked/>
    <w:rsid w:val="00C25254"/>
    <w:rPr>
      <w:rFonts w:ascii="Times New Roman" w:hAnsi="Times New Roman"/>
      <w:b/>
      <w:caps/>
      <w:sz w:val="28"/>
      <w:szCs w:val="28"/>
    </w:rPr>
  </w:style>
  <w:style w:type="paragraph" w:customStyle="1" w:styleId="aff3">
    <w:name w:val="*Часть"/>
    <w:next w:val="a"/>
    <w:link w:val="aff2"/>
    <w:rsid w:val="00C25254"/>
    <w:pPr>
      <w:keepNext/>
      <w:keepLines/>
      <w:pBdr>
        <w:bottom w:val="single" w:sz="4" w:space="1" w:color="auto"/>
      </w:pBdr>
      <w:spacing w:before="480" w:after="240" w:line="240" w:lineRule="auto"/>
      <w:jc w:val="center"/>
    </w:pPr>
    <w:rPr>
      <w:rFonts w:ascii="Times New Roman" w:hAnsi="Times New Roman"/>
      <w:b/>
      <w:caps/>
      <w:sz w:val="28"/>
      <w:szCs w:val="28"/>
    </w:rPr>
  </w:style>
  <w:style w:type="paragraph" w:customStyle="1" w:styleId="aff4">
    <w:name w:val="*РАЗДЕЛ*"/>
    <w:next w:val="a"/>
    <w:link w:val="aff5"/>
    <w:qFormat/>
    <w:rsid w:val="00C25254"/>
    <w:pPr>
      <w:keepNext/>
      <w:keepLines/>
      <w:suppressAutoHyphens/>
      <w:spacing w:before="240" w:after="120" w:line="240" w:lineRule="auto"/>
      <w:contextualSpacing/>
      <w:jc w:val="center"/>
    </w:pPr>
    <w:rPr>
      <w:rFonts w:ascii="Times New Roman" w:hAnsi="Times New Roman"/>
      <w:b/>
      <w:sz w:val="28"/>
    </w:rPr>
  </w:style>
  <w:style w:type="character" w:customStyle="1" w:styleId="aff5">
    <w:name w:val="*РАЗДЕЛ* Знак"/>
    <w:basedOn w:val="a0"/>
    <w:link w:val="aff4"/>
    <w:locked/>
    <w:rsid w:val="00C25254"/>
    <w:rPr>
      <w:rFonts w:ascii="Times New Roman" w:hAnsi="Times New Roman"/>
      <w:b/>
      <w:sz w:val="28"/>
    </w:rPr>
  </w:style>
  <w:style w:type="paragraph" w:styleId="3">
    <w:name w:val="Body Text Indent 3"/>
    <w:basedOn w:val="a"/>
    <w:link w:val="30"/>
    <w:unhideWhenUsed/>
    <w:rsid w:val="00C25254"/>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25254"/>
    <w:rPr>
      <w:rFonts w:ascii="Times New Roman" w:eastAsia="Times New Roman" w:hAnsi="Times New Roman" w:cs="Times New Roman"/>
      <w:sz w:val="16"/>
      <w:szCs w:val="16"/>
      <w:lang w:eastAsia="ru-RU"/>
    </w:rPr>
  </w:style>
  <w:style w:type="paragraph" w:styleId="20">
    <w:name w:val="Body Text Indent 2"/>
    <w:basedOn w:val="a"/>
    <w:link w:val="21"/>
    <w:rsid w:val="00C25254"/>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0"/>
    <w:link w:val="20"/>
    <w:rsid w:val="00C25254"/>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7"/>
    <w:uiPriority w:val="99"/>
    <w:semiHidden/>
    <w:rsid w:val="00C25254"/>
    <w:rPr>
      <w:sz w:val="20"/>
      <w:szCs w:val="20"/>
    </w:rPr>
  </w:style>
  <w:style w:type="paragraph" w:styleId="aff7">
    <w:name w:val="annotation text"/>
    <w:basedOn w:val="a"/>
    <w:link w:val="aff6"/>
    <w:uiPriority w:val="99"/>
    <w:semiHidden/>
    <w:unhideWhenUsed/>
    <w:rsid w:val="00C25254"/>
    <w:pPr>
      <w:spacing w:after="200" w:line="240" w:lineRule="auto"/>
    </w:pPr>
    <w:rPr>
      <w:sz w:val="20"/>
      <w:szCs w:val="20"/>
    </w:rPr>
  </w:style>
  <w:style w:type="character" w:customStyle="1" w:styleId="12">
    <w:name w:val="Текст примечания Знак1"/>
    <w:basedOn w:val="a0"/>
    <w:uiPriority w:val="99"/>
    <w:semiHidden/>
    <w:rsid w:val="00C25254"/>
    <w:rPr>
      <w:sz w:val="20"/>
      <w:szCs w:val="20"/>
    </w:rPr>
  </w:style>
  <w:style w:type="character" w:customStyle="1" w:styleId="aff8">
    <w:name w:val="Тема примечания Знак"/>
    <w:basedOn w:val="aff6"/>
    <w:link w:val="aff9"/>
    <w:uiPriority w:val="99"/>
    <w:semiHidden/>
    <w:rsid w:val="00C25254"/>
    <w:rPr>
      <w:b/>
      <w:bCs/>
      <w:sz w:val="20"/>
      <w:szCs w:val="20"/>
    </w:rPr>
  </w:style>
  <w:style w:type="paragraph" w:styleId="aff9">
    <w:name w:val="annotation subject"/>
    <w:basedOn w:val="aff7"/>
    <w:next w:val="aff7"/>
    <w:link w:val="aff8"/>
    <w:uiPriority w:val="99"/>
    <w:semiHidden/>
    <w:unhideWhenUsed/>
    <w:rsid w:val="00C25254"/>
    <w:rPr>
      <w:b/>
      <w:bCs/>
    </w:rPr>
  </w:style>
  <w:style w:type="character" w:customStyle="1" w:styleId="13">
    <w:name w:val="Тема примечания Знак1"/>
    <w:basedOn w:val="12"/>
    <w:uiPriority w:val="99"/>
    <w:semiHidden/>
    <w:rsid w:val="00C25254"/>
    <w:rPr>
      <w:b/>
      <w:bCs/>
      <w:sz w:val="20"/>
      <w:szCs w:val="20"/>
    </w:rPr>
  </w:style>
  <w:style w:type="paragraph" w:customStyle="1" w:styleId="ConsPlusNormal">
    <w:name w:val="ConsPlusNormal"/>
    <w:rsid w:val="00C25254"/>
    <w:pPr>
      <w:widowControl w:val="0"/>
      <w:autoSpaceDE w:val="0"/>
      <w:autoSpaceDN w:val="0"/>
      <w:spacing w:after="0" w:line="240" w:lineRule="auto"/>
    </w:pPr>
    <w:rPr>
      <w:rFonts w:ascii="Calibri" w:eastAsia="Times New Roman" w:hAnsi="Calibri" w:cs="Calibri"/>
      <w:szCs w:val="20"/>
      <w:lang w:eastAsia="ru-RU"/>
    </w:rPr>
  </w:style>
  <w:style w:type="character" w:styleId="affa">
    <w:name w:val="Hyperlink"/>
    <w:basedOn w:val="a0"/>
    <w:uiPriority w:val="99"/>
    <w:unhideWhenUsed/>
    <w:rsid w:val="00C25254"/>
    <w:rPr>
      <w:color w:val="0563C1" w:themeColor="hyperlink"/>
      <w:u w:val="single"/>
    </w:rPr>
  </w:style>
  <w:style w:type="table" w:customStyle="1" w:styleId="110">
    <w:name w:val="Сетка таблицы11"/>
    <w:basedOn w:val="a1"/>
    <w:next w:val="a3"/>
    <w:uiPriority w:val="39"/>
    <w:rsid w:val="00C25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новной текст с отступом 2"/>
    <w:basedOn w:val="a"/>
    <w:rsid w:val="00C25254"/>
    <w:pPr>
      <w:widowControl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23">
    <w:name w:val="Обычный2"/>
    <w:rsid w:val="00C25254"/>
    <w:pPr>
      <w:spacing w:after="0" w:line="240" w:lineRule="auto"/>
      <w:ind w:firstLine="720"/>
      <w:jc w:val="both"/>
    </w:pPr>
    <w:rPr>
      <w:rFonts w:ascii="Times New Roman" w:eastAsia="Calibri" w:hAnsi="Times New Roman" w:cs="Times New Roman"/>
      <w:sz w:val="28"/>
      <w:szCs w:val="20"/>
      <w:lang w:eastAsia="ru-RU"/>
    </w:rPr>
  </w:style>
  <w:style w:type="paragraph" w:customStyle="1" w:styleId="210">
    <w:name w:val="Основной текст 21"/>
    <w:basedOn w:val="a"/>
    <w:next w:val="24"/>
    <w:link w:val="25"/>
    <w:uiPriority w:val="99"/>
    <w:unhideWhenUsed/>
    <w:rsid w:val="00C25254"/>
    <w:pPr>
      <w:spacing w:after="120" w:line="480" w:lineRule="auto"/>
    </w:pPr>
  </w:style>
  <w:style w:type="character" w:customStyle="1" w:styleId="25">
    <w:name w:val="Основной текст 2 Знак"/>
    <w:basedOn w:val="a0"/>
    <w:link w:val="210"/>
    <w:uiPriority w:val="99"/>
    <w:rsid w:val="00C25254"/>
  </w:style>
  <w:style w:type="paragraph" w:customStyle="1" w:styleId="affb">
    <w:name w:val="Знак Знак Знак Знак Знак Знак Знак"/>
    <w:basedOn w:val="a"/>
    <w:autoRedefine/>
    <w:rsid w:val="00C25254"/>
    <w:pPr>
      <w:spacing w:after="0" w:line="220" w:lineRule="exact"/>
    </w:pPr>
    <w:rPr>
      <w:rFonts w:ascii="Times New Roman" w:eastAsia="SimSun" w:hAnsi="Times New Roman" w:cs="Times New Roman"/>
      <w:i/>
      <w:lang w:val="en-US"/>
    </w:rPr>
  </w:style>
  <w:style w:type="paragraph" w:styleId="24">
    <w:name w:val="Body Text 2"/>
    <w:basedOn w:val="a"/>
    <w:link w:val="211"/>
    <w:uiPriority w:val="99"/>
    <w:semiHidden/>
    <w:unhideWhenUsed/>
    <w:rsid w:val="00C25254"/>
    <w:pPr>
      <w:spacing w:after="120" w:line="480" w:lineRule="auto"/>
    </w:pPr>
  </w:style>
  <w:style w:type="character" w:customStyle="1" w:styleId="211">
    <w:name w:val="Основной текст 2 Знак1"/>
    <w:basedOn w:val="a0"/>
    <w:link w:val="24"/>
    <w:uiPriority w:val="99"/>
    <w:semiHidden/>
    <w:rsid w:val="00C25254"/>
  </w:style>
  <w:style w:type="table" w:customStyle="1" w:styleId="212">
    <w:name w:val="Сетка таблицы21"/>
    <w:basedOn w:val="a1"/>
    <w:next w:val="a3"/>
    <w:uiPriority w:val="59"/>
    <w:rsid w:val="00C25254"/>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3"/>
    <w:uiPriority w:val="59"/>
    <w:rsid w:val="00C25254"/>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3"/>
    <w:uiPriority w:val="59"/>
    <w:rsid w:val="00C25254"/>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c">
    <w:name w:val="annotation reference"/>
    <w:basedOn w:val="a0"/>
    <w:uiPriority w:val="99"/>
    <w:semiHidden/>
    <w:unhideWhenUsed/>
    <w:rsid w:val="00C25254"/>
    <w:rPr>
      <w:sz w:val="16"/>
      <w:szCs w:val="16"/>
    </w:rPr>
  </w:style>
  <w:style w:type="table" w:customStyle="1" w:styleId="240">
    <w:name w:val="Сетка таблицы24"/>
    <w:basedOn w:val="a1"/>
    <w:next w:val="a3"/>
    <w:uiPriority w:val="59"/>
    <w:rsid w:val="00C25254"/>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39"/>
    <w:rsid w:val="00C25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39"/>
    <w:rsid w:val="004E5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4E5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rsid w:val="00BD67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3"/>
    <w:uiPriority w:val="39"/>
    <w:rsid w:val="00E2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39"/>
    <w:rsid w:val="00E2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3"/>
    <w:uiPriority w:val="59"/>
    <w:rsid w:val="00E247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20">
    <w:name w:val="Сетка таблицы212"/>
    <w:basedOn w:val="a1"/>
    <w:next w:val="a3"/>
    <w:uiPriority w:val="59"/>
    <w:rsid w:val="005115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3">
    <w:name w:val="Сетка таблицы213"/>
    <w:basedOn w:val="a1"/>
    <w:next w:val="a3"/>
    <w:uiPriority w:val="59"/>
    <w:rsid w:val="00DB5E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C146A-9CDC-4023-A77F-57B68264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3247</Words>
  <Characters>18513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Елимов Александр Сергеевич</dc:creator>
  <cp:keywords/>
  <dc:description/>
  <cp:lastModifiedBy>Кузнецова Ольга Николаевна</cp:lastModifiedBy>
  <cp:revision>2</cp:revision>
  <cp:lastPrinted>2019-03-26T08:25:00Z</cp:lastPrinted>
  <dcterms:created xsi:type="dcterms:W3CDTF">2019-06-04T09:22:00Z</dcterms:created>
  <dcterms:modified xsi:type="dcterms:W3CDTF">2019-06-04T09:22:00Z</dcterms:modified>
</cp:coreProperties>
</file>