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F" w:rsidRPr="0002661D" w:rsidRDefault="00FC72EF" w:rsidP="0012320D">
      <w:pPr>
        <w:pStyle w:val="affa"/>
        <w:spacing w:before="160"/>
        <w:ind w:left="5670"/>
        <w:rPr>
          <w:sz w:val="26"/>
          <w:szCs w:val="26"/>
        </w:rPr>
      </w:pPr>
      <w:bookmarkStart w:id="0" w:name="_GoBack"/>
      <w:bookmarkEnd w:id="0"/>
    </w:p>
    <w:p w:rsidR="006E7AFC" w:rsidRPr="00272786" w:rsidRDefault="00833CB0" w:rsidP="004D5345">
      <w:pPr>
        <w:spacing w:befor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заключении</w:t>
      </w:r>
      <w:r w:rsidR="006E7AFC" w:rsidRPr="00272786">
        <w:rPr>
          <w:b/>
          <w:sz w:val="28"/>
          <w:szCs w:val="28"/>
        </w:rPr>
        <w:br/>
        <w:t>счетной палаты Тульской области по результатам</w:t>
      </w:r>
      <w:r w:rsidR="004D5345">
        <w:rPr>
          <w:b/>
          <w:sz w:val="28"/>
          <w:szCs w:val="28"/>
        </w:rPr>
        <w:t xml:space="preserve"> контрольного мероприятия по внешней проверке </w:t>
      </w:r>
      <w:r w:rsidR="006E7AFC" w:rsidRPr="00272786">
        <w:rPr>
          <w:b/>
          <w:sz w:val="28"/>
          <w:szCs w:val="28"/>
        </w:rPr>
        <w:t>годового отчета об исполнении бюджета Тульской области</w:t>
      </w:r>
      <w:r w:rsidR="004D5345">
        <w:rPr>
          <w:b/>
          <w:sz w:val="28"/>
          <w:szCs w:val="28"/>
        </w:rPr>
        <w:t xml:space="preserve"> </w:t>
      </w:r>
      <w:r w:rsidR="006E7AFC" w:rsidRPr="00272786">
        <w:rPr>
          <w:b/>
          <w:sz w:val="28"/>
          <w:szCs w:val="28"/>
        </w:rPr>
        <w:t>за 201</w:t>
      </w:r>
      <w:r w:rsidR="00272786" w:rsidRPr="00272786">
        <w:rPr>
          <w:b/>
          <w:sz w:val="28"/>
          <w:szCs w:val="28"/>
        </w:rPr>
        <w:t>8</w:t>
      </w:r>
      <w:r w:rsidR="006E7AFC" w:rsidRPr="00272786">
        <w:rPr>
          <w:b/>
          <w:sz w:val="28"/>
          <w:szCs w:val="28"/>
        </w:rPr>
        <w:t xml:space="preserve"> год</w:t>
      </w:r>
    </w:p>
    <w:p w:rsidR="006E7AFC" w:rsidRPr="00070D1E" w:rsidRDefault="00833CB0" w:rsidP="004D534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6E7AFC" w:rsidRPr="00070D1E">
        <w:rPr>
          <w:sz w:val="28"/>
          <w:szCs w:val="28"/>
        </w:rPr>
        <w:t xml:space="preserve">во исполнение </w:t>
      </w:r>
      <w:r w:rsidR="00FA2D84" w:rsidRPr="00070D1E">
        <w:rPr>
          <w:spacing w:val="-4"/>
          <w:sz w:val="28"/>
          <w:szCs w:val="28"/>
        </w:rPr>
        <w:t>ст</w:t>
      </w:r>
      <w:r w:rsidR="00070D1E" w:rsidRPr="00070D1E">
        <w:rPr>
          <w:spacing w:val="-4"/>
          <w:sz w:val="28"/>
          <w:szCs w:val="28"/>
        </w:rPr>
        <w:t xml:space="preserve">атьи </w:t>
      </w:r>
      <w:r w:rsidR="00FA2D84" w:rsidRPr="00070D1E">
        <w:rPr>
          <w:spacing w:val="-4"/>
          <w:sz w:val="28"/>
          <w:szCs w:val="28"/>
        </w:rPr>
        <w:t>264.4 Бюджетного кодекса Российской Федерации, ст</w:t>
      </w:r>
      <w:r w:rsidR="00070D1E" w:rsidRPr="00070D1E">
        <w:rPr>
          <w:spacing w:val="-4"/>
          <w:sz w:val="28"/>
          <w:szCs w:val="28"/>
        </w:rPr>
        <w:t xml:space="preserve">атьи </w:t>
      </w:r>
      <w:r w:rsidR="00FA2D84" w:rsidRPr="00070D1E">
        <w:rPr>
          <w:spacing w:val="-4"/>
          <w:sz w:val="28"/>
          <w:szCs w:val="28"/>
        </w:rPr>
        <w:t>30 Закона Тульской области от 09.06.2008 №1015-ЗТО «О бюджетном процессе в Тульской области», ст</w:t>
      </w:r>
      <w:r w:rsidR="00070D1E" w:rsidRPr="00070D1E">
        <w:rPr>
          <w:spacing w:val="-4"/>
          <w:sz w:val="28"/>
          <w:szCs w:val="28"/>
        </w:rPr>
        <w:t xml:space="preserve">атьи </w:t>
      </w:r>
      <w:r w:rsidR="00FA2D84" w:rsidRPr="00070D1E">
        <w:rPr>
          <w:spacing w:val="-4"/>
          <w:sz w:val="28"/>
          <w:szCs w:val="28"/>
        </w:rPr>
        <w:t>8 Закона Тульской области от 04.12.2008 №1147-ЗТО «О счетной палате Тульской области»</w:t>
      </w:r>
      <w:r>
        <w:rPr>
          <w:sz w:val="28"/>
          <w:szCs w:val="28"/>
        </w:rPr>
        <w:t xml:space="preserve"> в соответствии с пунктом 1.3.</w:t>
      </w:r>
      <w:r w:rsidR="004D5345">
        <w:rPr>
          <w:sz w:val="28"/>
          <w:szCs w:val="28"/>
        </w:rPr>
        <w:t>2 в период с 11</w:t>
      </w:r>
      <w:r>
        <w:rPr>
          <w:sz w:val="28"/>
          <w:szCs w:val="28"/>
        </w:rPr>
        <w:t>.04.2019 по</w:t>
      </w:r>
      <w:r w:rsidR="004D5345">
        <w:rPr>
          <w:sz w:val="28"/>
          <w:szCs w:val="28"/>
        </w:rPr>
        <w:t xml:space="preserve"> 22.05.2019 </w:t>
      </w:r>
      <w:r>
        <w:rPr>
          <w:sz w:val="28"/>
          <w:szCs w:val="28"/>
        </w:rPr>
        <w:t xml:space="preserve">проведено контрольное мероприятие </w:t>
      </w:r>
      <w:r w:rsidR="004D5345" w:rsidRPr="004D5345">
        <w:rPr>
          <w:sz w:val="28"/>
          <w:szCs w:val="28"/>
        </w:rPr>
        <w:t>по внешней проверке годового отчета об исполнении бюджета Тульской области за 2018 год</w:t>
      </w:r>
      <w:r w:rsidR="00AD5064">
        <w:rPr>
          <w:sz w:val="28"/>
          <w:szCs w:val="28"/>
        </w:rPr>
        <w:t>.</w:t>
      </w:r>
    </w:p>
    <w:p w:rsidR="004D5345" w:rsidRPr="004D5345" w:rsidRDefault="004D5345" w:rsidP="004D5345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4D5345">
        <w:rPr>
          <w:sz w:val="28"/>
          <w:szCs w:val="28"/>
        </w:rPr>
        <w:t>Цели контрольного мероприятия:</w:t>
      </w:r>
    </w:p>
    <w:p w:rsidR="004D5345" w:rsidRPr="004D5345" w:rsidRDefault="004D5345" w:rsidP="004D5345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D5345">
        <w:rPr>
          <w:rFonts w:eastAsia="Calibri"/>
          <w:sz w:val="28"/>
          <w:szCs w:val="28"/>
        </w:rPr>
        <w:t>Определение соответствия годового отчета об исполнении бюджета области и годовой бюджетной отчетности ГАБС требованиям Бюджетного кодекса РФ и иным нормативным правовым актам по составу, содержанию и срокам внесения.</w:t>
      </w:r>
    </w:p>
    <w:p w:rsidR="004D5345" w:rsidRDefault="004D5345" w:rsidP="004D5345">
      <w:pPr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D5345">
        <w:rPr>
          <w:rFonts w:eastAsia="Calibri"/>
          <w:sz w:val="28"/>
          <w:szCs w:val="28"/>
        </w:rPr>
        <w:t>Установление достоверности показателей годового отчета об исполнении бюджета области, документов и материалов, представляемых одновременно с ним, в том числе установление соответствия показателей годовой бюджетной отчетности ГАБС и годового отчета об исполнении бюджета области данным, полученным в ходе внешней проверки годового отчета об исполнении бюджета области и иных контрольных и экспертно-аналитических мероприятий, выявление фактов, способных повлиять на достоверность показателей годовой бюджетной отчетности.</w:t>
      </w:r>
    </w:p>
    <w:p w:rsidR="004D5345" w:rsidRPr="004D5345" w:rsidRDefault="004D5345" w:rsidP="004D5345">
      <w:pPr>
        <w:widowControl w:val="0"/>
        <w:tabs>
          <w:tab w:val="left" w:pos="-2268"/>
        </w:tabs>
        <w:spacing w:before="120"/>
        <w:ind w:firstLine="709"/>
        <w:jc w:val="both"/>
        <w:rPr>
          <w:sz w:val="28"/>
          <w:szCs w:val="28"/>
        </w:rPr>
      </w:pPr>
      <w:r w:rsidRPr="004D5345">
        <w:rPr>
          <w:sz w:val="28"/>
          <w:szCs w:val="28"/>
        </w:rPr>
        <w:t xml:space="preserve">Предмет контрольного мероприятия: </w:t>
      </w:r>
    </w:p>
    <w:p w:rsidR="004D5345" w:rsidRPr="004D5345" w:rsidRDefault="004D5345" w:rsidP="004D534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D5345">
        <w:rPr>
          <w:rFonts w:eastAsiaTheme="minorHAnsi"/>
          <w:bCs/>
          <w:sz w:val="28"/>
          <w:szCs w:val="28"/>
          <w:lang w:eastAsia="en-US"/>
        </w:rPr>
        <w:t>– годовой отчет об исполнении бюджета области со следующими материалами: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t>балансом исполнения бюджета области;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lastRenderedPageBreak/>
        <w:t>отчетом о финансовых результатах деятельности;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t>отчетом о движении денежных средств;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t>пояснительной запиской;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t>отчетом об использовании бюджетных ассигнований резервного фонда правительства области;</w:t>
      </w:r>
      <w:r w:rsidRPr="004D5345">
        <w:rPr>
          <w:rFonts w:eastAsia="Calibri"/>
          <w:i/>
          <w:snapToGrid w:val="0"/>
          <w:sz w:val="28"/>
          <w:szCs w:val="28"/>
        </w:rPr>
        <w:t xml:space="preserve"> </w:t>
      </w:r>
      <w:r w:rsidRPr="004D5345">
        <w:rPr>
          <w:rFonts w:eastAsia="Calibri"/>
          <w:snapToGrid w:val="0"/>
          <w:sz w:val="28"/>
          <w:szCs w:val="28"/>
        </w:rPr>
        <w:t xml:space="preserve">отчетом об использовании средств </w:t>
      </w:r>
      <w:r w:rsidRPr="004D5345">
        <w:rPr>
          <w:rFonts w:eastAsia="Calibri"/>
          <w:i/>
          <w:snapToGrid w:val="0"/>
          <w:sz w:val="28"/>
          <w:szCs w:val="28"/>
        </w:rPr>
        <w:t>Резервного фонда Тульской области</w:t>
      </w:r>
      <w:r w:rsidRPr="004D5345">
        <w:rPr>
          <w:rFonts w:eastAsia="Calibri"/>
          <w:snapToGrid w:val="0"/>
          <w:sz w:val="28"/>
          <w:szCs w:val="28"/>
        </w:rPr>
        <w:t>;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t>отчетностью об исполнении консолидированного бюджета области за отчетный финансовый год;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t>отчетом о предоставлении и погашении бюджетных кредитов;</w:t>
      </w:r>
    </w:p>
    <w:p w:rsidR="004D5345" w:rsidRPr="004D5345" w:rsidRDefault="004D5345" w:rsidP="004D53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345">
        <w:rPr>
          <w:rFonts w:eastAsiaTheme="minorHAnsi"/>
          <w:sz w:val="28"/>
          <w:szCs w:val="28"/>
          <w:lang w:eastAsia="en-US"/>
        </w:rPr>
        <w:t>информацией о направлениях использования бюджетных ассигнований дорожного фонда Тульской области за отчетный финансовый год.</w:t>
      </w:r>
    </w:p>
    <w:p w:rsidR="004D5345" w:rsidRPr="004D5345" w:rsidRDefault="004D5345" w:rsidP="004D5345">
      <w:pPr>
        <w:widowControl w:val="0"/>
        <w:tabs>
          <w:tab w:val="left" w:pos="-3402"/>
          <w:tab w:val="left" w:pos="-2268"/>
        </w:tabs>
        <w:spacing w:before="60"/>
        <w:ind w:firstLine="709"/>
        <w:jc w:val="both"/>
        <w:rPr>
          <w:sz w:val="28"/>
          <w:szCs w:val="28"/>
        </w:rPr>
      </w:pPr>
      <w:r w:rsidRPr="004D5345">
        <w:rPr>
          <w:sz w:val="28"/>
          <w:szCs w:val="28"/>
        </w:rPr>
        <w:t>– иные дополнительные материалы и документы, характеризующие исполнение закона о бюджете области.</w:t>
      </w:r>
    </w:p>
    <w:p w:rsidR="004D5345" w:rsidRPr="004D5345" w:rsidRDefault="004D5345" w:rsidP="004D5345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4D5345">
        <w:rPr>
          <w:sz w:val="28"/>
          <w:szCs w:val="28"/>
        </w:rPr>
        <w:t>Объекты контрольного мероприятия:</w:t>
      </w:r>
    </w:p>
    <w:p w:rsidR="004D5345" w:rsidRPr="004D5345" w:rsidRDefault="004D5345" w:rsidP="004D5345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D5345">
        <w:rPr>
          <w:sz w:val="28"/>
          <w:szCs w:val="28"/>
        </w:rPr>
        <w:t xml:space="preserve">министерство финансов Тульской области, как </w:t>
      </w:r>
      <w:r w:rsidRPr="004D5345">
        <w:rPr>
          <w:rFonts w:eastAsia="Calibri"/>
          <w:sz w:val="28"/>
          <w:szCs w:val="28"/>
        </w:rPr>
        <w:t>орган исполнительной власти области, ответственный за составление и исполнение бюджета области;</w:t>
      </w:r>
    </w:p>
    <w:p w:rsidR="004D5345" w:rsidRPr="004D5345" w:rsidRDefault="004D5345" w:rsidP="004D5345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sz w:val="28"/>
          <w:szCs w:val="28"/>
        </w:rPr>
      </w:pPr>
      <w:r w:rsidRPr="004D5345">
        <w:rPr>
          <w:sz w:val="28"/>
          <w:szCs w:val="28"/>
        </w:rPr>
        <w:t>министерство имущественных и земельных отношений Тульской области, как орган, осуществляющий управление и распоряжение имуществом Тульской области;</w:t>
      </w:r>
    </w:p>
    <w:p w:rsidR="004D5345" w:rsidRPr="004D5345" w:rsidRDefault="004D5345" w:rsidP="004D5345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sz w:val="28"/>
          <w:szCs w:val="28"/>
        </w:rPr>
      </w:pPr>
      <w:r w:rsidRPr="004D5345">
        <w:rPr>
          <w:sz w:val="28"/>
          <w:szCs w:val="28"/>
        </w:rPr>
        <w:t xml:space="preserve">министерство транспорта и дорожного хозяйства Тульской области, как главный распорядитель бюджетных средств дорожного фонда Тульской области. </w:t>
      </w:r>
    </w:p>
    <w:p w:rsidR="00C457E6" w:rsidRPr="00EC44FC" w:rsidRDefault="00C457E6" w:rsidP="00C457E6">
      <w:pPr>
        <w:spacing w:before="120"/>
        <w:ind w:firstLine="709"/>
        <w:jc w:val="both"/>
        <w:rPr>
          <w:sz w:val="28"/>
          <w:szCs w:val="28"/>
        </w:rPr>
      </w:pPr>
      <w:r w:rsidRPr="00EC44FC">
        <w:rPr>
          <w:sz w:val="28"/>
          <w:szCs w:val="28"/>
        </w:rPr>
        <w:t xml:space="preserve">В соответствии с п. 1 статьи 264.4 БК РФ внешняя проверка </w:t>
      </w:r>
      <w:r>
        <w:rPr>
          <w:sz w:val="28"/>
          <w:szCs w:val="28"/>
        </w:rPr>
        <w:t>Г</w:t>
      </w:r>
      <w:r w:rsidRPr="00EC44FC">
        <w:rPr>
          <w:sz w:val="28"/>
          <w:szCs w:val="28"/>
        </w:rPr>
        <w:t>одового отчета включает внешнюю проверку бюджетной отчетности главных администраторов бюджетных средств.</w:t>
      </w:r>
    </w:p>
    <w:p w:rsidR="00C457E6" w:rsidRDefault="00C457E6" w:rsidP="00C457E6">
      <w:pPr>
        <w:widowControl w:val="0"/>
        <w:ind w:firstLine="709"/>
        <w:jc w:val="both"/>
        <w:rPr>
          <w:sz w:val="28"/>
          <w:szCs w:val="28"/>
        </w:rPr>
      </w:pPr>
      <w:r w:rsidRPr="00EC44FC">
        <w:rPr>
          <w:sz w:val="28"/>
          <w:szCs w:val="28"/>
        </w:rPr>
        <w:t xml:space="preserve">В соответствии с ч. 1 статьи 30 Закона о бюджетном процессе для осуществления внешней проверки годовую бюджетную отчетность в Счетную палату области представили 32 главных администратора бюджетных </w:t>
      </w:r>
      <w:r w:rsidRPr="00EC44FC">
        <w:rPr>
          <w:sz w:val="28"/>
          <w:szCs w:val="28"/>
        </w:rPr>
        <w:lastRenderedPageBreak/>
        <w:t xml:space="preserve">средств. Бюджетная отчетность представлена с соблюдением сроков, установленных Законом о бюджетном процессе. </w:t>
      </w:r>
    </w:p>
    <w:p w:rsidR="00C457E6" w:rsidRPr="00EC44FC" w:rsidRDefault="00C457E6" w:rsidP="00C457E6">
      <w:pPr>
        <w:spacing w:before="120"/>
        <w:ind w:firstLine="709"/>
        <w:jc w:val="both"/>
        <w:rPr>
          <w:sz w:val="28"/>
          <w:szCs w:val="28"/>
        </w:rPr>
      </w:pPr>
      <w:r w:rsidRPr="00EC44FC">
        <w:rPr>
          <w:sz w:val="28"/>
          <w:szCs w:val="28"/>
        </w:rPr>
        <w:t xml:space="preserve">Счетной палатой </w:t>
      </w:r>
      <w:r>
        <w:rPr>
          <w:sz w:val="28"/>
          <w:szCs w:val="28"/>
        </w:rPr>
        <w:t xml:space="preserve">области </w:t>
      </w:r>
      <w:r w:rsidRPr="00EC44FC">
        <w:rPr>
          <w:sz w:val="28"/>
          <w:szCs w:val="28"/>
        </w:rPr>
        <w:t xml:space="preserve">проведен комплекс контрольных и экспертно-аналитических мероприятий по внешней проверке отчетности </w:t>
      </w:r>
      <w:r w:rsidRPr="00651B81">
        <w:rPr>
          <w:sz w:val="28"/>
          <w:szCs w:val="28"/>
        </w:rPr>
        <w:t>главных администраторов средств бюджета, из них:</w:t>
      </w:r>
      <w:r>
        <w:rPr>
          <w:sz w:val="28"/>
          <w:szCs w:val="28"/>
        </w:rPr>
        <w:t xml:space="preserve"> </w:t>
      </w:r>
      <w:r w:rsidRPr="00651B81">
        <w:rPr>
          <w:sz w:val="28"/>
          <w:szCs w:val="28"/>
        </w:rPr>
        <w:t>10 контрольных мероприятий (выездные проверки</w:t>
      </w:r>
      <w:r>
        <w:rPr>
          <w:sz w:val="28"/>
          <w:szCs w:val="28"/>
        </w:rPr>
        <w:t xml:space="preserve">), </w:t>
      </w:r>
      <w:r w:rsidRPr="00973066">
        <w:rPr>
          <w:sz w:val="28"/>
          <w:szCs w:val="28"/>
        </w:rPr>
        <w:t>22 экспертно</w:t>
      </w:r>
      <w:r w:rsidRPr="00E42D47">
        <w:rPr>
          <w:sz w:val="28"/>
          <w:szCs w:val="28"/>
        </w:rPr>
        <w:t>-аналитических</w:t>
      </w:r>
      <w:r w:rsidRPr="00EC44FC">
        <w:rPr>
          <w:sz w:val="28"/>
          <w:szCs w:val="28"/>
        </w:rPr>
        <w:t xml:space="preserve"> мероприятия (камеральные проверки</w:t>
      </w:r>
      <w:r>
        <w:rPr>
          <w:sz w:val="28"/>
          <w:szCs w:val="28"/>
        </w:rPr>
        <w:t>).</w:t>
      </w:r>
      <w:r w:rsidRPr="00EC44FC">
        <w:rPr>
          <w:sz w:val="28"/>
          <w:szCs w:val="28"/>
        </w:rPr>
        <w:t xml:space="preserve"> </w:t>
      </w:r>
    </w:p>
    <w:p w:rsidR="004D5345" w:rsidRPr="00C457E6" w:rsidRDefault="004D5345" w:rsidP="004D5345">
      <w:pPr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457E6">
        <w:rPr>
          <w:rFonts w:eastAsia="Calibri"/>
          <w:sz w:val="28"/>
          <w:szCs w:val="28"/>
        </w:rPr>
        <w:t>По результатам контрольного мероприятия установлено следующее.</w:t>
      </w:r>
    </w:p>
    <w:p w:rsidR="00B07C4B" w:rsidRPr="00871EE1" w:rsidRDefault="00B07C4B" w:rsidP="00B07C4B">
      <w:pPr>
        <w:tabs>
          <w:tab w:val="left" w:pos="1276"/>
        </w:tabs>
        <w:spacing w:before="60"/>
        <w:ind w:firstLine="709"/>
        <w:jc w:val="both"/>
        <w:rPr>
          <w:spacing w:val="-2"/>
          <w:sz w:val="28"/>
          <w:szCs w:val="28"/>
        </w:rPr>
      </w:pPr>
      <w:r w:rsidRPr="00871EE1">
        <w:rPr>
          <w:spacing w:val="-4"/>
          <w:sz w:val="28"/>
          <w:szCs w:val="28"/>
        </w:rPr>
        <w:t>Годовой отчет представлен Правительством области в Счетную палату области, в законодательно установленный срок. Документы и материалы, представленные одновременно с Годовым отчетом, соответствуют перечню, установленному частью 2 статьи 30 Закона о бюджетном процессе.</w:t>
      </w:r>
    </w:p>
    <w:p w:rsidR="00B07C4B" w:rsidRPr="00655B0F" w:rsidRDefault="00B07C4B" w:rsidP="00B07C4B">
      <w:pPr>
        <w:autoSpaceDE w:val="0"/>
        <w:autoSpaceDN w:val="0"/>
        <w:adjustRightInd w:val="0"/>
        <w:spacing w:before="4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AE4073">
        <w:rPr>
          <w:spacing w:val="-4"/>
          <w:sz w:val="28"/>
          <w:szCs w:val="28"/>
        </w:rPr>
        <w:t xml:space="preserve">Законом о бюджете области на 2018 год (в редакции от 18.12.2017) доходы бюджета области на 2018 год установлены в сумме </w:t>
      </w:r>
      <w:r w:rsidRPr="00AE4073">
        <w:rPr>
          <w:rFonts w:eastAsia="Calibri"/>
          <w:sz w:val="28"/>
          <w:szCs w:val="28"/>
          <w:lang w:eastAsia="en-US"/>
        </w:rPr>
        <w:t>63 624 593,7</w:t>
      </w:r>
      <w:r w:rsidRPr="00AE4073">
        <w:rPr>
          <w:spacing w:val="-4"/>
          <w:sz w:val="28"/>
          <w:szCs w:val="28"/>
        </w:rPr>
        <w:t xml:space="preserve"> тыс.</w:t>
      </w:r>
      <w:r>
        <w:rPr>
          <w:spacing w:val="-4"/>
          <w:sz w:val="28"/>
          <w:szCs w:val="28"/>
        </w:rPr>
        <w:t xml:space="preserve"> </w:t>
      </w:r>
      <w:r w:rsidRPr="00AE4073">
        <w:rPr>
          <w:spacing w:val="-4"/>
          <w:sz w:val="28"/>
          <w:szCs w:val="28"/>
        </w:rPr>
        <w:t xml:space="preserve">рублей; расходы бюджета области – в сумме </w:t>
      </w:r>
      <w:r w:rsidRPr="00AE4073">
        <w:rPr>
          <w:rFonts w:eastAsia="Calibri"/>
          <w:sz w:val="28"/>
          <w:szCs w:val="28"/>
          <w:lang w:eastAsia="en-US"/>
        </w:rPr>
        <w:t>68 035 178,1</w:t>
      </w:r>
      <w:r w:rsidRPr="00AE4073">
        <w:rPr>
          <w:spacing w:val="-4"/>
          <w:sz w:val="28"/>
          <w:szCs w:val="28"/>
        </w:rPr>
        <w:t xml:space="preserve"> тыс. рублей; дефицит бюджета области – </w:t>
      </w:r>
      <w:r w:rsidRPr="00AE4073">
        <w:rPr>
          <w:rFonts w:eastAsia="Calibri"/>
          <w:sz w:val="28"/>
          <w:szCs w:val="28"/>
          <w:lang w:eastAsia="en-US"/>
        </w:rPr>
        <w:t>4 410 584,4</w:t>
      </w:r>
      <w:r w:rsidRPr="00AE4073">
        <w:rPr>
          <w:spacing w:val="-4"/>
          <w:sz w:val="28"/>
          <w:szCs w:val="28"/>
        </w:rPr>
        <w:t xml:space="preserve"> </w:t>
      </w:r>
      <w:r w:rsidRPr="00025B77">
        <w:rPr>
          <w:spacing w:val="-4"/>
          <w:sz w:val="28"/>
          <w:szCs w:val="28"/>
        </w:rPr>
        <w:t xml:space="preserve">тыс. рублей (8,3% к объему доходов бюджета области без учета утвержденного объема безвозмездных поступлений). </w:t>
      </w:r>
    </w:p>
    <w:p w:rsidR="00B07C4B" w:rsidRPr="00AE4073" w:rsidRDefault="00B07C4B" w:rsidP="00B07C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E4073">
        <w:rPr>
          <w:spacing w:val="-4"/>
          <w:sz w:val="28"/>
          <w:szCs w:val="28"/>
        </w:rPr>
        <w:t>В течение 2018 года изменения в Закон о бюджете области на 2018 год вносились 2 раза.</w:t>
      </w:r>
    </w:p>
    <w:p w:rsidR="00B07C4B" w:rsidRPr="00AE4073" w:rsidRDefault="00B07C4B" w:rsidP="00B07C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E4073">
        <w:rPr>
          <w:spacing w:val="-4"/>
          <w:sz w:val="28"/>
          <w:szCs w:val="28"/>
        </w:rPr>
        <w:t>В результате уточнений основные параметры бюджета области составили:</w:t>
      </w:r>
    </w:p>
    <w:p w:rsidR="00B07C4B" w:rsidRPr="00AE4073" w:rsidRDefault="00B07C4B" w:rsidP="00B07C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E4073">
        <w:rPr>
          <w:spacing w:val="-4"/>
          <w:sz w:val="28"/>
          <w:szCs w:val="28"/>
        </w:rPr>
        <w:t xml:space="preserve">доходы – 72 724 822,8 тыс. рублей (увеличены на 9 100 229,1 тыс. рублей, или на </w:t>
      </w:r>
      <w:r>
        <w:rPr>
          <w:spacing w:val="-4"/>
          <w:sz w:val="28"/>
          <w:szCs w:val="28"/>
        </w:rPr>
        <w:t>14,3</w:t>
      </w:r>
      <w:r w:rsidRPr="00AE4073">
        <w:rPr>
          <w:spacing w:val="-4"/>
          <w:sz w:val="28"/>
          <w:szCs w:val="28"/>
        </w:rPr>
        <w:t>%, относительно первоначально утвержденного показателя);</w:t>
      </w:r>
    </w:p>
    <w:p w:rsidR="00B07C4B" w:rsidRPr="00AE4073" w:rsidRDefault="00B07C4B" w:rsidP="00B07C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073">
        <w:rPr>
          <w:sz w:val="28"/>
          <w:szCs w:val="28"/>
        </w:rPr>
        <w:t xml:space="preserve">расходы – </w:t>
      </w:r>
      <w:r w:rsidRPr="00AE4073">
        <w:rPr>
          <w:spacing w:val="-4"/>
          <w:sz w:val="28"/>
          <w:szCs w:val="28"/>
        </w:rPr>
        <w:t>74 446 937,9</w:t>
      </w:r>
      <w:r w:rsidRPr="00AE4073">
        <w:rPr>
          <w:sz w:val="28"/>
          <w:szCs w:val="28"/>
        </w:rPr>
        <w:t xml:space="preserve"> тыс. рублей</w:t>
      </w:r>
      <w:r w:rsidRPr="00AE4073">
        <w:rPr>
          <w:sz w:val="28"/>
          <w:szCs w:val="24"/>
        </w:rPr>
        <w:t xml:space="preserve"> (увеличены </w:t>
      </w:r>
      <w:r w:rsidRPr="00AE4073">
        <w:rPr>
          <w:sz w:val="28"/>
          <w:szCs w:val="28"/>
        </w:rPr>
        <w:t>на 6 411 759,9 тыс.</w:t>
      </w:r>
      <w:r>
        <w:rPr>
          <w:sz w:val="28"/>
          <w:szCs w:val="28"/>
        </w:rPr>
        <w:t xml:space="preserve"> </w:t>
      </w:r>
      <w:r w:rsidRPr="00AE4073">
        <w:rPr>
          <w:sz w:val="28"/>
          <w:szCs w:val="28"/>
        </w:rPr>
        <w:t>рублей, или на 9,4%);</w:t>
      </w:r>
    </w:p>
    <w:p w:rsidR="00B07C4B" w:rsidRPr="00E61385" w:rsidRDefault="00B07C4B" w:rsidP="00B07C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61385">
        <w:rPr>
          <w:spacing w:val="-4"/>
          <w:sz w:val="28"/>
          <w:szCs w:val="28"/>
        </w:rPr>
        <w:t>дефицит бюджета – 1 722 115,1</w:t>
      </w:r>
      <w:r w:rsidRPr="00E61385">
        <w:rPr>
          <w:sz w:val="28"/>
          <w:szCs w:val="28"/>
        </w:rPr>
        <w:t xml:space="preserve"> тыс. </w:t>
      </w:r>
      <w:r w:rsidRPr="00E61385">
        <w:rPr>
          <w:sz w:val="28"/>
          <w:szCs w:val="28"/>
          <w:shd w:val="clear" w:color="auto" w:fill="FFFFFF"/>
        </w:rPr>
        <w:t>рублей</w:t>
      </w:r>
      <w:r w:rsidRPr="00E61385">
        <w:rPr>
          <w:spacing w:val="-4"/>
          <w:sz w:val="28"/>
          <w:szCs w:val="28"/>
          <w:shd w:val="clear" w:color="auto" w:fill="FFFFFF"/>
        </w:rPr>
        <w:t xml:space="preserve"> (3%</w:t>
      </w:r>
      <w:r w:rsidRPr="00E61385">
        <w:rPr>
          <w:spacing w:val="-4"/>
          <w:sz w:val="28"/>
          <w:szCs w:val="28"/>
        </w:rPr>
        <w:t xml:space="preserve"> к объему доходов бюджета области без учета утвержденного объема безвозмездных поступлений).</w:t>
      </w:r>
    </w:p>
    <w:p w:rsidR="00B07C4B" w:rsidRDefault="00B07C4B" w:rsidP="00B07C4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03F6B">
        <w:rPr>
          <w:sz w:val="28"/>
          <w:szCs w:val="28"/>
        </w:rPr>
        <w:t xml:space="preserve">Во исполнение положений статьи 215.1 БК РФ исполнение бюджета области организовано Министерством финансов области на основе кассового </w:t>
      </w:r>
      <w:r w:rsidRPr="00203F6B">
        <w:rPr>
          <w:sz w:val="28"/>
          <w:szCs w:val="28"/>
        </w:rPr>
        <w:lastRenderedPageBreak/>
        <w:t>плана и Сводной бюджетной росписи, порядок составления и ведения которых установлен соответствующими приказами Министерства финансов области.</w:t>
      </w:r>
    </w:p>
    <w:p w:rsidR="00B07C4B" w:rsidRPr="002311A3" w:rsidRDefault="00B07C4B" w:rsidP="00B07C4B">
      <w:pPr>
        <w:shd w:val="clear" w:color="auto" w:fill="FFFFFF" w:themeFill="background1"/>
        <w:spacing w:before="60"/>
        <w:ind w:firstLine="709"/>
        <w:jc w:val="both"/>
        <w:rPr>
          <w:sz w:val="28"/>
          <w:szCs w:val="28"/>
        </w:rPr>
      </w:pPr>
      <w:r w:rsidRPr="00C45E87">
        <w:rPr>
          <w:sz w:val="28"/>
          <w:szCs w:val="28"/>
        </w:rPr>
        <w:t>В отчетном периоде исполнение бюджета области осуществляли</w:t>
      </w:r>
      <w:r>
        <w:rPr>
          <w:sz w:val="28"/>
          <w:szCs w:val="28"/>
        </w:rPr>
        <w:t xml:space="preserve"> 32 главных администратора бюджетных средств (</w:t>
      </w:r>
      <w:r w:rsidRPr="00C45E87">
        <w:rPr>
          <w:sz w:val="28"/>
          <w:szCs w:val="28"/>
        </w:rPr>
        <w:t>государственных органов Тульской области</w:t>
      </w:r>
      <w:r>
        <w:rPr>
          <w:sz w:val="28"/>
          <w:szCs w:val="28"/>
        </w:rPr>
        <w:t>),</w:t>
      </w:r>
      <w:r w:rsidRPr="00C45E87">
        <w:rPr>
          <w:sz w:val="28"/>
          <w:szCs w:val="28"/>
        </w:rPr>
        <w:t xml:space="preserve"> в ведении которых на конец 2018 года </w:t>
      </w:r>
      <w:r w:rsidRPr="002311A3">
        <w:rPr>
          <w:sz w:val="28"/>
          <w:szCs w:val="28"/>
        </w:rPr>
        <w:t>находи</w:t>
      </w:r>
      <w:r>
        <w:rPr>
          <w:sz w:val="28"/>
          <w:szCs w:val="28"/>
        </w:rPr>
        <w:t>тся 221 учреждение (</w:t>
      </w:r>
      <w:r w:rsidRPr="002311A3">
        <w:rPr>
          <w:sz w:val="28"/>
          <w:szCs w:val="28"/>
        </w:rPr>
        <w:t>42 казенных, 161 бюджетное, 18 автономных</w:t>
      </w:r>
      <w:r>
        <w:rPr>
          <w:sz w:val="28"/>
          <w:szCs w:val="28"/>
        </w:rPr>
        <w:t>).</w:t>
      </w:r>
    </w:p>
    <w:p w:rsidR="00B07C4B" w:rsidRPr="00C93A20" w:rsidRDefault="00B07C4B" w:rsidP="00B07C4B">
      <w:pPr>
        <w:tabs>
          <w:tab w:val="left" w:pos="1276"/>
        </w:tabs>
        <w:spacing w:before="60"/>
        <w:ind w:firstLine="709"/>
        <w:jc w:val="both"/>
        <w:rPr>
          <w:sz w:val="28"/>
          <w:szCs w:val="28"/>
        </w:rPr>
      </w:pPr>
      <w:r w:rsidRPr="00C93A20">
        <w:rPr>
          <w:sz w:val="28"/>
          <w:szCs w:val="28"/>
        </w:rPr>
        <w:t xml:space="preserve">По данным Годового отчета, основные характеристики исполнения </w:t>
      </w:r>
      <w:r w:rsidRPr="00B14030">
        <w:rPr>
          <w:i/>
          <w:sz w:val="28"/>
          <w:szCs w:val="28"/>
        </w:rPr>
        <w:t>консолидированного бюджета</w:t>
      </w:r>
      <w:r w:rsidRPr="00C93A20">
        <w:rPr>
          <w:sz w:val="28"/>
          <w:szCs w:val="28"/>
        </w:rPr>
        <w:t xml:space="preserve"> Тульской области за 2018 год составили:</w:t>
      </w:r>
    </w:p>
    <w:p w:rsidR="00B07C4B" w:rsidRPr="00490ACB" w:rsidRDefault="00B07C4B" w:rsidP="00B07C4B">
      <w:pPr>
        <w:tabs>
          <w:tab w:val="left" w:pos="1276"/>
          <w:tab w:val="num" w:pos="2858"/>
        </w:tabs>
        <w:ind w:firstLine="709"/>
        <w:jc w:val="both"/>
        <w:rPr>
          <w:sz w:val="28"/>
          <w:szCs w:val="28"/>
        </w:rPr>
      </w:pPr>
      <w:r w:rsidRPr="00490ACB">
        <w:rPr>
          <w:sz w:val="28"/>
          <w:szCs w:val="28"/>
        </w:rPr>
        <w:t>доходы – 92 181 341,2 тыс. рублей, что на 1 292 823,1 тыс. рублей (на 1,4%) больше прогнозного показателя по доходам;</w:t>
      </w:r>
    </w:p>
    <w:p w:rsidR="00B07C4B" w:rsidRPr="00C93A20" w:rsidRDefault="00B07C4B" w:rsidP="00B07C4B">
      <w:pPr>
        <w:ind w:firstLine="709"/>
        <w:jc w:val="both"/>
        <w:rPr>
          <w:sz w:val="28"/>
          <w:szCs w:val="28"/>
        </w:rPr>
      </w:pPr>
      <w:r w:rsidRPr="00C93A20">
        <w:rPr>
          <w:sz w:val="28"/>
          <w:szCs w:val="28"/>
        </w:rPr>
        <w:t>расходы – 89 149 661,6 тыс. рублей, что на 5 288 786,3 тыс. рублей (на 5,6%) ниже планового показателя, отраженного в Годовом отчете</w:t>
      </w:r>
      <w:r>
        <w:rPr>
          <w:sz w:val="28"/>
          <w:szCs w:val="28"/>
        </w:rPr>
        <w:t>.</w:t>
      </w:r>
    </w:p>
    <w:p w:rsidR="00B07C4B" w:rsidRPr="00655B0F" w:rsidRDefault="00B07C4B" w:rsidP="00B07C4B">
      <w:pPr>
        <w:ind w:firstLine="709"/>
        <w:jc w:val="both"/>
        <w:rPr>
          <w:sz w:val="28"/>
          <w:szCs w:val="28"/>
          <w:highlight w:val="yellow"/>
        </w:rPr>
      </w:pPr>
      <w:r w:rsidRPr="00B14030">
        <w:rPr>
          <w:sz w:val="28"/>
          <w:szCs w:val="28"/>
        </w:rPr>
        <w:t>В 2018 году консолидированный бюджет Тульской области исполнен с превышением доходов над расходами в сумме 3 031 679,6</w:t>
      </w:r>
      <w:r w:rsidRPr="00B14030">
        <w:rPr>
          <w:rFonts w:eastAsia="Calibri"/>
          <w:sz w:val="28"/>
          <w:szCs w:val="28"/>
        </w:rPr>
        <w:t xml:space="preserve"> </w:t>
      </w:r>
      <w:r w:rsidRPr="00B14030">
        <w:rPr>
          <w:sz w:val="28"/>
          <w:szCs w:val="28"/>
        </w:rPr>
        <w:t>тыс. рублей.</w:t>
      </w:r>
    </w:p>
    <w:p w:rsidR="00B07C4B" w:rsidRPr="009A6BD6" w:rsidRDefault="00B07C4B" w:rsidP="00B07C4B">
      <w:pPr>
        <w:tabs>
          <w:tab w:val="left" w:pos="1276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9A6BD6">
        <w:rPr>
          <w:spacing w:val="-4"/>
          <w:sz w:val="28"/>
          <w:szCs w:val="28"/>
        </w:rPr>
        <w:t>Согласно данным</w:t>
      </w:r>
      <w:r w:rsidRPr="009A6BD6">
        <w:rPr>
          <w:sz w:val="28"/>
          <w:szCs w:val="28"/>
        </w:rPr>
        <w:t xml:space="preserve"> Годового отчета, </w:t>
      </w:r>
      <w:r w:rsidRPr="009A6BD6">
        <w:rPr>
          <w:spacing w:val="-2"/>
          <w:sz w:val="28"/>
          <w:szCs w:val="28"/>
        </w:rPr>
        <w:t xml:space="preserve">исполнение бюджета области </w:t>
      </w:r>
      <w:r w:rsidRPr="009A6BD6">
        <w:rPr>
          <w:sz w:val="28"/>
          <w:szCs w:val="28"/>
        </w:rPr>
        <w:t>за 2018 год</w:t>
      </w:r>
      <w:r w:rsidRPr="009A6BD6">
        <w:rPr>
          <w:spacing w:val="-2"/>
          <w:sz w:val="28"/>
          <w:szCs w:val="28"/>
        </w:rPr>
        <w:t xml:space="preserve"> сложилось следующим образом:</w:t>
      </w:r>
    </w:p>
    <w:p w:rsidR="00B07C4B" w:rsidRPr="00490ACB" w:rsidRDefault="00B07C4B" w:rsidP="00B07C4B">
      <w:pPr>
        <w:tabs>
          <w:tab w:val="left" w:pos="1276"/>
          <w:tab w:val="num" w:pos="2858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490ACB">
        <w:rPr>
          <w:spacing w:val="-4"/>
          <w:sz w:val="28"/>
          <w:szCs w:val="28"/>
        </w:rPr>
        <w:t xml:space="preserve">доходы – </w:t>
      </w:r>
      <w:r w:rsidRPr="00490ACB">
        <w:rPr>
          <w:sz w:val="28"/>
          <w:szCs w:val="28"/>
        </w:rPr>
        <w:t>74 010 396,5</w:t>
      </w:r>
      <w:r w:rsidRPr="00490ACB">
        <w:rPr>
          <w:spacing w:val="-4"/>
          <w:sz w:val="28"/>
          <w:szCs w:val="28"/>
        </w:rPr>
        <w:t xml:space="preserve"> тыс. рублей, что на 1 285 573,7 тыс. рублей (на 1,8%) больше объема доходов, утвержденного Законом о бюджете области на 2018 год;</w:t>
      </w:r>
    </w:p>
    <w:p w:rsidR="00B07C4B" w:rsidRPr="009A6BD6" w:rsidRDefault="00B07C4B" w:rsidP="00B07C4B">
      <w:pPr>
        <w:tabs>
          <w:tab w:val="left" w:pos="1276"/>
          <w:tab w:val="num" w:pos="2858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9A6BD6">
        <w:rPr>
          <w:spacing w:val="-4"/>
          <w:sz w:val="28"/>
          <w:szCs w:val="28"/>
        </w:rPr>
        <w:t>расходы – 70 284 694,7 тыс. рублей, что на 4 162 243,2 тыс. рублей (на 5,6%) меньше объема расходов, утвержденного Законом о бюджете области на 2018 год, и на 3 539 113,7 тыс. рублей (на 4,8%) меньше объема расходов, установленного уточненной Сводной бюджетной росписью (планового показателя, отраженного в Годовом отчете в соответствии с Инструкцией №191н)</w:t>
      </w:r>
      <w:r>
        <w:rPr>
          <w:spacing w:val="-4"/>
          <w:sz w:val="28"/>
          <w:szCs w:val="28"/>
        </w:rPr>
        <w:t>.</w:t>
      </w:r>
    </w:p>
    <w:p w:rsidR="00B07C4B" w:rsidRPr="002516D6" w:rsidRDefault="00B07C4B" w:rsidP="00B07C4B">
      <w:pPr>
        <w:ind w:firstLine="709"/>
        <w:jc w:val="both"/>
        <w:rPr>
          <w:sz w:val="28"/>
          <w:szCs w:val="28"/>
        </w:rPr>
      </w:pPr>
      <w:r w:rsidRPr="00B14030">
        <w:rPr>
          <w:sz w:val="28"/>
          <w:szCs w:val="28"/>
        </w:rPr>
        <w:t xml:space="preserve">В 2018 году бюджет области исполнен с превышением доходов над расходами в сумме </w:t>
      </w:r>
      <w:r w:rsidRPr="00490ACB">
        <w:rPr>
          <w:rFonts w:eastAsia="Calibri"/>
          <w:sz w:val="28"/>
          <w:szCs w:val="28"/>
        </w:rPr>
        <w:t xml:space="preserve">3 725 701,8 </w:t>
      </w:r>
      <w:r>
        <w:rPr>
          <w:sz w:val="28"/>
          <w:szCs w:val="28"/>
        </w:rPr>
        <w:t xml:space="preserve">тыс. </w:t>
      </w:r>
      <w:r w:rsidRPr="00490AC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2516D6">
        <w:rPr>
          <w:sz w:val="28"/>
          <w:szCs w:val="28"/>
        </w:rPr>
        <w:t xml:space="preserve"> </w:t>
      </w:r>
    </w:p>
    <w:p w:rsidR="00B07C4B" w:rsidRPr="00B20B25" w:rsidRDefault="00B07C4B" w:rsidP="00B07C4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6D5805">
        <w:rPr>
          <w:spacing w:val="-6"/>
          <w:sz w:val="28"/>
          <w:szCs w:val="28"/>
        </w:rPr>
        <w:lastRenderedPageBreak/>
        <w:t>Налоговые и неналоговые доходы бюджета области составили 59</w:t>
      </w:r>
      <w:r>
        <w:rPr>
          <w:spacing w:val="-6"/>
          <w:sz w:val="28"/>
          <w:szCs w:val="28"/>
        </w:rPr>
        <w:t> </w:t>
      </w:r>
      <w:r w:rsidRPr="006D5805">
        <w:rPr>
          <w:spacing w:val="-6"/>
          <w:sz w:val="28"/>
          <w:szCs w:val="28"/>
        </w:rPr>
        <w:t>103</w:t>
      </w:r>
      <w:r>
        <w:rPr>
          <w:spacing w:val="-6"/>
          <w:sz w:val="28"/>
          <w:szCs w:val="28"/>
        </w:rPr>
        <w:t> </w:t>
      </w:r>
      <w:r w:rsidRPr="006D5805">
        <w:rPr>
          <w:spacing w:val="-6"/>
          <w:sz w:val="28"/>
          <w:szCs w:val="28"/>
        </w:rPr>
        <w:t>583,3 тыс. рублей, или 103% утвержденного показателя (на 1</w:t>
      </w:r>
      <w:r>
        <w:rPr>
          <w:spacing w:val="-6"/>
          <w:sz w:val="28"/>
          <w:szCs w:val="28"/>
        </w:rPr>
        <w:t> </w:t>
      </w:r>
      <w:r w:rsidRPr="006D5805">
        <w:rPr>
          <w:spacing w:val="-6"/>
          <w:sz w:val="28"/>
          <w:szCs w:val="28"/>
        </w:rPr>
        <w:t>710</w:t>
      </w:r>
      <w:r>
        <w:rPr>
          <w:spacing w:val="-6"/>
          <w:sz w:val="28"/>
          <w:szCs w:val="28"/>
        </w:rPr>
        <w:t> </w:t>
      </w:r>
      <w:r w:rsidRPr="006D5805">
        <w:rPr>
          <w:spacing w:val="-6"/>
          <w:sz w:val="28"/>
          <w:szCs w:val="28"/>
        </w:rPr>
        <w:t>518,7 тыс. рублей больше).</w:t>
      </w:r>
      <w:r w:rsidRPr="004B720B">
        <w:rPr>
          <w:sz w:val="28"/>
          <w:szCs w:val="28"/>
        </w:rPr>
        <w:t xml:space="preserve"> </w:t>
      </w:r>
    </w:p>
    <w:p w:rsidR="00B07C4B" w:rsidRPr="0092072D" w:rsidRDefault="00B07C4B" w:rsidP="00B07C4B">
      <w:pPr>
        <w:shd w:val="clear" w:color="auto" w:fill="FFFFFF"/>
        <w:ind w:firstLine="709"/>
        <w:jc w:val="both"/>
        <w:rPr>
          <w:sz w:val="28"/>
          <w:szCs w:val="28"/>
        </w:rPr>
      </w:pPr>
      <w:r w:rsidRPr="0092072D">
        <w:rPr>
          <w:sz w:val="28"/>
          <w:szCs w:val="28"/>
        </w:rPr>
        <w:t>В 2018 году 92,8% поступлений налоговых и неналоговых доходов бюджета области обеспечили следующие налоги: налог на прибыль организаций – 36,5% (21 566 284,2</w:t>
      </w:r>
      <w:r>
        <w:rPr>
          <w:sz w:val="28"/>
          <w:szCs w:val="28"/>
        </w:rPr>
        <w:t xml:space="preserve"> </w:t>
      </w:r>
      <w:r w:rsidRPr="0092072D">
        <w:rPr>
          <w:sz w:val="28"/>
          <w:szCs w:val="28"/>
        </w:rPr>
        <w:t>тыс. рублей), налог на доходы физических лиц – 30,6% (18 093 993,4</w:t>
      </w:r>
      <w:r>
        <w:rPr>
          <w:sz w:val="28"/>
          <w:szCs w:val="28"/>
        </w:rPr>
        <w:t xml:space="preserve"> </w:t>
      </w:r>
      <w:r w:rsidRPr="0092072D">
        <w:rPr>
          <w:sz w:val="28"/>
          <w:szCs w:val="28"/>
        </w:rPr>
        <w:t xml:space="preserve">тыс. рублей), акцизы </w:t>
      </w:r>
      <w:r>
        <w:rPr>
          <w:sz w:val="28"/>
          <w:szCs w:val="28"/>
        </w:rPr>
        <w:t>–</w:t>
      </w:r>
      <w:r w:rsidRPr="0092072D">
        <w:rPr>
          <w:sz w:val="28"/>
          <w:szCs w:val="28"/>
        </w:rPr>
        <w:t xml:space="preserve"> 17,1% (10 098 118,2</w:t>
      </w:r>
      <w:r>
        <w:rPr>
          <w:sz w:val="28"/>
          <w:szCs w:val="28"/>
        </w:rPr>
        <w:t xml:space="preserve"> </w:t>
      </w:r>
      <w:r w:rsidRPr="0092072D">
        <w:rPr>
          <w:sz w:val="28"/>
          <w:szCs w:val="28"/>
        </w:rPr>
        <w:t>тыс. рублей), налог на имущество организаций – 8,6% (5 082 776,9 тыс.</w:t>
      </w:r>
      <w:r w:rsidRPr="0092072D">
        <w:t> </w:t>
      </w:r>
      <w:r w:rsidRPr="0092072D">
        <w:rPr>
          <w:sz w:val="28"/>
          <w:szCs w:val="28"/>
        </w:rPr>
        <w:t>рублей).</w:t>
      </w:r>
    </w:p>
    <w:p w:rsidR="00B07C4B" w:rsidRPr="00260345" w:rsidRDefault="00B07C4B" w:rsidP="00B07C4B">
      <w:pPr>
        <w:widowControl w:val="0"/>
        <w:tabs>
          <w:tab w:val="left" w:pos="1134"/>
        </w:tabs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260345">
        <w:rPr>
          <w:spacing w:val="-4"/>
          <w:sz w:val="28"/>
          <w:szCs w:val="28"/>
        </w:rPr>
        <w:t xml:space="preserve">В 2018 году </w:t>
      </w:r>
      <w:r w:rsidRPr="00260345">
        <w:rPr>
          <w:sz w:val="28"/>
          <w:szCs w:val="28"/>
        </w:rPr>
        <w:t xml:space="preserve">к уровню 2017 года поступления по налоговым и неналоговым доходам увеличились на 6 145 364,8 тыс. рублей, или на 11,6%, из них за счет роста поступлений по: налогу на прибыль организаций – на 4 032 545,5 тыс. рублей (на 23%); налогу на доходы физических лиц – на 1 880 984,5 тыс. рублей (на 11,6%); налогам на имущество – на 664 082,6 тыс. рублей (на 11,6%). В то же время отмечается уменьшение поступлений к уровню 2017 года по </w:t>
      </w:r>
      <w:r w:rsidRPr="00260345">
        <w:rPr>
          <w:color w:val="000000"/>
          <w:sz w:val="28"/>
          <w:szCs w:val="28"/>
        </w:rPr>
        <w:t xml:space="preserve">акцизам (за счет </w:t>
      </w:r>
      <w:r w:rsidRPr="00260345">
        <w:rPr>
          <w:sz w:val="28"/>
          <w:szCs w:val="28"/>
        </w:rPr>
        <w:t>снижения</w:t>
      </w:r>
      <w:r w:rsidRPr="00260345">
        <w:rPr>
          <w:spacing w:val="-4"/>
          <w:sz w:val="28"/>
          <w:szCs w:val="28"/>
        </w:rPr>
        <w:t xml:space="preserve"> поступлений акцизов на пиво (на 885 234,4 тыс. рублей меньше, чем в 2017 году, или на 11,5%).</w:t>
      </w:r>
    </w:p>
    <w:p w:rsidR="00B07C4B" w:rsidRPr="000F6618" w:rsidRDefault="00B07C4B" w:rsidP="00B07C4B">
      <w:pPr>
        <w:tabs>
          <w:tab w:val="left" w:pos="1276"/>
        </w:tabs>
        <w:spacing w:before="60"/>
        <w:ind w:firstLine="709"/>
        <w:jc w:val="both"/>
        <w:rPr>
          <w:spacing w:val="-4"/>
          <w:sz w:val="28"/>
          <w:szCs w:val="28"/>
        </w:rPr>
      </w:pPr>
      <w:r w:rsidRPr="00260345">
        <w:rPr>
          <w:spacing w:val="-4"/>
          <w:sz w:val="28"/>
          <w:szCs w:val="28"/>
        </w:rPr>
        <w:t>В</w:t>
      </w:r>
      <w:r w:rsidRPr="000F6618">
        <w:rPr>
          <w:spacing w:val="-4"/>
          <w:sz w:val="28"/>
          <w:szCs w:val="28"/>
        </w:rPr>
        <w:t xml:space="preserve"> </w:t>
      </w:r>
      <w:r w:rsidRPr="000F6618">
        <w:rPr>
          <w:sz w:val="28"/>
          <w:szCs w:val="28"/>
        </w:rPr>
        <w:t>2018 году безвозмездные поступления в бюджет области составили</w:t>
      </w:r>
      <w:r w:rsidRPr="000F6618">
        <w:rPr>
          <w:spacing w:val="-4"/>
          <w:sz w:val="28"/>
          <w:szCs w:val="28"/>
        </w:rPr>
        <w:t xml:space="preserve"> 14 906 813,2 тыс.</w:t>
      </w:r>
      <w:r>
        <w:rPr>
          <w:spacing w:val="-4"/>
          <w:sz w:val="28"/>
          <w:szCs w:val="28"/>
        </w:rPr>
        <w:t xml:space="preserve"> </w:t>
      </w:r>
      <w:r w:rsidRPr="000F6618">
        <w:rPr>
          <w:spacing w:val="-4"/>
          <w:sz w:val="28"/>
          <w:szCs w:val="28"/>
        </w:rPr>
        <w:t xml:space="preserve">рублей, или </w:t>
      </w:r>
      <w:r>
        <w:rPr>
          <w:spacing w:val="-4"/>
          <w:sz w:val="28"/>
          <w:szCs w:val="28"/>
        </w:rPr>
        <w:t>97,2</w:t>
      </w:r>
      <w:r w:rsidRPr="000F6618">
        <w:rPr>
          <w:spacing w:val="-4"/>
          <w:sz w:val="28"/>
          <w:szCs w:val="28"/>
        </w:rPr>
        <w:t>% от объема, утвержденного в Законе о бюджете области на 2018 год.</w:t>
      </w:r>
    </w:p>
    <w:p w:rsidR="00B07C4B" w:rsidRDefault="00B07C4B" w:rsidP="00B07C4B">
      <w:pPr>
        <w:tabs>
          <w:tab w:val="left" w:pos="1276"/>
        </w:tabs>
        <w:spacing w:before="60"/>
        <w:ind w:firstLine="709"/>
        <w:jc w:val="both"/>
        <w:rPr>
          <w:spacing w:val="-6"/>
          <w:sz w:val="28"/>
          <w:szCs w:val="28"/>
        </w:rPr>
      </w:pPr>
      <w:r w:rsidRPr="00B77ADE">
        <w:rPr>
          <w:spacing w:val="-6"/>
          <w:sz w:val="28"/>
          <w:szCs w:val="28"/>
        </w:rPr>
        <w:t xml:space="preserve">Безвозмездные поступления из федерального бюджета в 2018 году составили 13 889 299,6 тыс. рублей (96,1% утвержденного объема и 105,9% к уровню 2017 года (больше на 772 256,7 тыс. рублей)), в том числе: </w:t>
      </w:r>
    </w:p>
    <w:p w:rsidR="00B07C4B" w:rsidRPr="00A92DDC" w:rsidRDefault="00B07C4B" w:rsidP="00B07C4B">
      <w:pPr>
        <w:tabs>
          <w:tab w:val="left" w:pos="1276"/>
        </w:tabs>
        <w:spacing w:before="60"/>
        <w:ind w:firstLine="709"/>
        <w:jc w:val="both"/>
        <w:rPr>
          <w:bCs/>
          <w:spacing w:val="-6"/>
          <w:sz w:val="28"/>
          <w:szCs w:val="28"/>
        </w:rPr>
      </w:pPr>
      <w:r w:rsidRPr="00A92DDC">
        <w:rPr>
          <w:spacing w:val="-6"/>
          <w:sz w:val="28"/>
          <w:szCs w:val="28"/>
        </w:rPr>
        <w:t>дотации – 3</w:t>
      </w:r>
      <w:r>
        <w:rPr>
          <w:spacing w:val="-6"/>
          <w:sz w:val="28"/>
          <w:szCs w:val="28"/>
        </w:rPr>
        <w:t> </w:t>
      </w:r>
      <w:r w:rsidRPr="00B77ADE">
        <w:rPr>
          <w:spacing w:val="-6"/>
          <w:sz w:val="28"/>
          <w:szCs w:val="28"/>
        </w:rPr>
        <w:t>752</w:t>
      </w:r>
      <w:r>
        <w:rPr>
          <w:spacing w:val="-6"/>
          <w:sz w:val="28"/>
          <w:szCs w:val="28"/>
        </w:rPr>
        <w:t> </w:t>
      </w:r>
      <w:r w:rsidRPr="00B77ADE">
        <w:rPr>
          <w:spacing w:val="-6"/>
          <w:sz w:val="28"/>
          <w:szCs w:val="28"/>
        </w:rPr>
        <w:t>896,9</w:t>
      </w:r>
      <w:r>
        <w:rPr>
          <w:spacing w:val="-6"/>
          <w:sz w:val="28"/>
          <w:szCs w:val="28"/>
        </w:rPr>
        <w:t xml:space="preserve"> </w:t>
      </w:r>
      <w:r w:rsidRPr="00B77ADE">
        <w:rPr>
          <w:bCs/>
          <w:spacing w:val="-6"/>
          <w:sz w:val="28"/>
          <w:szCs w:val="28"/>
        </w:rPr>
        <w:t>тыс. рублей (</w:t>
      </w:r>
      <w:r>
        <w:rPr>
          <w:bCs/>
          <w:spacing w:val="-6"/>
          <w:sz w:val="28"/>
          <w:szCs w:val="28"/>
        </w:rPr>
        <w:t xml:space="preserve">119,2% </w:t>
      </w:r>
      <w:r w:rsidRPr="00B77ADE">
        <w:rPr>
          <w:spacing w:val="-6"/>
          <w:sz w:val="28"/>
          <w:szCs w:val="28"/>
        </w:rPr>
        <w:t xml:space="preserve">утвержденного объема и </w:t>
      </w:r>
      <w:r>
        <w:rPr>
          <w:spacing w:val="-6"/>
          <w:sz w:val="28"/>
          <w:szCs w:val="28"/>
        </w:rPr>
        <w:t>122,1% к</w:t>
      </w:r>
      <w:r w:rsidRPr="00B77ADE">
        <w:rPr>
          <w:bCs/>
          <w:spacing w:val="-6"/>
          <w:sz w:val="28"/>
          <w:szCs w:val="28"/>
        </w:rPr>
        <w:t xml:space="preserve"> уровн</w:t>
      </w:r>
      <w:r>
        <w:rPr>
          <w:bCs/>
          <w:spacing w:val="-6"/>
          <w:sz w:val="28"/>
          <w:szCs w:val="28"/>
        </w:rPr>
        <w:t>ю</w:t>
      </w:r>
      <w:r w:rsidRPr="00B77ADE">
        <w:rPr>
          <w:bCs/>
          <w:spacing w:val="-6"/>
          <w:sz w:val="28"/>
          <w:szCs w:val="28"/>
        </w:rPr>
        <w:t xml:space="preserve"> 2017 </w:t>
      </w:r>
      <w:r w:rsidRPr="00A92DDC">
        <w:rPr>
          <w:bCs/>
          <w:spacing w:val="-6"/>
          <w:sz w:val="28"/>
          <w:szCs w:val="28"/>
        </w:rPr>
        <w:t>года (больше на 678 545,9 тыс. рублей</w:t>
      </w:r>
      <w:r>
        <w:rPr>
          <w:bCs/>
          <w:spacing w:val="-6"/>
          <w:sz w:val="28"/>
          <w:szCs w:val="28"/>
        </w:rPr>
        <w:t>)</w:t>
      </w:r>
      <w:r w:rsidRPr="00A92DDC">
        <w:rPr>
          <w:bCs/>
          <w:spacing w:val="-6"/>
          <w:sz w:val="28"/>
          <w:szCs w:val="28"/>
        </w:rPr>
        <w:t xml:space="preserve">); </w:t>
      </w:r>
    </w:p>
    <w:p w:rsidR="00B07C4B" w:rsidRPr="00A92DDC" w:rsidRDefault="00B07C4B" w:rsidP="00B07C4B">
      <w:pPr>
        <w:tabs>
          <w:tab w:val="left" w:pos="1276"/>
        </w:tabs>
        <w:spacing w:before="60"/>
        <w:ind w:firstLine="709"/>
        <w:jc w:val="both"/>
        <w:rPr>
          <w:bCs/>
          <w:spacing w:val="-6"/>
          <w:sz w:val="28"/>
          <w:szCs w:val="28"/>
        </w:rPr>
      </w:pPr>
      <w:r w:rsidRPr="00A92DDC">
        <w:rPr>
          <w:bCs/>
          <w:spacing w:val="-6"/>
          <w:sz w:val="28"/>
          <w:szCs w:val="28"/>
        </w:rPr>
        <w:t>субсидии – 2 507 385,2 тыс. рублей (</w:t>
      </w:r>
      <w:r w:rsidRPr="00A92DDC">
        <w:rPr>
          <w:spacing w:val="-6"/>
          <w:sz w:val="28"/>
          <w:szCs w:val="28"/>
        </w:rPr>
        <w:t>84,8% утвержденного объема и 93,1% к уровню 2017 года (</w:t>
      </w:r>
      <w:r w:rsidRPr="00A92DDC">
        <w:rPr>
          <w:bCs/>
          <w:spacing w:val="-6"/>
          <w:sz w:val="28"/>
          <w:szCs w:val="28"/>
        </w:rPr>
        <w:t>меньше на 186 598,2 тыс. рублей</w:t>
      </w:r>
      <w:r>
        <w:rPr>
          <w:bCs/>
          <w:spacing w:val="-6"/>
          <w:sz w:val="28"/>
          <w:szCs w:val="28"/>
        </w:rPr>
        <w:t>)</w:t>
      </w:r>
      <w:r w:rsidRPr="00A92DDC">
        <w:rPr>
          <w:bCs/>
          <w:spacing w:val="-6"/>
          <w:sz w:val="28"/>
          <w:szCs w:val="28"/>
        </w:rPr>
        <w:t xml:space="preserve">); </w:t>
      </w:r>
    </w:p>
    <w:p w:rsidR="00B07C4B" w:rsidRPr="00A92DDC" w:rsidRDefault="00B07C4B" w:rsidP="00B07C4B">
      <w:pPr>
        <w:tabs>
          <w:tab w:val="left" w:pos="1276"/>
        </w:tabs>
        <w:spacing w:before="60"/>
        <w:ind w:firstLine="709"/>
        <w:jc w:val="both"/>
        <w:rPr>
          <w:bCs/>
          <w:spacing w:val="-6"/>
          <w:sz w:val="28"/>
          <w:szCs w:val="28"/>
        </w:rPr>
      </w:pPr>
      <w:r w:rsidRPr="00A92DDC">
        <w:rPr>
          <w:bCs/>
          <w:spacing w:val="-6"/>
          <w:sz w:val="28"/>
          <w:szCs w:val="28"/>
        </w:rPr>
        <w:t>субвенции – 5 772 289,4 тыс. рублей (</w:t>
      </w:r>
      <w:r w:rsidRPr="00A92DDC">
        <w:rPr>
          <w:spacing w:val="-6"/>
          <w:sz w:val="28"/>
          <w:szCs w:val="28"/>
        </w:rPr>
        <w:t>83,8% утвержденного объема и 95,2% к уровню 2017 года (</w:t>
      </w:r>
      <w:r w:rsidRPr="00A92DDC">
        <w:rPr>
          <w:bCs/>
          <w:spacing w:val="-6"/>
          <w:sz w:val="28"/>
          <w:szCs w:val="28"/>
        </w:rPr>
        <w:t>меньше на 289 272,5 тыс. рублей</w:t>
      </w:r>
      <w:r>
        <w:rPr>
          <w:bCs/>
          <w:spacing w:val="-6"/>
          <w:sz w:val="28"/>
          <w:szCs w:val="28"/>
        </w:rPr>
        <w:t>)</w:t>
      </w:r>
      <w:r w:rsidRPr="00A92DDC">
        <w:rPr>
          <w:bCs/>
          <w:spacing w:val="-6"/>
          <w:sz w:val="28"/>
          <w:szCs w:val="28"/>
        </w:rPr>
        <w:t xml:space="preserve">); </w:t>
      </w:r>
    </w:p>
    <w:p w:rsidR="00B07C4B" w:rsidRPr="00FC4ED1" w:rsidRDefault="00B07C4B" w:rsidP="00B07C4B">
      <w:pPr>
        <w:tabs>
          <w:tab w:val="left" w:pos="1276"/>
        </w:tabs>
        <w:spacing w:before="60"/>
        <w:ind w:firstLine="709"/>
        <w:jc w:val="both"/>
        <w:rPr>
          <w:sz w:val="28"/>
          <w:szCs w:val="28"/>
        </w:rPr>
      </w:pPr>
      <w:r w:rsidRPr="00A92DDC">
        <w:rPr>
          <w:bCs/>
          <w:spacing w:val="-6"/>
          <w:sz w:val="28"/>
          <w:szCs w:val="28"/>
        </w:rPr>
        <w:lastRenderedPageBreak/>
        <w:t>иные межбюджетные трансферты – 1 856 728,1 тыс. рублей (</w:t>
      </w:r>
      <w:r w:rsidRPr="00A92DDC">
        <w:rPr>
          <w:spacing w:val="-6"/>
          <w:sz w:val="28"/>
          <w:szCs w:val="28"/>
        </w:rPr>
        <w:t>127,8% утвержденного объема и 144,3% к уровню 2017 года (больше</w:t>
      </w:r>
      <w:r w:rsidRPr="00B77ADE">
        <w:rPr>
          <w:spacing w:val="-6"/>
          <w:sz w:val="28"/>
          <w:szCs w:val="28"/>
        </w:rPr>
        <w:t xml:space="preserve"> </w:t>
      </w:r>
      <w:r w:rsidRPr="00FC4ED1">
        <w:rPr>
          <w:bCs/>
          <w:spacing w:val="-6"/>
          <w:sz w:val="28"/>
          <w:szCs w:val="28"/>
        </w:rPr>
        <w:t>на 569 581,5 тыс. рублей)</w:t>
      </w:r>
      <w:r>
        <w:rPr>
          <w:bCs/>
          <w:spacing w:val="-6"/>
          <w:sz w:val="28"/>
          <w:szCs w:val="28"/>
        </w:rPr>
        <w:t>)</w:t>
      </w:r>
      <w:r w:rsidRPr="00FC4ED1">
        <w:rPr>
          <w:bCs/>
          <w:spacing w:val="-6"/>
          <w:sz w:val="28"/>
          <w:szCs w:val="28"/>
        </w:rPr>
        <w:t>.</w:t>
      </w:r>
    </w:p>
    <w:p w:rsidR="00B07C4B" w:rsidRPr="00655B0F" w:rsidRDefault="00B07C4B" w:rsidP="00B07C4B">
      <w:pPr>
        <w:tabs>
          <w:tab w:val="left" w:pos="1260"/>
        </w:tabs>
        <w:ind w:firstLine="709"/>
        <w:jc w:val="both"/>
        <w:rPr>
          <w:sz w:val="28"/>
          <w:szCs w:val="28"/>
          <w:highlight w:val="yellow"/>
        </w:rPr>
      </w:pPr>
      <w:r w:rsidRPr="00B96790">
        <w:rPr>
          <w:sz w:val="28"/>
          <w:szCs w:val="28"/>
        </w:rPr>
        <w:t>Объем неиспользов</w:t>
      </w:r>
      <w:r>
        <w:rPr>
          <w:sz w:val="28"/>
          <w:szCs w:val="28"/>
        </w:rPr>
        <w:t>анных по состоянию на 01.01.2019</w:t>
      </w:r>
      <w:r w:rsidRPr="00B96790">
        <w:rPr>
          <w:sz w:val="28"/>
          <w:szCs w:val="28"/>
        </w:rPr>
        <w:t xml:space="preserve"> целевых межбюджетных трансфертов федерального бюджета составил </w:t>
      </w:r>
      <w:r w:rsidRPr="00B96790">
        <w:rPr>
          <w:spacing w:val="-4"/>
          <w:sz w:val="28"/>
          <w:szCs w:val="28"/>
        </w:rPr>
        <w:t xml:space="preserve">33 197,8 </w:t>
      </w:r>
      <w:r>
        <w:rPr>
          <w:sz w:val="28"/>
          <w:szCs w:val="28"/>
        </w:rPr>
        <w:t xml:space="preserve">тыс. </w:t>
      </w:r>
      <w:r w:rsidRPr="00B9679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Pr="00B96790">
        <w:rPr>
          <w:sz w:val="28"/>
          <w:szCs w:val="28"/>
        </w:rPr>
        <w:t>0,3% от объема целевых средств, поступивших в бюджет области в 2018 году</w:t>
      </w:r>
      <w:r>
        <w:rPr>
          <w:sz w:val="28"/>
          <w:szCs w:val="28"/>
        </w:rPr>
        <w:t>)</w:t>
      </w:r>
      <w:r w:rsidRPr="00B96790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 31 </w:t>
      </w:r>
      <w:r w:rsidRPr="00B96790">
        <w:rPr>
          <w:sz w:val="28"/>
          <w:szCs w:val="28"/>
        </w:rPr>
        <w:t>573,4 тыс. рублей –</w:t>
      </w:r>
      <w:r>
        <w:rPr>
          <w:sz w:val="28"/>
          <w:szCs w:val="28"/>
        </w:rPr>
        <w:t xml:space="preserve"> </w:t>
      </w:r>
      <w:r w:rsidRPr="00B96790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B96790">
        <w:rPr>
          <w:sz w:val="28"/>
          <w:szCs w:val="28"/>
        </w:rPr>
        <w:t xml:space="preserve"> резервного фонда Правительства РФ</w:t>
      </w:r>
      <w:r>
        <w:rPr>
          <w:sz w:val="28"/>
          <w:szCs w:val="28"/>
        </w:rPr>
        <w:t>.</w:t>
      </w:r>
    </w:p>
    <w:p w:rsidR="00B07C4B" w:rsidRDefault="00B07C4B" w:rsidP="00B07C4B">
      <w:pPr>
        <w:tabs>
          <w:tab w:val="left" w:pos="1276"/>
        </w:tabs>
        <w:spacing w:before="60"/>
        <w:ind w:firstLine="709"/>
        <w:jc w:val="both"/>
        <w:rPr>
          <w:sz w:val="28"/>
          <w:szCs w:val="28"/>
        </w:rPr>
      </w:pPr>
      <w:r w:rsidRPr="00260345">
        <w:rPr>
          <w:sz w:val="28"/>
          <w:szCs w:val="28"/>
        </w:rPr>
        <w:t>Объем бюджетных ассигнований, утвержденных уточненной Сводной бюджетной</w:t>
      </w:r>
      <w:r w:rsidRPr="00901221">
        <w:rPr>
          <w:sz w:val="28"/>
          <w:szCs w:val="28"/>
        </w:rPr>
        <w:t xml:space="preserve"> росписью на 2018 год, составляет </w:t>
      </w:r>
      <w:r>
        <w:rPr>
          <w:sz w:val="28"/>
          <w:szCs w:val="28"/>
        </w:rPr>
        <w:t>73 823 </w:t>
      </w:r>
      <w:r w:rsidRPr="00901221">
        <w:rPr>
          <w:sz w:val="28"/>
          <w:szCs w:val="28"/>
        </w:rPr>
        <w:t xml:space="preserve">808,4 тыс. рублей, что на </w:t>
      </w:r>
      <w:r>
        <w:rPr>
          <w:sz w:val="28"/>
          <w:szCs w:val="28"/>
        </w:rPr>
        <w:t>623 </w:t>
      </w:r>
      <w:r w:rsidRPr="00901221">
        <w:rPr>
          <w:sz w:val="28"/>
          <w:szCs w:val="28"/>
        </w:rPr>
        <w:t xml:space="preserve">129,5 тыс. рублей меньше объема расходов, утвержденных Законом о бюджете области на 2018 год. Основной причиной отклонения показателей </w:t>
      </w:r>
      <w:r>
        <w:rPr>
          <w:sz w:val="28"/>
          <w:szCs w:val="28"/>
        </w:rPr>
        <w:t xml:space="preserve">уточненной </w:t>
      </w:r>
      <w:r w:rsidRPr="00901221">
        <w:rPr>
          <w:sz w:val="28"/>
          <w:szCs w:val="28"/>
        </w:rPr>
        <w:t xml:space="preserve">Сводной </w:t>
      </w:r>
      <w:r>
        <w:rPr>
          <w:sz w:val="28"/>
          <w:szCs w:val="28"/>
        </w:rPr>
        <w:t xml:space="preserve">бюджетной </w:t>
      </w:r>
      <w:r w:rsidRPr="00901221">
        <w:rPr>
          <w:sz w:val="28"/>
          <w:szCs w:val="28"/>
        </w:rPr>
        <w:t>росписи и бюджетных ассигнований, утвержденных Законом о бюджете области на 2018 год (в окончательной реакции) является у</w:t>
      </w:r>
      <w:r>
        <w:rPr>
          <w:sz w:val="28"/>
          <w:szCs w:val="28"/>
        </w:rPr>
        <w:t>точнен</w:t>
      </w:r>
      <w:r w:rsidRPr="00901221">
        <w:rPr>
          <w:sz w:val="28"/>
          <w:szCs w:val="28"/>
        </w:rPr>
        <w:t>ие межбюджетных трансфертов в соответствии с абзацем 8 пункта 3 статьи 217 БК РФ</w:t>
      </w:r>
      <w:r>
        <w:rPr>
          <w:sz w:val="28"/>
          <w:szCs w:val="28"/>
        </w:rPr>
        <w:t xml:space="preserve"> (в основном, за счет уменьшения межбюджетных трансфертов </w:t>
      </w:r>
      <w:r w:rsidRPr="00B55660">
        <w:rPr>
          <w:sz w:val="28"/>
          <w:szCs w:val="28"/>
        </w:rPr>
        <w:t>Министерству труда и социальной защиты области</w:t>
      </w:r>
      <w:r>
        <w:rPr>
          <w:sz w:val="28"/>
          <w:szCs w:val="28"/>
        </w:rPr>
        <w:t>)</w:t>
      </w:r>
      <w:r w:rsidRPr="00901221">
        <w:rPr>
          <w:sz w:val="28"/>
          <w:szCs w:val="28"/>
        </w:rPr>
        <w:t>.</w:t>
      </w:r>
    </w:p>
    <w:p w:rsidR="00B07C4B" w:rsidRPr="001D1FBF" w:rsidRDefault="00B07C4B" w:rsidP="00B07C4B">
      <w:pPr>
        <w:suppressAutoHyphens/>
        <w:spacing w:before="120"/>
        <w:ind w:firstLine="709"/>
        <w:jc w:val="both"/>
        <w:rPr>
          <w:rFonts w:eastAsia="Calibri" w:cs="Calibri"/>
          <w:color w:val="000000"/>
          <w:spacing w:val="-4"/>
          <w:sz w:val="28"/>
          <w:szCs w:val="28"/>
          <w:lang w:eastAsia="ar-SA"/>
        </w:rPr>
      </w:pPr>
      <w:r w:rsidRPr="001D1FBF">
        <w:rPr>
          <w:rFonts w:eastAsia="Calibri" w:cs="Calibri"/>
          <w:spacing w:val="-4"/>
          <w:sz w:val="28"/>
          <w:szCs w:val="28"/>
          <w:lang w:eastAsia="ar-SA"/>
        </w:rPr>
        <w:t xml:space="preserve">Объем программных расходов бюджета </w:t>
      </w:r>
      <w:r w:rsidRPr="001D1FBF">
        <w:rPr>
          <w:rFonts w:eastAsia="Calibri" w:cs="Calibri"/>
          <w:color w:val="000000"/>
          <w:spacing w:val="-4"/>
          <w:sz w:val="28"/>
          <w:szCs w:val="28"/>
          <w:lang w:eastAsia="ar-SA"/>
        </w:rPr>
        <w:t xml:space="preserve">области в 2018 году составил </w:t>
      </w:r>
      <w:r w:rsidRPr="001D1FBF">
        <w:rPr>
          <w:spacing w:val="-4"/>
          <w:sz w:val="28"/>
          <w:szCs w:val="28"/>
        </w:rPr>
        <w:t xml:space="preserve">67 517 084,8 тыс. рублей (или </w:t>
      </w:r>
      <w:r w:rsidRPr="001D1FBF">
        <w:rPr>
          <w:rFonts w:eastAsia="Calibri" w:cs="Calibri"/>
          <w:color w:val="000000"/>
          <w:spacing w:val="-4"/>
          <w:sz w:val="28"/>
          <w:szCs w:val="28"/>
          <w:lang w:eastAsia="ar-SA"/>
        </w:rPr>
        <w:t xml:space="preserve">96,1% </w:t>
      </w:r>
      <w:r w:rsidRPr="001D1FBF">
        <w:rPr>
          <w:spacing w:val="-4"/>
          <w:sz w:val="28"/>
          <w:szCs w:val="28"/>
        </w:rPr>
        <w:t xml:space="preserve">в объеме расходов </w:t>
      </w:r>
      <w:r w:rsidRPr="001D1FBF">
        <w:rPr>
          <w:rFonts w:eastAsia="Calibri" w:cs="Calibri"/>
          <w:color w:val="000000"/>
          <w:spacing w:val="-4"/>
          <w:sz w:val="28"/>
          <w:szCs w:val="28"/>
          <w:lang w:eastAsia="ar-SA"/>
        </w:rPr>
        <w:t xml:space="preserve">бюджета области). </w:t>
      </w:r>
    </w:p>
    <w:p w:rsidR="00B07C4B" w:rsidRPr="001D1FBF" w:rsidRDefault="00B07C4B" w:rsidP="00B07C4B">
      <w:pPr>
        <w:suppressAutoHyphens/>
        <w:ind w:firstLine="709"/>
        <w:jc w:val="both"/>
        <w:rPr>
          <w:rFonts w:eastAsia="Calibri" w:cs="Calibri"/>
          <w:color w:val="000000"/>
          <w:spacing w:val="-4"/>
          <w:sz w:val="28"/>
          <w:szCs w:val="28"/>
          <w:lang w:eastAsia="ar-SA"/>
        </w:rPr>
      </w:pPr>
      <w:r w:rsidRPr="001D1FBF">
        <w:rPr>
          <w:spacing w:val="-4"/>
          <w:sz w:val="28"/>
          <w:szCs w:val="28"/>
        </w:rPr>
        <w:t>В 2018 году расходы бюджета области направлялись на реализацию 30 Госпрограмм, у</w:t>
      </w:r>
      <w:r w:rsidRPr="001D1FBF">
        <w:rPr>
          <w:rFonts w:eastAsia="Calibri" w:cs="Calibri"/>
          <w:color w:val="000000"/>
          <w:spacing w:val="-4"/>
          <w:sz w:val="28"/>
          <w:szCs w:val="28"/>
          <w:lang w:eastAsia="ar-SA"/>
        </w:rPr>
        <w:t>ровень использования бюджетных ассигнований</w:t>
      </w:r>
      <w:r w:rsidRPr="001D1FBF">
        <w:rPr>
          <w:spacing w:val="-4"/>
          <w:sz w:val="28"/>
          <w:szCs w:val="28"/>
        </w:rPr>
        <w:t xml:space="preserve"> в целом составил 95,8% к уточненной Сводной бюджетной росписи. </w:t>
      </w:r>
    </w:p>
    <w:p w:rsidR="00B07C4B" w:rsidRPr="00EC49BE" w:rsidRDefault="00B07C4B" w:rsidP="00B07C4B">
      <w:pPr>
        <w:tabs>
          <w:tab w:val="left" w:pos="1276"/>
        </w:tabs>
        <w:suppressAutoHyphens/>
        <w:spacing w:before="120"/>
        <w:ind w:firstLine="720"/>
        <w:jc w:val="both"/>
        <w:rPr>
          <w:sz w:val="28"/>
          <w:szCs w:val="28"/>
        </w:rPr>
      </w:pPr>
      <w:r w:rsidRPr="007A2B42">
        <w:rPr>
          <w:sz w:val="28"/>
          <w:szCs w:val="28"/>
        </w:rPr>
        <w:t>В 2018 году бюджетные ассигнования дорожного фонда Тульской области использованы в сумме 4 937 154,7 тыс.</w:t>
      </w:r>
      <w:r>
        <w:rPr>
          <w:sz w:val="28"/>
          <w:szCs w:val="28"/>
        </w:rPr>
        <w:t xml:space="preserve"> </w:t>
      </w:r>
      <w:r w:rsidRPr="007A2B42">
        <w:rPr>
          <w:sz w:val="28"/>
          <w:szCs w:val="28"/>
        </w:rPr>
        <w:t xml:space="preserve">рублей, что составляет 82,5% </w:t>
      </w:r>
      <w:r w:rsidRPr="00B91798">
        <w:rPr>
          <w:sz w:val="28"/>
          <w:szCs w:val="28"/>
        </w:rPr>
        <w:t xml:space="preserve">от показателей уточненной Сводной бюджетной </w:t>
      </w:r>
      <w:r w:rsidRPr="00260345">
        <w:rPr>
          <w:sz w:val="28"/>
          <w:szCs w:val="28"/>
        </w:rPr>
        <w:t xml:space="preserve">росписи (5 986 710,6 </w:t>
      </w:r>
      <w:r w:rsidRPr="00260345">
        <w:rPr>
          <w:color w:val="000000" w:themeColor="text1"/>
          <w:sz w:val="28"/>
          <w:szCs w:val="28"/>
        </w:rPr>
        <w:t>тыс. рублей)</w:t>
      </w:r>
      <w:r w:rsidRPr="00260345">
        <w:rPr>
          <w:sz w:val="28"/>
          <w:szCs w:val="28"/>
        </w:rPr>
        <w:t xml:space="preserve">. </w:t>
      </w:r>
    </w:p>
    <w:p w:rsidR="00B07C4B" w:rsidRPr="00B91798" w:rsidRDefault="00B07C4B" w:rsidP="00B07C4B">
      <w:pPr>
        <w:spacing w:before="120"/>
        <w:ind w:firstLine="709"/>
        <w:jc w:val="both"/>
        <w:rPr>
          <w:sz w:val="28"/>
          <w:szCs w:val="28"/>
        </w:rPr>
      </w:pPr>
      <w:r w:rsidRPr="00EC49BE">
        <w:rPr>
          <w:sz w:val="28"/>
          <w:szCs w:val="28"/>
        </w:rPr>
        <w:t>Статьей 10 Закона о бюджете</w:t>
      </w:r>
      <w:r w:rsidRPr="00B91798">
        <w:rPr>
          <w:sz w:val="28"/>
          <w:szCs w:val="28"/>
        </w:rPr>
        <w:t xml:space="preserve"> области на 2018 год Резервный фонд правительства установлен в объеме 140 000,0 тыс. рублей, в том числе на про</w:t>
      </w:r>
      <w:r w:rsidRPr="00B91798">
        <w:rPr>
          <w:sz w:val="28"/>
          <w:szCs w:val="28"/>
        </w:rPr>
        <w:lastRenderedPageBreak/>
        <w:t>ведение аварийно-восстановительных работ и иных мероприятий, связанных с ликвидацией последствий стихийных бедствий и других чрезвычайных ситуаций. Размер Резервного фонда правительства, утвержденный Законом о бюджете области на 2018 год, предусмотрен в пределах, установленных пунктом 3 статьи 81 БК РФ, и не превышает 3% утвержденного объема расходов.</w:t>
      </w:r>
    </w:p>
    <w:p w:rsidR="00B07C4B" w:rsidRDefault="00B07C4B" w:rsidP="00B07C4B">
      <w:pPr>
        <w:ind w:firstLine="709"/>
        <w:jc w:val="both"/>
        <w:rPr>
          <w:iCs/>
          <w:sz w:val="28"/>
          <w:szCs w:val="28"/>
        </w:rPr>
      </w:pPr>
      <w:r w:rsidRPr="00B91798">
        <w:rPr>
          <w:iCs/>
          <w:sz w:val="28"/>
          <w:szCs w:val="28"/>
        </w:rPr>
        <w:t>Кассовые расходы средств Резервного фонда правительства составили 57 721,1 тыс. рублей</w:t>
      </w:r>
      <w:r>
        <w:rPr>
          <w:iCs/>
          <w:sz w:val="28"/>
          <w:szCs w:val="28"/>
        </w:rPr>
        <w:t xml:space="preserve">, </w:t>
      </w:r>
      <w:r w:rsidR="005F6EF6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 xml:space="preserve"> </w:t>
      </w:r>
      <w:r w:rsidRPr="00B91798">
        <w:rPr>
          <w:rFonts w:eastAsia="Calibri"/>
          <w:iCs/>
          <w:spacing w:val="-4"/>
          <w:sz w:val="28"/>
          <w:szCs w:val="28"/>
          <w:lang w:eastAsia="en-US"/>
        </w:rPr>
        <w:t>41,2% от законодательно предусмотренного объема</w:t>
      </w:r>
      <w:r>
        <w:rPr>
          <w:iCs/>
          <w:sz w:val="28"/>
          <w:szCs w:val="28"/>
        </w:rPr>
        <w:t xml:space="preserve"> и 90,4% от объема выделенных средств согласно распоряжениям Правительства области</w:t>
      </w:r>
      <w:r w:rsidRPr="00E121C3">
        <w:rPr>
          <w:iCs/>
          <w:sz w:val="28"/>
          <w:szCs w:val="28"/>
        </w:rPr>
        <w:t>.</w:t>
      </w:r>
    </w:p>
    <w:p w:rsidR="00B07C4B" w:rsidRDefault="00B07C4B" w:rsidP="00B27F5E">
      <w:pPr>
        <w:tabs>
          <w:tab w:val="left" w:pos="851"/>
          <w:tab w:val="left" w:pos="993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E022B0">
        <w:rPr>
          <w:spacing w:val="-4"/>
          <w:sz w:val="28"/>
          <w:szCs w:val="28"/>
        </w:rPr>
        <w:t xml:space="preserve">В 2018 году по распоряжениям Правительства области из бюджета области бюджетам </w:t>
      </w:r>
      <w:r>
        <w:rPr>
          <w:spacing w:val="-4"/>
          <w:sz w:val="28"/>
          <w:szCs w:val="28"/>
        </w:rPr>
        <w:t>шести</w:t>
      </w:r>
      <w:r w:rsidRPr="00E022B0">
        <w:rPr>
          <w:spacing w:val="-4"/>
          <w:sz w:val="28"/>
          <w:szCs w:val="28"/>
        </w:rPr>
        <w:t xml:space="preserve"> МО предоставлено 8 бюджетных кредитов на общую сумму 133 000,0 тыс. рублей (88,7% от лимита, установленного Законом о бюджете области на 2018 год). </w:t>
      </w:r>
      <w:r w:rsidRPr="00260345">
        <w:rPr>
          <w:spacing w:val="-4"/>
          <w:sz w:val="28"/>
          <w:szCs w:val="28"/>
        </w:rPr>
        <w:t>Показатели Годового отчета в части задолженности по бюджетным кредитам соответствуют данным бухгалтерского учета.</w:t>
      </w:r>
    </w:p>
    <w:p w:rsidR="00B07C4B" w:rsidRPr="00111702" w:rsidRDefault="00B07C4B" w:rsidP="00B07C4B">
      <w:pPr>
        <w:spacing w:before="80" w:after="40"/>
        <w:ind w:firstLine="709"/>
        <w:jc w:val="both"/>
        <w:rPr>
          <w:iCs/>
          <w:sz w:val="28"/>
          <w:szCs w:val="28"/>
        </w:rPr>
      </w:pPr>
      <w:r w:rsidRPr="00617092">
        <w:rPr>
          <w:iCs/>
          <w:spacing w:val="-4"/>
          <w:sz w:val="28"/>
          <w:szCs w:val="28"/>
        </w:rPr>
        <w:t xml:space="preserve">Объем государственного долга Тульской области за 2018 год </w:t>
      </w:r>
      <w:r w:rsidRPr="00617092">
        <w:rPr>
          <w:spacing w:val="-4"/>
          <w:sz w:val="28"/>
          <w:szCs w:val="28"/>
        </w:rPr>
        <w:t xml:space="preserve">сократился на 736 319,8 тыс. рублей (на 3,9%) </w:t>
      </w:r>
      <w:r w:rsidRPr="00617092">
        <w:rPr>
          <w:iCs/>
          <w:spacing w:val="-4"/>
          <w:sz w:val="28"/>
          <w:szCs w:val="28"/>
        </w:rPr>
        <w:t>и по состоянию на 01.01.2019 составил 17 940 076,2 тыс. рублей, что ниже утвержденного Законом о бюджете области на 2018 год верхнего предела государственного внутреннего долга Тульской области на 01.01.2019 на 504 947,7 тыс. рублей, или на 2,7%.</w:t>
      </w:r>
    </w:p>
    <w:p w:rsidR="00B07C4B" w:rsidRPr="005F6EF6" w:rsidRDefault="00C457E6" w:rsidP="00B07C4B">
      <w:pPr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8"/>
          <w:szCs w:val="28"/>
          <w:highlight w:val="yellow"/>
        </w:rPr>
      </w:pPr>
      <w:r>
        <w:rPr>
          <w:spacing w:val="-6"/>
          <w:sz w:val="28"/>
          <w:szCs w:val="28"/>
        </w:rPr>
        <w:t xml:space="preserve">В </w:t>
      </w:r>
      <w:r w:rsidR="00B07C4B" w:rsidRPr="005F6EF6">
        <w:rPr>
          <w:spacing w:val="-6"/>
          <w:sz w:val="28"/>
          <w:szCs w:val="28"/>
        </w:rPr>
        <w:t xml:space="preserve">ходе исполнения бюджета области предельный объем государственного долга Тульской области, установленный статьей 24 Закона о бюджете области на 2018 год в объеме </w:t>
      </w:r>
      <w:r w:rsidR="00B07C4B" w:rsidRPr="005F6EF6">
        <w:rPr>
          <w:rFonts w:eastAsiaTheme="minorHAnsi"/>
          <w:spacing w:val="-6"/>
          <w:sz w:val="28"/>
          <w:szCs w:val="28"/>
          <w:lang w:eastAsia="en-US"/>
        </w:rPr>
        <w:t xml:space="preserve">27 310 883,7 </w:t>
      </w:r>
      <w:r w:rsidR="00B07C4B" w:rsidRPr="005F6EF6">
        <w:rPr>
          <w:spacing w:val="-6"/>
          <w:sz w:val="28"/>
          <w:szCs w:val="28"/>
        </w:rPr>
        <w:t>тыс. рублей, превышен не был.</w:t>
      </w:r>
    </w:p>
    <w:p w:rsidR="00C457E6" w:rsidRDefault="00B07C4B" w:rsidP="00B07C4B">
      <w:pPr>
        <w:spacing w:before="60"/>
        <w:ind w:firstLine="709"/>
        <w:jc w:val="both"/>
        <w:rPr>
          <w:sz w:val="28"/>
          <w:szCs w:val="28"/>
        </w:rPr>
      </w:pPr>
      <w:r w:rsidRPr="0003644F">
        <w:rPr>
          <w:spacing w:val="-4"/>
          <w:sz w:val="28"/>
          <w:szCs w:val="28"/>
        </w:rPr>
        <w:t>Расходы бюджета области на обслуживание государственного долга Тульской области составили 857 864,7 тыс. рублей (98,5% от плановых назначений)</w:t>
      </w:r>
      <w:r>
        <w:rPr>
          <w:spacing w:val="-4"/>
          <w:sz w:val="28"/>
          <w:szCs w:val="28"/>
        </w:rPr>
        <w:t>, или</w:t>
      </w:r>
      <w:r w:rsidRPr="0003644F">
        <w:rPr>
          <w:spacing w:val="-4"/>
          <w:sz w:val="28"/>
          <w:szCs w:val="28"/>
        </w:rPr>
        <w:t xml:space="preserve"> 1,3% от объема расходов бюджета области без учета расходов, осуществленных за счет субвенций, поступивших из федерального бюджета</w:t>
      </w:r>
      <w:r w:rsidRPr="0003644F">
        <w:rPr>
          <w:sz w:val="28"/>
          <w:szCs w:val="28"/>
        </w:rPr>
        <w:t xml:space="preserve">, что соответствует положениям статьи 111 БК РФ. </w:t>
      </w:r>
    </w:p>
    <w:p w:rsidR="00B07C4B" w:rsidRPr="0004285A" w:rsidRDefault="00B07C4B" w:rsidP="00B07C4B">
      <w:pPr>
        <w:spacing w:before="60"/>
        <w:ind w:firstLine="709"/>
        <w:jc w:val="both"/>
        <w:rPr>
          <w:spacing w:val="4"/>
          <w:sz w:val="28"/>
          <w:szCs w:val="28"/>
        </w:rPr>
      </w:pPr>
      <w:r w:rsidRPr="0004285A">
        <w:rPr>
          <w:spacing w:val="4"/>
          <w:sz w:val="28"/>
          <w:szCs w:val="28"/>
        </w:rPr>
        <w:lastRenderedPageBreak/>
        <w:t>Основные характеристики исполнения консолидированных</w:t>
      </w:r>
      <w:r w:rsidRPr="0004285A">
        <w:rPr>
          <w:sz w:val="28"/>
          <w:szCs w:val="28"/>
        </w:rPr>
        <w:t xml:space="preserve"> бюджетов </w:t>
      </w:r>
      <w:r w:rsidRPr="0004285A">
        <w:rPr>
          <w:spacing w:val="4"/>
          <w:sz w:val="28"/>
          <w:szCs w:val="28"/>
        </w:rPr>
        <w:t>муниципальных образований</w:t>
      </w:r>
      <w:r w:rsidRPr="0004285A">
        <w:rPr>
          <w:i/>
          <w:spacing w:val="4"/>
          <w:sz w:val="28"/>
          <w:szCs w:val="28"/>
        </w:rPr>
        <w:t xml:space="preserve"> </w:t>
      </w:r>
      <w:r w:rsidRPr="0004285A">
        <w:rPr>
          <w:spacing w:val="4"/>
          <w:sz w:val="28"/>
          <w:szCs w:val="28"/>
        </w:rPr>
        <w:t>в 2018 году составили:</w:t>
      </w:r>
    </w:p>
    <w:p w:rsidR="00B07C4B" w:rsidRPr="0004285A" w:rsidRDefault="00B07C4B" w:rsidP="00B07C4B">
      <w:pPr>
        <w:ind w:firstLine="709"/>
        <w:jc w:val="both"/>
        <w:rPr>
          <w:sz w:val="28"/>
          <w:szCs w:val="28"/>
        </w:rPr>
      </w:pPr>
      <w:r w:rsidRPr="0004285A">
        <w:rPr>
          <w:sz w:val="28"/>
          <w:szCs w:val="28"/>
        </w:rPr>
        <w:t>доходы – 39 127 861,1 тыс. рублей, или 108,6% к уровню 2017 года;</w:t>
      </w:r>
    </w:p>
    <w:p w:rsidR="00B07C4B" w:rsidRPr="0004285A" w:rsidRDefault="00B07C4B" w:rsidP="00B07C4B">
      <w:pPr>
        <w:ind w:firstLine="709"/>
        <w:jc w:val="both"/>
        <w:rPr>
          <w:sz w:val="28"/>
          <w:szCs w:val="28"/>
        </w:rPr>
      </w:pPr>
      <w:r w:rsidRPr="0004285A">
        <w:rPr>
          <w:sz w:val="28"/>
          <w:szCs w:val="28"/>
        </w:rPr>
        <w:t>расходы – 39 821 883,2 тыс. рублей, или 104,3% к уровню 2017 года.</w:t>
      </w:r>
    </w:p>
    <w:p w:rsidR="00B07C4B" w:rsidRPr="0004285A" w:rsidRDefault="00B07C4B" w:rsidP="005F6EF6">
      <w:pPr>
        <w:spacing w:before="60"/>
        <w:ind w:firstLine="709"/>
        <w:jc w:val="both"/>
        <w:rPr>
          <w:sz w:val="28"/>
          <w:szCs w:val="28"/>
        </w:rPr>
      </w:pPr>
      <w:r w:rsidRPr="0004285A">
        <w:rPr>
          <w:sz w:val="28"/>
          <w:szCs w:val="28"/>
        </w:rPr>
        <w:t>Консолидированные бюджеты муниципальных образований в 2018 году в целом исполнены с дефицитом в сумме 694 022,1 тыс. рублей.</w:t>
      </w:r>
    </w:p>
    <w:p w:rsidR="00B07C4B" w:rsidRDefault="00B07C4B" w:rsidP="005F6EF6">
      <w:pPr>
        <w:spacing w:before="60"/>
        <w:ind w:firstLine="709"/>
        <w:jc w:val="both"/>
        <w:rPr>
          <w:spacing w:val="-2"/>
          <w:sz w:val="28"/>
          <w:szCs w:val="28"/>
        </w:rPr>
      </w:pPr>
      <w:r w:rsidRPr="0004285A">
        <w:rPr>
          <w:spacing w:val="-2"/>
          <w:sz w:val="28"/>
          <w:szCs w:val="28"/>
        </w:rPr>
        <w:t>В</w:t>
      </w:r>
      <w:r w:rsidRPr="00732A8E">
        <w:rPr>
          <w:spacing w:val="-2"/>
          <w:sz w:val="28"/>
          <w:szCs w:val="28"/>
        </w:rPr>
        <w:t xml:space="preserve"> 2018 году система межбюджетных отношений между бюджетом Тульской области и бюджетами МО включала 5 </w:t>
      </w:r>
      <w:r w:rsidRPr="0004285A">
        <w:rPr>
          <w:spacing w:val="-2"/>
          <w:sz w:val="28"/>
          <w:szCs w:val="28"/>
        </w:rPr>
        <w:t xml:space="preserve">видов дотаций, 44 вида субсидий, 21 вид субвенций, 24 вида иных межбюджетных трансфертов. Общий объем безвозмездных поступлений из бюджета </w:t>
      </w:r>
      <w:r w:rsidRPr="00732A8E">
        <w:rPr>
          <w:spacing w:val="-2"/>
          <w:sz w:val="28"/>
          <w:szCs w:val="28"/>
        </w:rPr>
        <w:t>области в местные бюджеты составил 21</w:t>
      </w:r>
      <w:r>
        <w:rPr>
          <w:spacing w:val="-2"/>
          <w:sz w:val="28"/>
          <w:szCs w:val="28"/>
        </w:rPr>
        <w:t> </w:t>
      </w:r>
      <w:r w:rsidRPr="00732A8E">
        <w:rPr>
          <w:spacing w:val="-2"/>
          <w:sz w:val="28"/>
          <w:szCs w:val="28"/>
        </w:rPr>
        <w:t>116</w:t>
      </w:r>
      <w:r>
        <w:rPr>
          <w:spacing w:val="-2"/>
          <w:sz w:val="28"/>
          <w:szCs w:val="28"/>
        </w:rPr>
        <w:t> </w:t>
      </w:r>
      <w:r w:rsidRPr="00732A8E">
        <w:rPr>
          <w:spacing w:val="-2"/>
          <w:sz w:val="28"/>
          <w:szCs w:val="28"/>
        </w:rPr>
        <w:t>995,7 тыс. рублей (увеличился к уровню 2017 года на 1</w:t>
      </w:r>
      <w:r>
        <w:rPr>
          <w:spacing w:val="-2"/>
          <w:sz w:val="28"/>
          <w:szCs w:val="28"/>
        </w:rPr>
        <w:t> </w:t>
      </w:r>
      <w:r w:rsidRPr="00732A8E">
        <w:rPr>
          <w:spacing w:val="-2"/>
          <w:sz w:val="28"/>
          <w:szCs w:val="28"/>
        </w:rPr>
        <w:t>158</w:t>
      </w:r>
      <w:r>
        <w:rPr>
          <w:spacing w:val="-2"/>
          <w:sz w:val="28"/>
          <w:szCs w:val="28"/>
        </w:rPr>
        <w:t> </w:t>
      </w:r>
      <w:r w:rsidRPr="00732A8E">
        <w:rPr>
          <w:spacing w:val="-2"/>
          <w:sz w:val="28"/>
          <w:szCs w:val="28"/>
        </w:rPr>
        <w:t>372,4 тыс. рублей, или на 5,8%).</w:t>
      </w:r>
    </w:p>
    <w:p w:rsidR="00B07C4B" w:rsidRPr="00547571" w:rsidRDefault="00B07C4B" w:rsidP="005F6EF6">
      <w:pPr>
        <w:spacing w:before="60"/>
        <w:ind w:firstLine="709"/>
        <w:jc w:val="both"/>
        <w:rPr>
          <w:spacing w:val="-2"/>
          <w:sz w:val="28"/>
          <w:szCs w:val="28"/>
        </w:rPr>
      </w:pPr>
      <w:r w:rsidRPr="00547571">
        <w:rPr>
          <w:spacing w:val="-4"/>
          <w:sz w:val="28"/>
          <w:szCs w:val="28"/>
        </w:rPr>
        <w:t xml:space="preserve">Средства консолидированных бюджетов МО направлялись в основном на текущие расходы. Доля </w:t>
      </w:r>
      <w:r w:rsidRPr="00547571">
        <w:rPr>
          <w:color w:val="000000"/>
          <w:spacing w:val="-4"/>
          <w:sz w:val="28"/>
          <w:szCs w:val="28"/>
        </w:rPr>
        <w:t xml:space="preserve">первоочередных расходов в общем объеме расходов консолидированных бюджетов муниципальных образований составила 61,8% и </w:t>
      </w:r>
      <w:r w:rsidRPr="00547571">
        <w:rPr>
          <w:spacing w:val="-2"/>
          <w:sz w:val="28"/>
          <w:szCs w:val="28"/>
        </w:rPr>
        <w:t xml:space="preserve">к уровню 2017 года увеличилась на 0,8 процентного пункта. </w:t>
      </w:r>
    </w:p>
    <w:p w:rsidR="00B07C4B" w:rsidRPr="00547571" w:rsidRDefault="00B07C4B" w:rsidP="005F6EF6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547571">
        <w:rPr>
          <w:spacing w:val="-2"/>
          <w:sz w:val="28"/>
          <w:szCs w:val="28"/>
        </w:rPr>
        <w:t xml:space="preserve">Консолидированный муниципальный долг по состоянию на 01.01.2019 составил </w:t>
      </w:r>
      <w:r w:rsidRPr="00547571">
        <w:rPr>
          <w:sz w:val="28"/>
          <w:szCs w:val="28"/>
        </w:rPr>
        <w:t xml:space="preserve">5 778 900,6 </w:t>
      </w:r>
      <w:r w:rsidRPr="00547571">
        <w:rPr>
          <w:spacing w:val="-2"/>
          <w:sz w:val="28"/>
          <w:szCs w:val="28"/>
        </w:rPr>
        <w:t xml:space="preserve">тыс. рублей (увеличившись за 2018 год на </w:t>
      </w:r>
      <w:r w:rsidRPr="00547571">
        <w:rPr>
          <w:sz w:val="28"/>
          <w:szCs w:val="28"/>
        </w:rPr>
        <w:t xml:space="preserve">778 438,6 тыс. рублей (на 15,6%), в том числе задолженность на 01.01.2019 по бюджетным кредитам составляет 378 476,0 тыс. рублей, по коммерческим кредитам – 5 400 424,6 тыс. рублей. </w:t>
      </w:r>
    </w:p>
    <w:p w:rsidR="00B27F5E" w:rsidRDefault="00B27F5E" w:rsidP="00B27F5E">
      <w:pPr>
        <w:tabs>
          <w:tab w:val="left" w:pos="1260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9A6BD6">
        <w:rPr>
          <w:spacing w:val="-4"/>
          <w:sz w:val="28"/>
          <w:szCs w:val="28"/>
        </w:rPr>
        <w:t xml:space="preserve">В 2018 году исполнение расходов бюджета области осуществляли 31 </w:t>
      </w:r>
      <w:r>
        <w:rPr>
          <w:spacing w:val="-4"/>
          <w:sz w:val="28"/>
          <w:szCs w:val="28"/>
        </w:rPr>
        <w:t>ГРБС</w:t>
      </w:r>
      <w:r w:rsidRPr="009A6BD6">
        <w:rPr>
          <w:spacing w:val="-4"/>
          <w:sz w:val="28"/>
          <w:szCs w:val="28"/>
        </w:rPr>
        <w:t>. Средний процент исполнения бюджета области по расходам составил 94,4% к показателям, утвержденным Законом о бюджете области на 2018 год</w:t>
      </w:r>
      <w:r>
        <w:rPr>
          <w:spacing w:val="-4"/>
          <w:sz w:val="28"/>
          <w:szCs w:val="28"/>
        </w:rPr>
        <w:t>,</w:t>
      </w:r>
      <w:r w:rsidRPr="009A6BD6">
        <w:rPr>
          <w:spacing w:val="-4"/>
          <w:sz w:val="28"/>
          <w:szCs w:val="28"/>
        </w:rPr>
        <w:t xml:space="preserve"> и </w:t>
      </w:r>
      <w:r w:rsidRPr="00260345">
        <w:rPr>
          <w:spacing w:val="-4"/>
          <w:sz w:val="28"/>
          <w:szCs w:val="28"/>
        </w:rPr>
        <w:t>95,2% к</w:t>
      </w:r>
      <w:r w:rsidRPr="009A6BD6">
        <w:rPr>
          <w:spacing w:val="-4"/>
          <w:sz w:val="28"/>
          <w:szCs w:val="28"/>
        </w:rPr>
        <w:t xml:space="preserve"> уточненной Сводной бюджетной росписи. </w:t>
      </w:r>
    </w:p>
    <w:p w:rsidR="00B27F5E" w:rsidRPr="004878A5" w:rsidRDefault="00B27F5E" w:rsidP="00B27F5E">
      <w:pPr>
        <w:spacing w:before="40"/>
        <w:ind w:firstLine="709"/>
        <w:jc w:val="both"/>
        <w:rPr>
          <w:sz w:val="28"/>
          <w:szCs w:val="28"/>
        </w:rPr>
      </w:pPr>
      <w:r w:rsidRPr="00F813F2">
        <w:rPr>
          <w:sz w:val="28"/>
          <w:szCs w:val="28"/>
        </w:rPr>
        <w:t xml:space="preserve">Из 14 разделов классификации расходов бюджета области по </w:t>
      </w:r>
      <w:r>
        <w:rPr>
          <w:sz w:val="28"/>
          <w:szCs w:val="28"/>
        </w:rPr>
        <w:t>6</w:t>
      </w:r>
      <w:r w:rsidRPr="00F813F2">
        <w:rPr>
          <w:sz w:val="28"/>
          <w:szCs w:val="28"/>
        </w:rPr>
        <w:t xml:space="preserve"> разделам расходы исполнены ниже общего уровня исполнения расходов</w:t>
      </w:r>
      <w:r>
        <w:rPr>
          <w:sz w:val="28"/>
          <w:szCs w:val="28"/>
        </w:rPr>
        <w:t xml:space="preserve"> (95,2</w:t>
      </w:r>
      <w:r w:rsidRPr="00F813F2">
        <w:rPr>
          <w:sz w:val="28"/>
          <w:szCs w:val="28"/>
        </w:rPr>
        <w:t xml:space="preserve">% к </w:t>
      </w:r>
      <w:r w:rsidRPr="001D16C0">
        <w:rPr>
          <w:sz w:val="28"/>
          <w:szCs w:val="28"/>
        </w:rPr>
        <w:t xml:space="preserve">показателям уточненной </w:t>
      </w:r>
      <w:r>
        <w:rPr>
          <w:sz w:val="28"/>
          <w:szCs w:val="28"/>
        </w:rPr>
        <w:t>С</w:t>
      </w:r>
      <w:r w:rsidRPr="001D16C0">
        <w:rPr>
          <w:sz w:val="28"/>
          <w:szCs w:val="28"/>
        </w:rPr>
        <w:t xml:space="preserve">водной бюджетной росписи): от </w:t>
      </w:r>
      <w:r>
        <w:rPr>
          <w:sz w:val="28"/>
          <w:szCs w:val="28"/>
        </w:rPr>
        <w:t xml:space="preserve">76,6% </w:t>
      </w:r>
      <w:r w:rsidRPr="001D16C0">
        <w:rPr>
          <w:sz w:val="28"/>
          <w:szCs w:val="28"/>
        </w:rPr>
        <w:t xml:space="preserve">по разделу </w:t>
      </w:r>
      <w:r w:rsidRPr="004878A5">
        <w:rPr>
          <w:sz w:val="28"/>
          <w:szCs w:val="28"/>
        </w:rPr>
        <w:t xml:space="preserve">0600 «Охрана окружающей среды» </w:t>
      </w:r>
      <w:r>
        <w:rPr>
          <w:sz w:val="28"/>
          <w:szCs w:val="28"/>
        </w:rPr>
        <w:t xml:space="preserve">до 94,1% по разделу </w:t>
      </w:r>
      <w:r w:rsidRPr="001D16C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D16C0">
        <w:rPr>
          <w:sz w:val="28"/>
          <w:szCs w:val="28"/>
        </w:rPr>
        <w:t>00 «</w:t>
      </w:r>
      <w:r>
        <w:rPr>
          <w:sz w:val="28"/>
          <w:szCs w:val="28"/>
        </w:rPr>
        <w:t>Национальная оборона».</w:t>
      </w:r>
    </w:p>
    <w:p w:rsidR="00B27F5E" w:rsidRPr="00836A2C" w:rsidRDefault="00B27F5E" w:rsidP="00B27F5E">
      <w:pPr>
        <w:pStyle w:val="afff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2C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Pr="00836A2C">
        <w:rPr>
          <w:rFonts w:ascii="Times New Roman" w:hAnsi="Times New Roman"/>
          <w:sz w:val="28"/>
          <w:szCs w:val="28"/>
        </w:rPr>
        <w:t xml:space="preserve">внешних проверок годовой бюджетной отчетности за 2018 год отмечены следующие основные </w:t>
      </w:r>
      <w:r w:rsidRPr="00836A2C">
        <w:rPr>
          <w:rFonts w:ascii="Times New Roman" w:hAnsi="Times New Roman" w:cs="Times New Roman"/>
          <w:sz w:val="28"/>
          <w:szCs w:val="28"/>
        </w:rPr>
        <w:t>причины неполного использования бюджетных ассигнований:</w:t>
      </w:r>
    </w:p>
    <w:p w:rsidR="00B27F5E" w:rsidRPr="00836A2C" w:rsidRDefault="00B27F5E" w:rsidP="00B27F5E">
      <w:pPr>
        <w:ind w:firstLine="709"/>
        <w:jc w:val="both"/>
        <w:rPr>
          <w:sz w:val="28"/>
          <w:szCs w:val="28"/>
        </w:rPr>
      </w:pPr>
      <w:r w:rsidRPr="00836A2C">
        <w:rPr>
          <w:sz w:val="28"/>
          <w:szCs w:val="28"/>
        </w:rPr>
        <w:t>– оплата расходов по контрактам по их фактическому исполнению, а также экономия, сложившаяся при проведении конкурентных процедур;</w:t>
      </w:r>
    </w:p>
    <w:p w:rsidR="00B27F5E" w:rsidRPr="00836A2C" w:rsidRDefault="00B27F5E" w:rsidP="00B27F5E">
      <w:pPr>
        <w:ind w:firstLine="709"/>
        <w:jc w:val="both"/>
        <w:rPr>
          <w:sz w:val="28"/>
          <w:szCs w:val="28"/>
        </w:rPr>
      </w:pPr>
      <w:r w:rsidRPr="00836A2C">
        <w:rPr>
          <w:sz w:val="28"/>
          <w:szCs w:val="28"/>
        </w:rPr>
        <w:t xml:space="preserve">– увеличение бюджетных ассигнований в конце финансового года и позднее объявление конкурентных процедур; </w:t>
      </w:r>
    </w:p>
    <w:p w:rsidR="00B27F5E" w:rsidRPr="00836A2C" w:rsidRDefault="00B27F5E" w:rsidP="00B27F5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36A2C">
        <w:rPr>
          <w:rFonts w:eastAsia="Calibri"/>
          <w:sz w:val="28"/>
          <w:szCs w:val="28"/>
          <w:lang w:eastAsia="ar-SA"/>
        </w:rPr>
        <w:t>– расторжение контракта по соглашению сторон;</w:t>
      </w:r>
    </w:p>
    <w:p w:rsidR="00B27F5E" w:rsidRPr="00836A2C" w:rsidRDefault="00B27F5E" w:rsidP="00B27F5E">
      <w:pPr>
        <w:ind w:firstLine="709"/>
        <w:jc w:val="both"/>
        <w:rPr>
          <w:sz w:val="28"/>
          <w:szCs w:val="28"/>
        </w:rPr>
      </w:pPr>
      <w:r w:rsidRPr="00836A2C">
        <w:rPr>
          <w:sz w:val="28"/>
          <w:szCs w:val="28"/>
        </w:rPr>
        <w:t xml:space="preserve">– финансирование расходов по фактической потребности, в том числе в части предоставления межбюджетных трансфертов муниципальным образованиям </w:t>
      </w:r>
      <w:r>
        <w:rPr>
          <w:sz w:val="28"/>
          <w:szCs w:val="28"/>
        </w:rPr>
        <w:t xml:space="preserve">Тульской </w:t>
      </w:r>
      <w:r w:rsidRPr="00836A2C">
        <w:rPr>
          <w:sz w:val="28"/>
          <w:szCs w:val="28"/>
        </w:rPr>
        <w:t>области и в части осуществления социальных выплат гражданам, имеющи</w:t>
      </w:r>
      <w:r>
        <w:rPr>
          <w:sz w:val="28"/>
          <w:szCs w:val="28"/>
        </w:rPr>
        <w:t>х</w:t>
      </w:r>
      <w:r w:rsidRPr="00836A2C">
        <w:rPr>
          <w:sz w:val="28"/>
          <w:szCs w:val="28"/>
        </w:rPr>
        <w:t xml:space="preserve"> заявительный характер</w:t>
      </w:r>
      <w:r>
        <w:rPr>
          <w:sz w:val="28"/>
          <w:szCs w:val="28"/>
        </w:rPr>
        <w:t>.</w:t>
      </w:r>
    </w:p>
    <w:p w:rsidR="00C457E6" w:rsidRPr="00EC44FC" w:rsidRDefault="00C457E6" w:rsidP="00C457E6">
      <w:pPr>
        <w:spacing w:before="120"/>
        <w:ind w:firstLine="709"/>
        <w:jc w:val="both"/>
        <w:rPr>
          <w:sz w:val="28"/>
          <w:szCs w:val="28"/>
        </w:rPr>
      </w:pPr>
      <w:r w:rsidRPr="00EC44FC">
        <w:rPr>
          <w:sz w:val="28"/>
          <w:szCs w:val="28"/>
        </w:rPr>
        <w:t>Анализ годовой бюджетной и бухгалтерской отчетности главных администраторов бюджетных средств показал следующее.</w:t>
      </w:r>
    </w:p>
    <w:p w:rsidR="00C457E6" w:rsidRPr="00EC44FC" w:rsidRDefault="00C457E6" w:rsidP="00C457E6">
      <w:pPr>
        <w:spacing w:before="60"/>
        <w:ind w:firstLine="709"/>
        <w:jc w:val="both"/>
        <w:rPr>
          <w:sz w:val="28"/>
          <w:szCs w:val="28"/>
        </w:rPr>
      </w:pPr>
      <w:r w:rsidRPr="00EC44FC">
        <w:rPr>
          <w:sz w:val="28"/>
          <w:szCs w:val="28"/>
        </w:rPr>
        <w:t xml:space="preserve">Бюджетная и бухгалтерская отчетность в основном представлена в полном объеме форм, предусмотренных Инструкциями № 191н и № 33н, но </w:t>
      </w:r>
      <w:r w:rsidRPr="00E42D47">
        <w:rPr>
          <w:sz w:val="28"/>
          <w:szCs w:val="28"/>
        </w:rPr>
        <w:t>имеются отдельные недостатки при заполнении</w:t>
      </w:r>
      <w:r w:rsidRPr="00EC44FC">
        <w:rPr>
          <w:sz w:val="28"/>
          <w:szCs w:val="28"/>
        </w:rPr>
        <w:t xml:space="preserve"> форм и таблиц, входящих в состав Пояснительной записки к годовому отчету, в отдельных случаях не представлены формы и таблицы, входящие в состав Пояснительной записки, а также информация о формах отчетности, не включенных в состав отчетности в связи с отсутствием числовых значений, допущены нарушения при заполнении форм и таблиц, входящих в состав Пояснительной записки к годовому отчету.</w:t>
      </w:r>
    </w:p>
    <w:p w:rsidR="00B07C4B" w:rsidRDefault="00B07C4B" w:rsidP="00B07C4B">
      <w:pPr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F1380">
        <w:rPr>
          <w:sz w:val="28"/>
          <w:szCs w:val="28"/>
        </w:rPr>
        <w:t>В ходе осуществления внешней проверки годовой бюджетной и сводной бухгалтерской отчетности, сформированной в соответстви</w:t>
      </w:r>
      <w:r w:rsidR="00B27F5E">
        <w:rPr>
          <w:sz w:val="28"/>
          <w:szCs w:val="28"/>
        </w:rPr>
        <w:t>и с Инструкциями № 191н и № 33н главными администраторами средств бюджета</w:t>
      </w:r>
      <w:r w:rsidRPr="005F1380">
        <w:rPr>
          <w:sz w:val="28"/>
          <w:szCs w:val="28"/>
        </w:rPr>
        <w:t xml:space="preserve"> установлены </w:t>
      </w:r>
      <w:r w:rsidR="00B27F5E">
        <w:rPr>
          <w:sz w:val="28"/>
          <w:szCs w:val="28"/>
        </w:rPr>
        <w:t>отдельные наруш</w:t>
      </w:r>
      <w:r w:rsidR="00C457E6">
        <w:rPr>
          <w:sz w:val="28"/>
          <w:szCs w:val="28"/>
        </w:rPr>
        <w:t>ения бюджетного и</w:t>
      </w:r>
      <w:r w:rsidR="00B27F5E">
        <w:rPr>
          <w:sz w:val="28"/>
          <w:szCs w:val="28"/>
        </w:rPr>
        <w:t xml:space="preserve"> законодательства</w:t>
      </w:r>
      <w:r w:rsidRPr="005F1380">
        <w:rPr>
          <w:sz w:val="28"/>
          <w:szCs w:val="28"/>
        </w:rPr>
        <w:t xml:space="preserve"> </w:t>
      </w:r>
      <w:r w:rsidR="00C457E6">
        <w:rPr>
          <w:sz w:val="28"/>
          <w:szCs w:val="28"/>
        </w:rPr>
        <w:t xml:space="preserve">о бухгалтерском учете </w:t>
      </w:r>
      <w:r w:rsidRPr="005F1380">
        <w:rPr>
          <w:sz w:val="28"/>
          <w:szCs w:val="28"/>
        </w:rPr>
        <w:t>(нарушение порядка применения бюджетной классификации РФ при формировании и исполнении бюджетов;</w:t>
      </w:r>
      <w:r w:rsidRPr="005F1380">
        <w:rPr>
          <w:rFonts w:eastAsia="Calibri"/>
          <w:b/>
          <w:sz w:val="28"/>
          <w:szCs w:val="28"/>
          <w:lang w:eastAsia="en-US"/>
        </w:rPr>
        <w:t xml:space="preserve"> </w:t>
      </w:r>
      <w:r w:rsidRPr="005F1380">
        <w:rPr>
          <w:sz w:val="28"/>
          <w:szCs w:val="28"/>
        </w:rPr>
        <w:t xml:space="preserve">нарушение требований по формированию учетной политики; нарушение ведения бухгалтерского учета, составления и представления бухгалтерской (финансовой) отчетности (в том </w:t>
      </w:r>
      <w:r w:rsidRPr="005F1380">
        <w:rPr>
          <w:sz w:val="28"/>
          <w:szCs w:val="28"/>
        </w:rPr>
        <w:lastRenderedPageBreak/>
        <w:t xml:space="preserve">числе требований, предъявляемых к </w:t>
      </w:r>
      <w:r w:rsidRPr="005F6EF6">
        <w:rPr>
          <w:sz w:val="28"/>
          <w:szCs w:val="28"/>
        </w:rPr>
        <w:t>проведению инвентаризации); нарушение Правил осуществления внутреннего финансового контроля и внутреннего финансового аудита).</w:t>
      </w:r>
    </w:p>
    <w:p w:rsidR="00B07C4B" w:rsidRDefault="00B07C4B" w:rsidP="00B07C4B">
      <w:pPr>
        <w:spacing w:before="60"/>
        <w:ind w:firstLine="709"/>
        <w:jc w:val="both"/>
        <w:rPr>
          <w:sz w:val="28"/>
          <w:szCs w:val="28"/>
        </w:rPr>
      </w:pPr>
      <w:r w:rsidRPr="003F6E93">
        <w:rPr>
          <w:rFonts w:eastAsia="Calibri"/>
          <w:sz w:val="28"/>
          <w:szCs w:val="28"/>
          <w:lang w:eastAsia="en-US"/>
        </w:rPr>
        <w:t xml:space="preserve">По результатам внешней проверки бюджетной отчетности и в целях устранения выявленных нарушений Счетной палатой области </w:t>
      </w:r>
      <w:r w:rsidR="00E95CDC">
        <w:rPr>
          <w:i/>
          <w:sz w:val="28"/>
          <w:szCs w:val="28"/>
        </w:rPr>
        <w:t>выданы</w:t>
      </w:r>
      <w:r w:rsidRPr="003F6E93">
        <w:rPr>
          <w:i/>
          <w:sz w:val="28"/>
          <w:szCs w:val="28"/>
        </w:rPr>
        <w:t xml:space="preserve"> </w:t>
      </w:r>
      <w:r w:rsidR="00E95CDC">
        <w:rPr>
          <w:i/>
          <w:sz w:val="28"/>
          <w:szCs w:val="28"/>
        </w:rPr>
        <w:t>представления</w:t>
      </w:r>
      <w:r w:rsidRPr="003F6E93">
        <w:rPr>
          <w:sz w:val="28"/>
          <w:szCs w:val="28"/>
        </w:rPr>
        <w:t xml:space="preserve"> в органы исполнительной власти Тульской области и</w:t>
      </w:r>
      <w:r w:rsidR="00C457E6">
        <w:rPr>
          <w:sz w:val="28"/>
          <w:szCs w:val="28"/>
        </w:rPr>
        <w:t xml:space="preserve"> их подведомственные учреждения.</w:t>
      </w:r>
    </w:p>
    <w:p w:rsidR="00B07C4B" w:rsidRPr="00AE0392" w:rsidRDefault="00B07C4B" w:rsidP="00B07C4B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AE0392">
        <w:rPr>
          <w:sz w:val="28"/>
          <w:szCs w:val="28"/>
        </w:rPr>
        <w:t xml:space="preserve">Должностными лицами Счетной палаты области по результатам внешней проверки бюджетной отчетности </w:t>
      </w:r>
      <w:r w:rsidR="00E95CDC">
        <w:rPr>
          <w:sz w:val="28"/>
          <w:szCs w:val="28"/>
        </w:rPr>
        <w:t xml:space="preserve">главных администраторов бюджетных средств области </w:t>
      </w:r>
      <w:r w:rsidRPr="003F6E93">
        <w:rPr>
          <w:sz w:val="28"/>
          <w:szCs w:val="28"/>
        </w:rPr>
        <w:t>составлены 2 протокола об</w:t>
      </w:r>
      <w:r w:rsidRPr="00AE0392">
        <w:rPr>
          <w:sz w:val="28"/>
          <w:szCs w:val="28"/>
        </w:rPr>
        <w:t xml:space="preserve"> административных правонарушениях по ст</w:t>
      </w:r>
      <w:r>
        <w:rPr>
          <w:sz w:val="28"/>
          <w:szCs w:val="28"/>
        </w:rPr>
        <w:t>атье</w:t>
      </w:r>
      <w:r w:rsidRPr="00AE0392">
        <w:rPr>
          <w:sz w:val="28"/>
          <w:szCs w:val="28"/>
        </w:rPr>
        <w:t xml:space="preserve"> 15.11 КоАП РФ.</w:t>
      </w:r>
    </w:p>
    <w:p w:rsidR="00B07C4B" w:rsidRPr="00AE0392" w:rsidRDefault="00B07C4B" w:rsidP="00B07C4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E0392">
        <w:rPr>
          <w:sz w:val="28"/>
          <w:szCs w:val="28"/>
        </w:rPr>
        <w:t>Достоверность годового отчета об исполнении бюджета области за 2018 год в части проверенной бюджетной отчетности главных администраторов средств бюджета области в целом Счетной палатой области подтверждена.</w:t>
      </w:r>
    </w:p>
    <w:p w:rsidR="00E95CDC" w:rsidRPr="00E95CDC" w:rsidRDefault="00E95CDC" w:rsidP="00B07C4B">
      <w:pPr>
        <w:tabs>
          <w:tab w:val="left" w:pos="851"/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E95CDC">
        <w:rPr>
          <w:sz w:val="28"/>
          <w:szCs w:val="28"/>
        </w:rPr>
        <w:t>По результатам контрольного мероприятия заключение направлено в Тульскую областную Думу и правительство области.</w:t>
      </w:r>
    </w:p>
    <w:p w:rsidR="00B07C4B" w:rsidRDefault="00B07C4B" w:rsidP="00B07C4B">
      <w:pPr>
        <w:rPr>
          <w:sz w:val="28"/>
          <w:szCs w:val="28"/>
          <w:highlight w:val="yellow"/>
        </w:rPr>
      </w:pPr>
    </w:p>
    <w:p w:rsidR="009767B1" w:rsidRPr="00272786" w:rsidRDefault="00B07C4B" w:rsidP="00E95CDC">
      <w:pPr>
        <w:rPr>
          <w:b/>
          <w:spacing w:val="-4"/>
          <w:sz w:val="28"/>
          <w:szCs w:val="28"/>
          <w:highlight w:val="yellow"/>
        </w:rPr>
      </w:pPr>
      <w:r w:rsidRPr="001757A4">
        <w:rPr>
          <w:sz w:val="28"/>
          <w:szCs w:val="28"/>
        </w:rPr>
        <w:t>Аудитор счетной палаты</w:t>
      </w:r>
      <w:r w:rsidRPr="001757A4">
        <w:rPr>
          <w:sz w:val="28"/>
          <w:szCs w:val="28"/>
        </w:rPr>
        <w:tab/>
      </w:r>
      <w:r w:rsidRPr="001757A4">
        <w:rPr>
          <w:sz w:val="28"/>
          <w:szCs w:val="28"/>
        </w:rPr>
        <w:tab/>
      </w:r>
      <w:r w:rsidRPr="001757A4">
        <w:rPr>
          <w:sz w:val="28"/>
          <w:szCs w:val="28"/>
        </w:rPr>
        <w:tab/>
      </w:r>
      <w:r w:rsidRPr="001757A4">
        <w:rPr>
          <w:sz w:val="28"/>
          <w:szCs w:val="28"/>
        </w:rPr>
        <w:tab/>
      </w:r>
      <w:r w:rsidRPr="001757A4">
        <w:rPr>
          <w:sz w:val="28"/>
          <w:szCs w:val="28"/>
        </w:rPr>
        <w:tab/>
      </w:r>
      <w:r w:rsidRPr="001757A4">
        <w:rPr>
          <w:sz w:val="28"/>
          <w:szCs w:val="28"/>
        </w:rPr>
        <w:tab/>
        <w:t>О.П. Гремякова</w:t>
      </w:r>
    </w:p>
    <w:sectPr w:rsidR="009767B1" w:rsidRPr="00272786" w:rsidSect="00AB565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E8" w:rsidRDefault="009B63E8" w:rsidP="006A3A6F">
      <w:r>
        <w:separator/>
      </w:r>
    </w:p>
  </w:endnote>
  <w:endnote w:type="continuationSeparator" w:id="0">
    <w:p w:rsidR="009B63E8" w:rsidRDefault="009B63E8" w:rsidP="006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E8" w:rsidRDefault="009B63E8" w:rsidP="006A3A6F">
      <w:r>
        <w:separator/>
      </w:r>
    </w:p>
  </w:footnote>
  <w:footnote w:type="continuationSeparator" w:id="0">
    <w:p w:rsidR="009B63E8" w:rsidRDefault="009B63E8" w:rsidP="006A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516"/>
      <w:docPartObj>
        <w:docPartGallery w:val="Page Numbers (Top of Page)"/>
        <w:docPartUnique/>
      </w:docPartObj>
    </w:sdtPr>
    <w:sdtEndPr/>
    <w:sdtContent>
      <w:p w:rsidR="008A2011" w:rsidRDefault="008A201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011" w:rsidRDefault="008A201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11" w:rsidRDefault="008A2011">
    <w:pPr>
      <w:pStyle w:val="ae"/>
      <w:jc w:val="center"/>
    </w:pPr>
  </w:p>
  <w:p w:rsidR="008A2011" w:rsidRDefault="008A2011" w:rsidP="00FB7A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F2E"/>
    <w:multiLevelType w:val="hybridMultilevel"/>
    <w:tmpl w:val="DEF646F6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0DE5452C"/>
    <w:multiLevelType w:val="hybridMultilevel"/>
    <w:tmpl w:val="E002671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DFB000F"/>
    <w:multiLevelType w:val="hybridMultilevel"/>
    <w:tmpl w:val="6EBED176"/>
    <w:lvl w:ilvl="0" w:tplc="03764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087ABF"/>
    <w:multiLevelType w:val="hybridMultilevel"/>
    <w:tmpl w:val="855CB760"/>
    <w:lvl w:ilvl="0" w:tplc="041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" w15:restartNumberingAfterBreak="0">
    <w:nsid w:val="0ED06D03"/>
    <w:multiLevelType w:val="hybridMultilevel"/>
    <w:tmpl w:val="4CBC4DF4"/>
    <w:lvl w:ilvl="0" w:tplc="3C18C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76BC"/>
    <w:multiLevelType w:val="hybridMultilevel"/>
    <w:tmpl w:val="BC942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61D07"/>
    <w:multiLevelType w:val="hybridMultilevel"/>
    <w:tmpl w:val="9F7CC4D0"/>
    <w:lvl w:ilvl="0" w:tplc="69E87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741926"/>
    <w:multiLevelType w:val="hybridMultilevel"/>
    <w:tmpl w:val="309AE1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DEE5971"/>
    <w:multiLevelType w:val="hybridMultilevel"/>
    <w:tmpl w:val="B290E322"/>
    <w:lvl w:ilvl="0" w:tplc="3110B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FD5E68"/>
    <w:multiLevelType w:val="hybridMultilevel"/>
    <w:tmpl w:val="FB6AB1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290064"/>
    <w:multiLevelType w:val="hybridMultilevel"/>
    <w:tmpl w:val="10D04C7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5E15E57"/>
    <w:multiLevelType w:val="hybridMultilevel"/>
    <w:tmpl w:val="F35CD7E8"/>
    <w:lvl w:ilvl="0" w:tplc="0CCE781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ACEE4F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EE74F5"/>
    <w:multiLevelType w:val="multilevel"/>
    <w:tmpl w:val="B6904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9E1594B"/>
    <w:multiLevelType w:val="hybridMultilevel"/>
    <w:tmpl w:val="B31A5CD8"/>
    <w:lvl w:ilvl="0" w:tplc="CACEE4F6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3D2733"/>
    <w:multiLevelType w:val="multilevel"/>
    <w:tmpl w:val="1AEC3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D6823C0"/>
    <w:multiLevelType w:val="hybridMultilevel"/>
    <w:tmpl w:val="422E64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9A1691"/>
    <w:multiLevelType w:val="hybridMultilevel"/>
    <w:tmpl w:val="D0C6E9D2"/>
    <w:lvl w:ilvl="0" w:tplc="BC50DA8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C006E9"/>
    <w:multiLevelType w:val="hybridMultilevel"/>
    <w:tmpl w:val="AE58FF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F9583C"/>
    <w:multiLevelType w:val="hybridMultilevel"/>
    <w:tmpl w:val="50ECF3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256EDF"/>
    <w:multiLevelType w:val="hybridMultilevel"/>
    <w:tmpl w:val="4CCE0180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0" w15:restartNumberingAfterBreak="0">
    <w:nsid w:val="53A47148"/>
    <w:multiLevelType w:val="hybridMultilevel"/>
    <w:tmpl w:val="5A5E5598"/>
    <w:lvl w:ilvl="0" w:tplc="AD422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6EFD"/>
    <w:multiLevelType w:val="hybridMultilevel"/>
    <w:tmpl w:val="D22C79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93035E"/>
    <w:multiLevelType w:val="hybridMultilevel"/>
    <w:tmpl w:val="46F23134"/>
    <w:lvl w:ilvl="0" w:tplc="1EFCEC7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2"/>
  </w:num>
  <w:num w:numId="5">
    <w:abstractNumId w:val="7"/>
  </w:num>
  <w:num w:numId="6">
    <w:abstractNumId w:val="19"/>
  </w:num>
  <w:num w:numId="7">
    <w:abstractNumId w:val="0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9"/>
  </w:num>
  <w:num w:numId="17">
    <w:abstractNumId w:val="15"/>
  </w:num>
  <w:num w:numId="18">
    <w:abstractNumId w:val="20"/>
  </w:num>
  <w:num w:numId="19">
    <w:abstractNumId w:val="12"/>
  </w:num>
  <w:num w:numId="20">
    <w:abstractNumId w:val="6"/>
  </w:num>
  <w:num w:numId="21">
    <w:abstractNumId w:val="21"/>
  </w:num>
  <w:num w:numId="22">
    <w:abstractNumId w:val="8"/>
  </w:num>
  <w:num w:numId="23">
    <w:abstractNumId w:val="18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6F"/>
    <w:rsid w:val="000009D9"/>
    <w:rsid w:val="00000BAA"/>
    <w:rsid w:val="00001417"/>
    <w:rsid w:val="000019CD"/>
    <w:rsid w:val="00002ED9"/>
    <w:rsid w:val="00002EEB"/>
    <w:rsid w:val="00003120"/>
    <w:rsid w:val="0000331A"/>
    <w:rsid w:val="000035BD"/>
    <w:rsid w:val="00004AAB"/>
    <w:rsid w:val="00005E45"/>
    <w:rsid w:val="00006AE3"/>
    <w:rsid w:val="00007AF1"/>
    <w:rsid w:val="0001008C"/>
    <w:rsid w:val="00010977"/>
    <w:rsid w:val="00010BA7"/>
    <w:rsid w:val="00010CA8"/>
    <w:rsid w:val="00011E07"/>
    <w:rsid w:val="000122D7"/>
    <w:rsid w:val="000135B8"/>
    <w:rsid w:val="0001365D"/>
    <w:rsid w:val="000136D1"/>
    <w:rsid w:val="00014EB9"/>
    <w:rsid w:val="000168FC"/>
    <w:rsid w:val="00017AC2"/>
    <w:rsid w:val="00020021"/>
    <w:rsid w:val="00020130"/>
    <w:rsid w:val="00020251"/>
    <w:rsid w:val="00020D7E"/>
    <w:rsid w:val="00021122"/>
    <w:rsid w:val="00021514"/>
    <w:rsid w:val="00021871"/>
    <w:rsid w:val="00022209"/>
    <w:rsid w:val="00022E4E"/>
    <w:rsid w:val="00023779"/>
    <w:rsid w:val="000241F4"/>
    <w:rsid w:val="000247A6"/>
    <w:rsid w:val="00025A13"/>
    <w:rsid w:val="00025F2E"/>
    <w:rsid w:val="0002661D"/>
    <w:rsid w:val="00027AF4"/>
    <w:rsid w:val="00027C46"/>
    <w:rsid w:val="00030095"/>
    <w:rsid w:val="000300D1"/>
    <w:rsid w:val="00030478"/>
    <w:rsid w:val="000304C8"/>
    <w:rsid w:val="00030EE7"/>
    <w:rsid w:val="00032DFB"/>
    <w:rsid w:val="000335EE"/>
    <w:rsid w:val="000337FF"/>
    <w:rsid w:val="00033DB2"/>
    <w:rsid w:val="00033FB6"/>
    <w:rsid w:val="0003556F"/>
    <w:rsid w:val="00035C25"/>
    <w:rsid w:val="00035DBE"/>
    <w:rsid w:val="00036347"/>
    <w:rsid w:val="00036EB9"/>
    <w:rsid w:val="00040618"/>
    <w:rsid w:val="00040EE8"/>
    <w:rsid w:val="00041A2F"/>
    <w:rsid w:val="00042549"/>
    <w:rsid w:val="000441A4"/>
    <w:rsid w:val="00045F60"/>
    <w:rsid w:val="00047080"/>
    <w:rsid w:val="00047C66"/>
    <w:rsid w:val="0005011C"/>
    <w:rsid w:val="0005090E"/>
    <w:rsid w:val="0005367A"/>
    <w:rsid w:val="00053A5D"/>
    <w:rsid w:val="000550F6"/>
    <w:rsid w:val="00055569"/>
    <w:rsid w:val="000573F6"/>
    <w:rsid w:val="00057E24"/>
    <w:rsid w:val="000604BA"/>
    <w:rsid w:val="000605E4"/>
    <w:rsid w:val="00060660"/>
    <w:rsid w:val="00060FD2"/>
    <w:rsid w:val="000611C8"/>
    <w:rsid w:val="000631DE"/>
    <w:rsid w:val="000649D5"/>
    <w:rsid w:val="000652B6"/>
    <w:rsid w:val="000652DB"/>
    <w:rsid w:val="0006708C"/>
    <w:rsid w:val="0006772E"/>
    <w:rsid w:val="000707E0"/>
    <w:rsid w:val="00070A97"/>
    <w:rsid w:val="00070D1E"/>
    <w:rsid w:val="00071048"/>
    <w:rsid w:val="000710EE"/>
    <w:rsid w:val="0007181E"/>
    <w:rsid w:val="00072D80"/>
    <w:rsid w:val="00073763"/>
    <w:rsid w:val="000743B0"/>
    <w:rsid w:val="000748F1"/>
    <w:rsid w:val="0007516B"/>
    <w:rsid w:val="00075F29"/>
    <w:rsid w:val="00076A1E"/>
    <w:rsid w:val="000777AE"/>
    <w:rsid w:val="00077D17"/>
    <w:rsid w:val="00080103"/>
    <w:rsid w:val="00080397"/>
    <w:rsid w:val="000814BB"/>
    <w:rsid w:val="0008242F"/>
    <w:rsid w:val="0008276E"/>
    <w:rsid w:val="00082D19"/>
    <w:rsid w:val="00083184"/>
    <w:rsid w:val="00083407"/>
    <w:rsid w:val="00084011"/>
    <w:rsid w:val="0008433D"/>
    <w:rsid w:val="0008524C"/>
    <w:rsid w:val="0008551C"/>
    <w:rsid w:val="00085CFB"/>
    <w:rsid w:val="0008627A"/>
    <w:rsid w:val="00086683"/>
    <w:rsid w:val="000866A2"/>
    <w:rsid w:val="000868A8"/>
    <w:rsid w:val="00086918"/>
    <w:rsid w:val="00087D7C"/>
    <w:rsid w:val="000912F4"/>
    <w:rsid w:val="0009193F"/>
    <w:rsid w:val="0009196F"/>
    <w:rsid w:val="00092683"/>
    <w:rsid w:val="000926D6"/>
    <w:rsid w:val="00092EE9"/>
    <w:rsid w:val="000930A8"/>
    <w:rsid w:val="00093145"/>
    <w:rsid w:val="00093DE6"/>
    <w:rsid w:val="00094A91"/>
    <w:rsid w:val="000956CC"/>
    <w:rsid w:val="00096DB2"/>
    <w:rsid w:val="000978D8"/>
    <w:rsid w:val="000A0AF5"/>
    <w:rsid w:val="000A0B33"/>
    <w:rsid w:val="000A29DF"/>
    <w:rsid w:val="000A3564"/>
    <w:rsid w:val="000A35D2"/>
    <w:rsid w:val="000A3D2C"/>
    <w:rsid w:val="000A490A"/>
    <w:rsid w:val="000A4C04"/>
    <w:rsid w:val="000A5381"/>
    <w:rsid w:val="000A54A2"/>
    <w:rsid w:val="000A68FD"/>
    <w:rsid w:val="000A73E9"/>
    <w:rsid w:val="000A75FB"/>
    <w:rsid w:val="000A7918"/>
    <w:rsid w:val="000B04C7"/>
    <w:rsid w:val="000B15C1"/>
    <w:rsid w:val="000B1D2F"/>
    <w:rsid w:val="000B277B"/>
    <w:rsid w:val="000B2FAF"/>
    <w:rsid w:val="000B3402"/>
    <w:rsid w:val="000B3537"/>
    <w:rsid w:val="000B3921"/>
    <w:rsid w:val="000B39D8"/>
    <w:rsid w:val="000B42C1"/>
    <w:rsid w:val="000B4BB7"/>
    <w:rsid w:val="000B4E4A"/>
    <w:rsid w:val="000B5DE3"/>
    <w:rsid w:val="000B62EE"/>
    <w:rsid w:val="000B670D"/>
    <w:rsid w:val="000B7FBC"/>
    <w:rsid w:val="000C1DA6"/>
    <w:rsid w:val="000C1E3F"/>
    <w:rsid w:val="000C2FDD"/>
    <w:rsid w:val="000C3AAB"/>
    <w:rsid w:val="000C3BC3"/>
    <w:rsid w:val="000C540D"/>
    <w:rsid w:val="000C5995"/>
    <w:rsid w:val="000C5D89"/>
    <w:rsid w:val="000C65C8"/>
    <w:rsid w:val="000C6EF4"/>
    <w:rsid w:val="000C7045"/>
    <w:rsid w:val="000C7388"/>
    <w:rsid w:val="000D0580"/>
    <w:rsid w:val="000D0E43"/>
    <w:rsid w:val="000D14CE"/>
    <w:rsid w:val="000D171A"/>
    <w:rsid w:val="000D180B"/>
    <w:rsid w:val="000D210D"/>
    <w:rsid w:val="000D3166"/>
    <w:rsid w:val="000D3984"/>
    <w:rsid w:val="000D49ED"/>
    <w:rsid w:val="000D5BDE"/>
    <w:rsid w:val="000D5FDF"/>
    <w:rsid w:val="000D628D"/>
    <w:rsid w:val="000D7168"/>
    <w:rsid w:val="000D7B7F"/>
    <w:rsid w:val="000E139A"/>
    <w:rsid w:val="000E1BDB"/>
    <w:rsid w:val="000E2512"/>
    <w:rsid w:val="000E2B81"/>
    <w:rsid w:val="000E34AB"/>
    <w:rsid w:val="000E37C7"/>
    <w:rsid w:val="000E3AFE"/>
    <w:rsid w:val="000E3F8A"/>
    <w:rsid w:val="000E472F"/>
    <w:rsid w:val="000E4A33"/>
    <w:rsid w:val="000E5238"/>
    <w:rsid w:val="000E5940"/>
    <w:rsid w:val="000E5B34"/>
    <w:rsid w:val="000E7059"/>
    <w:rsid w:val="000E7EDC"/>
    <w:rsid w:val="000F1038"/>
    <w:rsid w:val="000F3142"/>
    <w:rsid w:val="000F4D8F"/>
    <w:rsid w:val="000F60CB"/>
    <w:rsid w:val="000F7F5C"/>
    <w:rsid w:val="00100091"/>
    <w:rsid w:val="00100277"/>
    <w:rsid w:val="00100558"/>
    <w:rsid w:val="001016AD"/>
    <w:rsid w:val="00102A2E"/>
    <w:rsid w:val="00102F2C"/>
    <w:rsid w:val="00103B9E"/>
    <w:rsid w:val="001043FE"/>
    <w:rsid w:val="0010538E"/>
    <w:rsid w:val="00106588"/>
    <w:rsid w:val="00106612"/>
    <w:rsid w:val="00106DFF"/>
    <w:rsid w:val="00106F9F"/>
    <w:rsid w:val="0011002B"/>
    <w:rsid w:val="001103FD"/>
    <w:rsid w:val="0011073B"/>
    <w:rsid w:val="00111A1A"/>
    <w:rsid w:val="00111DCD"/>
    <w:rsid w:val="00112098"/>
    <w:rsid w:val="0011287E"/>
    <w:rsid w:val="001129F7"/>
    <w:rsid w:val="00112ACE"/>
    <w:rsid w:val="00112C04"/>
    <w:rsid w:val="00114006"/>
    <w:rsid w:val="00114508"/>
    <w:rsid w:val="00116796"/>
    <w:rsid w:val="00116F02"/>
    <w:rsid w:val="0011768A"/>
    <w:rsid w:val="00120642"/>
    <w:rsid w:val="00120CA2"/>
    <w:rsid w:val="00120F72"/>
    <w:rsid w:val="0012261E"/>
    <w:rsid w:val="0012320D"/>
    <w:rsid w:val="00126DD9"/>
    <w:rsid w:val="00127326"/>
    <w:rsid w:val="0013175B"/>
    <w:rsid w:val="0013272F"/>
    <w:rsid w:val="00133657"/>
    <w:rsid w:val="00134EA4"/>
    <w:rsid w:val="00135117"/>
    <w:rsid w:val="00135471"/>
    <w:rsid w:val="001357DB"/>
    <w:rsid w:val="00136066"/>
    <w:rsid w:val="001361AA"/>
    <w:rsid w:val="00136716"/>
    <w:rsid w:val="001378F5"/>
    <w:rsid w:val="001378F6"/>
    <w:rsid w:val="00141572"/>
    <w:rsid w:val="00141FE6"/>
    <w:rsid w:val="001436EE"/>
    <w:rsid w:val="00144466"/>
    <w:rsid w:val="00144DE9"/>
    <w:rsid w:val="001458F8"/>
    <w:rsid w:val="00145BC5"/>
    <w:rsid w:val="0014684F"/>
    <w:rsid w:val="00147302"/>
    <w:rsid w:val="00150202"/>
    <w:rsid w:val="00150814"/>
    <w:rsid w:val="00151236"/>
    <w:rsid w:val="00151428"/>
    <w:rsid w:val="00151444"/>
    <w:rsid w:val="00151F81"/>
    <w:rsid w:val="00152EE8"/>
    <w:rsid w:val="00153266"/>
    <w:rsid w:val="00153DA3"/>
    <w:rsid w:val="0015484A"/>
    <w:rsid w:val="00154B65"/>
    <w:rsid w:val="00155BA9"/>
    <w:rsid w:val="00162B73"/>
    <w:rsid w:val="00162DCD"/>
    <w:rsid w:val="00163C18"/>
    <w:rsid w:val="0016543F"/>
    <w:rsid w:val="00165AE1"/>
    <w:rsid w:val="00165B3F"/>
    <w:rsid w:val="00166036"/>
    <w:rsid w:val="001661A2"/>
    <w:rsid w:val="001674DC"/>
    <w:rsid w:val="001705B2"/>
    <w:rsid w:val="001707A6"/>
    <w:rsid w:val="00170DDB"/>
    <w:rsid w:val="0017140F"/>
    <w:rsid w:val="00171F28"/>
    <w:rsid w:val="001727D9"/>
    <w:rsid w:val="00172AAA"/>
    <w:rsid w:val="001731E7"/>
    <w:rsid w:val="00173338"/>
    <w:rsid w:val="001733B5"/>
    <w:rsid w:val="001735B1"/>
    <w:rsid w:val="00173D3C"/>
    <w:rsid w:val="001745BD"/>
    <w:rsid w:val="00174D27"/>
    <w:rsid w:val="00174E43"/>
    <w:rsid w:val="00180155"/>
    <w:rsid w:val="001825D8"/>
    <w:rsid w:val="00183065"/>
    <w:rsid w:val="00183569"/>
    <w:rsid w:val="0018370D"/>
    <w:rsid w:val="001839B3"/>
    <w:rsid w:val="0018442E"/>
    <w:rsid w:val="00184D90"/>
    <w:rsid w:val="00184EC8"/>
    <w:rsid w:val="0018597E"/>
    <w:rsid w:val="00186739"/>
    <w:rsid w:val="00186877"/>
    <w:rsid w:val="00187705"/>
    <w:rsid w:val="00187BB4"/>
    <w:rsid w:val="00187D17"/>
    <w:rsid w:val="00190099"/>
    <w:rsid w:val="00193172"/>
    <w:rsid w:val="0019326E"/>
    <w:rsid w:val="00193445"/>
    <w:rsid w:val="0019415C"/>
    <w:rsid w:val="00194E97"/>
    <w:rsid w:val="00197CA7"/>
    <w:rsid w:val="001A0C72"/>
    <w:rsid w:val="001A20DE"/>
    <w:rsid w:val="001A2D61"/>
    <w:rsid w:val="001A301E"/>
    <w:rsid w:val="001A3EF2"/>
    <w:rsid w:val="001A6516"/>
    <w:rsid w:val="001A661F"/>
    <w:rsid w:val="001A6CC5"/>
    <w:rsid w:val="001B098F"/>
    <w:rsid w:val="001B16C7"/>
    <w:rsid w:val="001B39D6"/>
    <w:rsid w:val="001B4FD3"/>
    <w:rsid w:val="001B52ED"/>
    <w:rsid w:val="001B59C2"/>
    <w:rsid w:val="001B6444"/>
    <w:rsid w:val="001B7420"/>
    <w:rsid w:val="001C0C32"/>
    <w:rsid w:val="001C168C"/>
    <w:rsid w:val="001C1E81"/>
    <w:rsid w:val="001C2465"/>
    <w:rsid w:val="001C2714"/>
    <w:rsid w:val="001C3536"/>
    <w:rsid w:val="001C3C83"/>
    <w:rsid w:val="001C3E73"/>
    <w:rsid w:val="001C42B3"/>
    <w:rsid w:val="001C454D"/>
    <w:rsid w:val="001C4704"/>
    <w:rsid w:val="001C5038"/>
    <w:rsid w:val="001C54D4"/>
    <w:rsid w:val="001C59D3"/>
    <w:rsid w:val="001C6C45"/>
    <w:rsid w:val="001D0625"/>
    <w:rsid w:val="001D0665"/>
    <w:rsid w:val="001D0E19"/>
    <w:rsid w:val="001D106A"/>
    <w:rsid w:val="001D1339"/>
    <w:rsid w:val="001D1538"/>
    <w:rsid w:val="001D1A73"/>
    <w:rsid w:val="001D1AF5"/>
    <w:rsid w:val="001D1D86"/>
    <w:rsid w:val="001D20B9"/>
    <w:rsid w:val="001D32AF"/>
    <w:rsid w:val="001D33A9"/>
    <w:rsid w:val="001D3639"/>
    <w:rsid w:val="001D4492"/>
    <w:rsid w:val="001D5A17"/>
    <w:rsid w:val="001D5C56"/>
    <w:rsid w:val="001D630E"/>
    <w:rsid w:val="001D6A38"/>
    <w:rsid w:val="001D6B79"/>
    <w:rsid w:val="001D7608"/>
    <w:rsid w:val="001D7887"/>
    <w:rsid w:val="001D7E58"/>
    <w:rsid w:val="001E1043"/>
    <w:rsid w:val="001E14AE"/>
    <w:rsid w:val="001E16F4"/>
    <w:rsid w:val="001E2374"/>
    <w:rsid w:val="001E2B5F"/>
    <w:rsid w:val="001E3005"/>
    <w:rsid w:val="001E33B8"/>
    <w:rsid w:val="001E4BCE"/>
    <w:rsid w:val="001E4F11"/>
    <w:rsid w:val="001E53B1"/>
    <w:rsid w:val="001E5817"/>
    <w:rsid w:val="001E61F9"/>
    <w:rsid w:val="001E6FE3"/>
    <w:rsid w:val="001E719F"/>
    <w:rsid w:val="001F04D8"/>
    <w:rsid w:val="001F050A"/>
    <w:rsid w:val="001F1091"/>
    <w:rsid w:val="001F220A"/>
    <w:rsid w:val="001F39C8"/>
    <w:rsid w:val="001F478E"/>
    <w:rsid w:val="001F4F9E"/>
    <w:rsid w:val="001F50E2"/>
    <w:rsid w:val="001F559E"/>
    <w:rsid w:val="001F61A8"/>
    <w:rsid w:val="001F68A7"/>
    <w:rsid w:val="001F6BA9"/>
    <w:rsid w:val="001F755D"/>
    <w:rsid w:val="002003A9"/>
    <w:rsid w:val="002007EE"/>
    <w:rsid w:val="00203341"/>
    <w:rsid w:val="002036A0"/>
    <w:rsid w:val="00203C79"/>
    <w:rsid w:val="002041E1"/>
    <w:rsid w:val="002042C2"/>
    <w:rsid w:val="00204EC1"/>
    <w:rsid w:val="0020521B"/>
    <w:rsid w:val="002053C8"/>
    <w:rsid w:val="00206216"/>
    <w:rsid w:val="00206226"/>
    <w:rsid w:val="002066C2"/>
    <w:rsid w:val="00206BEE"/>
    <w:rsid w:val="0020714C"/>
    <w:rsid w:val="0021053E"/>
    <w:rsid w:val="00210628"/>
    <w:rsid w:val="00210733"/>
    <w:rsid w:val="0021110F"/>
    <w:rsid w:val="00211155"/>
    <w:rsid w:val="00211F44"/>
    <w:rsid w:val="0021376D"/>
    <w:rsid w:val="0021413F"/>
    <w:rsid w:val="002148D8"/>
    <w:rsid w:val="00215AB9"/>
    <w:rsid w:val="00216411"/>
    <w:rsid w:val="00217001"/>
    <w:rsid w:val="002177AC"/>
    <w:rsid w:val="00217C83"/>
    <w:rsid w:val="00217DD9"/>
    <w:rsid w:val="00217FCE"/>
    <w:rsid w:val="00220C82"/>
    <w:rsid w:val="00221240"/>
    <w:rsid w:val="00221711"/>
    <w:rsid w:val="00221C44"/>
    <w:rsid w:val="002223F7"/>
    <w:rsid w:val="00222B17"/>
    <w:rsid w:val="00224414"/>
    <w:rsid w:val="002244DD"/>
    <w:rsid w:val="0022502C"/>
    <w:rsid w:val="00225600"/>
    <w:rsid w:val="0022582B"/>
    <w:rsid w:val="0022615C"/>
    <w:rsid w:val="00227143"/>
    <w:rsid w:val="002272E8"/>
    <w:rsid w:val="00227859"/>
    <w:rsid w:val="002303EC"/>
    <w:rsid w:val="00230585"/>
    <w:rsid w:val="002311A3"/>
    <w:rsid w:val="00231300"/>
    <w:rsid w:val="002313EA"/>
    <w:rsid w:val="0023171A"/>
    <w:rsid w:val="002318EF"/>
    <w:rsid w:val="00231A6A"/>
    <w:rsid w:val="002324D0"/>
    <w:rsid w:val="00232C15"/>
    <w:rsid w:val="00232ED2"/>
    <w:rsid w:val="00233E39"/>
    <w:rsid w:val="0023589B"/>
    <w:rsid w:val="00235A73"/>
    <w:rsid w:val="0023637A"/>
    <w:rsid w:val="002368E3"/>
    <w:rsid w:val="00236DF1"/>
    <w:rsid w:val="00237516"/>
    <w:rsid w:val="00237E72"/>
    <w:rsid w:val="0024021A"/>
    <w:rsid w:val="002416AF"/>
    <w:rsid w:val="002418D3"/>
    <w:rsid w:val="0024249B"/>
    <w:rsid w:val="00242AFE"/>
    <w:rsid w:val="0024305F"/>
    <w:rsid w:val="00243559"/>
    <w:rsid w:val="002438C8"/>
    <w:rsid w:val="00243F94"/>
    <w:rsid w:val="0024513C"/>
    <w:rsid w:val="00245B6F"/>
    <w:rsid w:val="00246505"/>
    <w:rsid w:val="00247C92"/>
    <w:rsid w:val="0025029E"/>
    <w:rsid w:val="00250AD9"/>
    <w:rsid w:val="00250C3A"/>
    <w:rsid w:val="0025102D"/>
    <w:rsid w:val="002511CD"/>
    <w:rsid w:val="0025143B"/>
    <w:rsid w:val="002548F4"/>
    <w:rsid w:val="00254D05"/>
    <w:rsid w:val="00255268"/>
    <w:rsid w:val="00255E72"/>
    <w:rsid w:val="0025617F"/>
    <w:rsid w:val="002570FC"/>
    <w:rsid w:val="00257C2F"/>
    <w:rsid w:val="00257D78"/>
    <w:rsid w:val="0026006B"/>
    <w:rsid w:val="0026188C"/>
    <w:rsid w:val="0026232B"/>
    <w:rsid w:val="0026433B"/>
    <w:rsid w:val="00264D78"/>
    <w:rsid w:val="00264E51"/>
    <w:rsid w:val="00265EB0"/>
    <w:rsid w:val="002666E3"/>
    <w:rsid w:val="002679EE"/>
    <w:rsid w:val="00267CE4"/>
    <w:rsid w:val="002703D5"/>
    <w:rsid w:val="002705DF"/>
    <w:rsid w:val="00270641"/>
    <w:rsid w:val="0027236C"/>
    <w:rsid w:val="00272786"/>
    <w:rsid w:val="002731C7"/>
    <w:rsid w:val="0027400D"/>
    <w:rsid w:val="00274A73"/>
    <w:rsid w:val="002750FC"/>
    <w:rsid w:val="0027547E"/>
    <w:rsid w:val="00275567"/>
    <w:rsid w:val="00275A7D"/>
    <w:rsid w:val="00275EB9"/>
    <w:rsid w:val="002763FE"/>
    <w:rsid w:val="00280A1A"/>
    <w:rsid w:val="002829C4"/>
    <w:rsid w:val="00282DCF"/>
    <w:rsid w:val="00282E0F"/>
    <w:rsid w:val="0028352A"/>
    <w:rsid w:val="00285264"/>
    <w:rsid w:val="0028634E"/>
    <w:rsid w:val="00286D73"/>
    <w:rsid w:val="00287C33"/>
    <w:rsid w:val="002900D7"/>
    <w:rsid w:val="00290882"/>
    <w:rsid w:val="00291492"/>
    <w:rsid w:val="00291D72"/>
    <w:rsid w:val="00291DE8"/>
    <w:rsid w:val="00292DCD"/>
    <w:rsid w:val="002939B5"/>
    <w:rsid w:val="0029486E"/>
    <w:rsid w:val="00294E62"/>
    <w:rsid w:val="00296EC1"/>
    <w:rsid w:val="00297233"/>
    <w:rsid w:val="002A08E6"/>
    <w:rsid w:val="002A0909"/>
    <w:rsid w:val="002A0B60"/>
    <w:rsid w:val="002A4051"/>
    <w:rsid w:val="002A409A"/>
    <w:rsid w:val="002A4AD9"/>
    <w:rsid w:val="002A55D1"/>
    <w:rsid w:val="002A5D84"/>
    <w:rsid w:val="002A62BE"/>
    <w:rsid w:val="002A64EC"/>
    <w:rsid w:val="002A78B8"/>
    <w:rsid w:val="002B0589"/>
    <w:rsid w:val="002B08B6"/>
    <w:rsid w:val="002B175C"/>
    <w:rsid w:val="002B1CA9"/>
    <w:rsid w:val="002B2134"/>
    <w:rsid w:val="002B2540"/>
    <w:rsid w:val="002B32C8"/>
    <w:rsid w:val="002B363A"/>
    <w:rsid w:val="002B403F"/>
    <w:rsid w:val="002B41B5"/>
    <w:rsid w:val="002B467D"/>
    <w:rsid w:val="002B4A4E"/>
    <w:rsid w:val="002B4CDB"/>
    <w:rsid w:val="002B694F"/>
    <w:rsid w:val="002B6A8E"/>
    <w:rsid w:val="002B741A"/>
    <w:rsid w:val="002B7F52"/>
    <w:rsid w:val="002C142C"/>
    <w:rsid w:val="002C1C0C"/>
    <w:rsid w:val="002C1F17"/>
    <w:rsid w:val="002C1FB9"/>
    <w:rsid w:val="002C2691"/>
    <w:rsid w:val="002C26B6"/>
    <w:rsid w:val="002C40A8"/>
    <w:rsid w:val="002C42B5"/>
    <w:rsid w:val="002C4A8F"/>
    <w:rsid w:val="002C6832"/>
    <w:rsid w:val="002C6A03"/>
    <w:rsid w:val="002C74CE"/>
    <w:rsid w:val="002D0C2C"/>
    <w:rsid w:val="002D17F8"/>
    <w:rsid w:val="002D1CB5"/>
    <w:rsid w:val="002D2A49"/>
    <w:rsid w:val="002D2DA8"/>
    <w:rsid w:val="002D2FEE"/>
    <w:rsid w:val="002D39BB"/>
    <w:rsid w:val="002D3CDA"/>
    <w:rsid w:val="002D3EF5"/>
    <w:rsid w:val="002D4000"/>
    <w:rsid w:val="002D4763"/>
    <w:rsid w:val="002D650B"/>
    <w:rsid w:val="002E04A9"/>
    <w:rsid w:val="002E0AD2"/>
    <w:rsid w:val="002E0B58"/>
    <w:rsid w:val="002E0BA0"/>
    <w:rsid w:val="002E1EBF"/>
    <w:rsid w:val="002E3D28"/>
    <w:rsid w:val="002E3DE0"/>
    <w:rsid w:val="002E3E2D"/>
    <w:rsid w:val="002E4BFC"/>
    <w:rsid w:val="002E54E2"/>
    <w:rsid w:val="002E61F7"/>
    <w:rsid w:val="002E652A"/>
    <w:rsid w:val="002E6A45"/>
    <w:rsid w:val="002F08EF"/>
    <w:rsid w:val="002F1BF6"/>
    <w:rsid w:val="002F2280"/>
    <w:rsid w:val="002F2A52"/>
    <w:rsid w:val="002F2DBB"/>
    <w:rsid w:val="002F3348"/>
    <w:rsid w:val="002F3412"/>
    <w:rsid w:val="002F3A9F"/>
    <w:rsid w:val="002F3FF3"/>
    <w:rsid w:val="002F6209"/>
    <w:rsid w:val="002F696E"/>
    <w:rsid w:val="002F6981"/>
    <w:rsid w:val="002F6A70"/>
    <w:rsid w:val="002F7214"/>
    <w:rsid w:val="002F7CBD"/>
    <w:rsid w:val="002F7ECD"/>
    <w:rsid w:val="0030061F"/>
    <w:rsid w:val="003012F9"/>
    <w:rsid w:val="00301A3B"/>
    <w:rsid w:val="00301D9F"/>
    <w:rsid w:val="00301DF1"/>
    <w:rsid w:val="003037F4"/>
    <w:rsid w:val="00304797"/>
    <w:rsid w:val="00304A73"/>
    <w:rsid w:val="00305C37"/>
    <w:rsid w:val="00305FA2"/>
    <w:rsid w:val="00306FDC"/>
    <w:rsid w:val="00307885"/>
    <w:rsid w:val="003100D5"/>
    <w:rsid w:val="00310461"/>
    <w:rsid w:val="00310E7B"/>
    <w:rsid w:val="00311C76"/>
    <w:rsid w:val="003132BF"/>
    <w:rsid w:val="00313629"/>
    <w:rsid w:val="00314A3B"/>
    <w:rsid w:val="00316A24"/>
    <w:rsid w:val="00320A07"/>
    <w:rsid w:val="0032164B"/>
    <w:rsid w:val="00322194"/>
    <w:rsid w:val="00322906"/>
    <w:rsid w:val="003229CB"/>
    <w:rsid w:val="00323044"/>
    <w:rsid w:val="00324329"/>
    <w:rsid w:val="00324626"/>
    <w:rsid w:val="00324F10"/>
    <w:rsid w:val="0032797C"/>
    <w:rsid w:val="003279EB"/>
    <w:rsid w:val="00327BD6"/>
    <w:rsid w:val="0033088A"/>
    <w:rsid w:val="003337D2"/>
    <w:rsid w:val="00333AF0"/>
    <w:rsid w:val="00333C11"/>
    <w:rsid w:val="00333DBB"/>
    <w:rsid w:val="00333DFC"/>
    <w:rsid w:val="00334147"/>
    <w:rsid w:val="003354E8"/>
    <w:rsid w:val="0033577F"/>
    <w:rsid w:val="00335BB7"/>
    <w:rsid w:val="003364A4"/>
    <w:rsid w:val="00336B51"/>
    <w:rsid w:val="00340413"/>
    <w:rsid w:val="00341D74"/>
    <w:rsid w:val="003428C6"/>
    <w:rsid w:val="00342A41"/>
    <w:rsid w:val="00342C77"/>
    <w:rsid w:val="00343183"/>
    <w:rsid w:val="003440E2"/>
    <w:rsid w:val="0034575D"/>
    <w:rsid w:val="00345DA4"/>
    <w:rsid w:val="003521CF"/>
    <w:rsid w:val="003524DA"/>
    <w:rsid w:val="00352AED"/>
    <w:rsid w:val="00353818"/>
    <w:rsid w:val="0035386B"/>
    <w:rsid w:val="0035413F"/>
    <w:rsid w:val="0035533D"/>
    <w:rsid w:val="00356374"/>
    <w:rsid w:val="00356D24"/>
    <w:rsid w:val="00356F14"/>
    <w:rsid w:val="0035727B"/>
    <w:rsid w:val="003575EC"/>
    <w:rsid w:val="0035781F"/>
    <w:rsid w:val="003623B4"/>
    <w:rsid w:val="00362A05"/>
    <w:rsid w:val="00362EF1"/>
    <w:rsid w:val="00363ABA"/>
    <w:rsid w:val="00363B6E"/>
    <w:rsid w:val="003643E8"/>
    <w:rsid w:val="0036566A"/>
    <w:rsid w:val="00365F42"/>
    <w:rsid w:val="00366C41"/>
    <w:rsid w:val="00371A5F"/>
    <w:rsid w:val="00371E94"/>
    <w:rsid w:val="00371F10"/>
    <w:rsid w:val="00373CCE"/>
    <w:rsid w:val="0037459F"/>
    <w:rsid w:val="003755E0"/>
    <w:rsid w:val="00375637"/>
    <w:rsid w:val="00375AE8"/>
    <w:rsid w:val="003809BF"/>
    <w:rsid w:val="00381124"/>
    <w:rsid w:val="00382850"/>
    <w:rsid w:val="00382951"/>
    <w:rsid w:val="0038479A"/>
    <w:rsid w:val="0038487E"/>
    <w:rsid w:val="00385134"/>
    <w:rsid w:val="00385950"/>
    <w:rsid w:val="00386F45"/>
    <w:rsid w:val="00390897"/>
    <w:rsid w:val="00391A06"/>
    <w:rsid w:val="00392405"/>
    <w:rsid w:val="003924A8"/>
    <w:rsid w:val="00392504"/>
    <w:rsid w:val="00392C19"/>
    <w:rsid w:val="0039329B"/>
    <w:rsid w:val="00393467"/>
    <w:rsid w:val="00393A0D"/>
    <w:rsid w:val="00393A75"/>
    <w:rsid w:val="00393ED1"/>
    <w:rsid w:val="00393F70"/>
    <w:rsid w:val="00395BDA"/>
    <w:rsid w:val="003978C1"/>
    <w:rsid w:val="00397F5D"/>
    <w:rsid w:val="003A147D"/>
    <w:rsid w:val="003A1CFB"/>
    <w:rsid w:val="003A2246"/>
    <w:rsid w:val="003A24AA"/>
    <w:rsid w:val="003A26C9"/>
    <w:rsid w:val="003A5EDB"/>
    <w:rsid w:val="003A61E6"/>
    <w:rsid w:val="003A7B68"/>
    <w:rsid w:val="003B0240"/>
    <w:rsid w:val="003B1C14"/>
    <w:rsid w:val="003B231A"/>
    <w:rsid w:val="003B2495"/>
    <w:rsid w:val="003B2562"/>
    <w:rsid w:val="003B29F2"/>
    <w:rsid w:val="003B3129"/>
    <w:rsid w:val="003B3760"/>
    <w:rsid w:val="003B4F99"/>
    <w:rsid w:val="003B50FC"/>
    <w:rsid w:val="003B5554"/>
    <w:rsid w:val="003B6101"/>
    <w:rsid w:val="003B78B1"/>
    <w:rsid w:val="003C013B"/>
    <w:rsid w:val="003C0353"/>
    <w:rsid w:val="003C04E2"/>
    <w:rsid w:val="003C0FA2"/>
    <w:rsid w:val="003C1EFF"/>
    <w:rsid w:val="003C3657"/>
    <w:rsid w:val="003C3747"/>
    <w:rsid w:val="003C3F49"/>
    <w:rsid w:val="003C4127"/>
    <w:rsid w:val="003C4C3A"/>
    <w:rsid w:val="003C55BA"/>
    <w:rsid w:val="003C5A34"/>
    <w:rsid w:val="003C5F31"/>
    <w:rsid w:val="003C680D"/>
    <w:rsid w:val="003C71E6"/>
    <w:rsid w:val="003C75B1"/>
    <w:rsid w:val="003D23F2"/>
    <w:rsid w:val="003D25EF"/>
    <w:rsid w:val="003D2734"/>
    <w:rsid w:val="003D4CC7"/>
    <w:rsid w:val="003D54EA"/>
    <w:rsid w:val="003D5EDF"/>
    <w:rsid w:val="003D6313"/>
    <w:rsid w:val="003D66F1"/>
    <w:rsid w:val="003D6DFF"/>
    <w:rsid w:val="003D7203"/>
    <w:rsid w:val="003D79B6"/>
    <w:rsid w:val="003D7B47"/>
    <w:rsid w:val="003E004E"/>
    <w:rsid w:val="003E0524"/>
    <w:rsid w:val="003E1DBF"/>
    <w:rsid w:val="003E2575"/>
    <w:rsid w:val="003E2DF3"/>
    <w:rsid w:val="003E4535"/>
    <w:rsid w:val="003E4D19"/>
    <w:rsid w:val="003E5004"/>
    <w:rsid w:val="003E576C"/>
    <w:rsid w:val="003E5F7E"/>
    <w:rsid w:val="003E6BFC"/>
    <w:rsid w:val="003E6CB8"/>
    <w:rsid w:val="003E767B"/>
    <w:rsid w:val="003F08E5"/>
    <w:rsid w:val="003F0EFE"/>
    <w:rsid w:val="003F14BF"/>
    <w:rsid w:val="003F1608"/>
    <w:rsid w:val="003F1D0E"/>
    <w:rsid w:val="003F2806"/>
    <w:rsid w:val="003F2FA0"/>
    <w:rsid w:val="003F31D3"/>
    <w:rsid w:val="003F3256"/>
    <w:rsid w:val="003F3B4F"/>
    <w:rsid w:val="003F5B7F"/>
    <w:rsid w:val="003F75D4"/>
    <w:rsid w:val="003F7778"/>
    <w:rsid w:val="003F7C16"/>
    <w:rsid w:val="003F7D05"/>
    <w:rsid w:val="00400FA1"/>
    <w:rsid w:val="00402C76"/>
    <w:rsid w:val="0040334A"/>
    <w:rsid w:val="004050A9"/>
    <w:rsid w:val="00405EA5"/>
    <w:rsid w:val="00405F46"/>
    <w:rsid w:val="004060D3"/>
    <w:rsid w:val="00406784"/>
    <w:rsid w:val="004100C9"/>
    <w:rsid w:val="00410C60"/>
    <w:rsid w:val="00410EAE"/>
    <w:rsid w:val="004114E2"/>
    <w:rsid w:val="0041162B"/>
    <w:rsid w:val="00411899"/>
    <w:rsid w:val="00412BF8"/>
    <w:rsid w:val="00412FF4"/>
    <w:rsid w:val="004131A9"/>
    <w:rsid w:val="004157CB"/>
    <w:rsid w:val="004157F4"/>
    <w:rsid w:val="00417426"/>
    <w:rsid w:val="004176FC"/>
    <w:rsid w:val="00417CA8"/>
    <w:rsid w:val="00420445"/>
    <w:rsid w:val="00421663"/>
    <w:rsid w:val="00423527"/>
    <w:rsid w:val="00423DCE"/>
    <w:rsid w:val="00424391"/>
    <w:rsid w:val="00424DBC"/>
    <w:rsid w:val="00425CD1"/>
    <w:rsid w:val="00426B56"/>
    <w:rsid w:val="004303A6"/>
    <w:rsid w:val="0043159D"/>
    <w:rsid w:val="004317B1"/>
    <w:rsid w:val="00431889"/>
    <w:rsid w:val="00431AFE"/>
    <w:rsid w:val="0043327F"/>
    <w:rsid w:val="004335A1"/>
    <w:rsid w:val="00434078"/>
    <w:rsid w:val="00435115"/>
    <w:rsid w:val="00435DE9"/>
    <w:rsid w:val="00435F71"/>
    <w:rsid w:val="00436376"/>
    <w:rsid w:val="00437860"/>
    <w:rsid w:val="00442479"/>
    <w:rsid w:val="0044323A"/>
    <w:rsid w:val="00443ABA"/>
    <w:rsid w:val="004445B9"/>
    <w:rsid w:val="00445151"/>
    <w:rsid w:val="0044605A"/>
    <w:rsid w:val="00446873"/>
    <w:rsid w:val="00446AFA"/>
    <w:rsid w:val="0044717A"/>
    <w:rsid w:val="004473FF"/>
    <w:rsid w:val="00447E4D"/>
    <w:rsid w:val="00450FA4"/>
    <w:rsid w:val="004518CB"/>
    <w:rsid w:val="00451D76"/>
    <w:rsid w:val="004529DC"/>
    <w:rsid w:val="00452D1D"/>
    <w:rsid w:val="004541F4"/>
    <w:rsid w:val="00454265"/>
    <w:rsid w:val="00454D7C"/>
    <w:rsid w:val="004564C0"/>
    <w:rsid w:val="00456E46"/>
    <w:rsid w:val="004578A9"/>
    <w:rsid w:val="0046044C"/>
    <w:rsid w:val="00460DEF"/>
    <w:rsid w:val="00460FBB"/>
    <w:rsid w:val="00462104"/>
    <w:rsid w:val="00462466"/>
    <w:rsid w:val="004627B5"/>
    <w:rsid w:val="0046356E"/>
    <w:rsid w:val="00463A3A"/>
    <w:rsid w:val="004648A8"/>
    <w:rsid w:val="00464CC7"/>
    <w:rsid w:val="0046675C"/>
    <w:rsid w:val="0046716F"/>
    <w:rsid w:val="0046728B"/>
    <w:rsid w:val="00467795"/>
    <w:rsid w:val="0047066C"/>
    <w:rsid w:val="00470E3F"/>
    <w:rsid w:val="00471395"/>
    <w:rsid w:val="00471927"/>
    <w:rsid w:val="0047229C"/>
    <w:rsid w:val="00472A82"/>
    <w:rsid w:val="00472BED"/>
    <w:rsid w:val="00472D10"/>
    <w:rsid w:val="00474B4D"/>
    <w:rsid w:val="00475377"/>
    <w:rsid w:val="00475EBC"/>
    <w:rsid w:val="00476EE5"/>
    <w:rsid w:val="004776B1"/>
    <w:rsid w:val="00481A4D"/>
    <w:rsid w:val="00481D93"/>
    <w:rsid w:val="00482448"/>
    <w:rsid w:val="004825C4"/>
    <w:rsid w:val="0048364C"/>
    <w:rsid w:val="00483E8F"/>
    <w:rsid w:val="004847A1"/>
    <w:rsid w:val="00484E4E"/>
    <w:rsid w:val="0048544B"/>
    <w:rsid w:val="00485F03"/>
    <w:rsid w:val="00487C49"/>
    <w:rsid w:val="00487EFE"/>
    <w:rsid w:val="00487F63"/>
    <w:rsid w:val="00490657"/>
    <w:rsid w:val="0049092A"/>
    <w:rsid w:val="00491097"/>
    <w:rsid w:val="0049273B"/>
    <w:rsid w:val="004945AD"/>
    <w:rsid w:val="0049523D"/>
    <w:rsid w:val="004953B2"/>
    <w:rsid w:val="00495D39"/>
    <w:rsid w:val="0049698F"/>
    <w:rsid w:val="00496F2D"/>
    <w:rsid w:val="00497350"/>
    <w:rsid w:val="004976CB"/>
    <w:rsid w:val="004979BB"/>
    <w:rsid w:val="004A0175"/>
    <w:rsid w:val="004A01B9"/>
    <w:rsid w:val="004A2CF4"/>
    <w:rsid w:val="004A343D"/>
    <w:rsid w:val="004A3FEF"/>
    <w:rsid w:val="004A4E60"/>
    <w:rsid w:val="004A5AFE"/>
    <w:rsid w:val="004A5BC1"/>
    <w:rsid w:val="004A756F"/>
    <w:rsid w:val="004B16EE"/>
    <w:rsid w:val="004B2516"/>
    <w:rsid w:val="004B25E9"/>
    <w:rsid w:val="004B2787"/>
    <w:rsid w:val="004B2805"/>
    <w:rsid w:val="004B398D"/>
    <w:rsid w:val="004B59C2"/>
    <w:rsid w:val="004B5D5F"/>
    <w:rsid w:val="004B5E1C"/>
    <w:rsid w:val="004B63E2"/>
    <w:rsid w:val="004B67C3"/>
    <w:rsid w:val="004B6F34"/>
    <w:rsid w:val="004B7B1C"/>
    <w:rsid w:val="004C1941"/>
    <w:rsid w:val="004C1961"/>
    <w:rsid w:val="004C1C5D"/>
    <w:rsid w:val="004C1D31"/>
    <w:rsid w:val="004C2FE6"/>
    <w:rsid w:val="004C3B80"/>
    <w:rsid w:val="004C4445"/>
    <w:rsid w:val="004C5A94"/>
    <w:rsid w:val="004C5AEB"/>
    <w:rsid w:val="004C66DF"/>
    <w:rsid w:val="004C6D9F"/>
    <w:rsid w:val="004C6F84"/>
    <w:rsid w:val="004D099C"/>
    <w:rsid w:val="004D1BFA"/>
    <w:rsid w:val="004D1E38"/>
    <w:rsid w:val="004D1EB9"/>
    <w:rsid w:val="004D1EFE"/>
    <w:rsid w:val="004D2AD3"/>
    <w:rsid w:val="004D3FAB"/>
    <w:rsid w:val="004D4064"/>
    <w:rsid w:val="004D5345"/>
    <w:rsid w:val="004D7254"/>
    <w:rsid w:val="004D78F6"/>
    <w:rsid w:val="004E00EB"/>
    <w:rsid w:val="004E0899"/>
    <w:rsid w:val="004E0B0C"/>
    <w:rsid w:val="004E0E89"/>
    <w:rsid w:val="004E0FBD"/>
    <w:rsid w:val="004E1FA0"/>
    <w:rsid w:val="004E1FD3"/>
    <w:rsid w:val="004E2129"/>
    <w:rsid w:val="004E27BA"/>
    <w:rsid w:val="004E2F07"/>
    <w:rsid w:val="004E3799"/>
    <w:rsid w:val="004E3D3B"/>
    <w:rsid w:val="004E4245"/>
    <w:rsid w:val="004E4A9F"/>
    <w:rsid w:val="004E514A"/>
    <w:rsid w:val="004E562A"/>
    <w:rsid w:val="004E5F2D"/>
    <w:rsid w:val="004E60C3"/>
    <w:rsid w:val="004E613C"/>
    <w:rsid w:val="004E6636"/>
    <w:rsid w:val="004E672D"/>
    <w:rsid w:val="004F10A0"/>
    <w:rsid w:val="004F134F"/>
    <w:rsid w:val="004F1F44"/>
    <w:rsid w:val="004F260B"/>
    <w:rsid w:val="004F2851"/>
    <w:rsid w:val="004F2995"/>
    <w:rsid w:val="004F3413"/>
    <w:rsid w:val="004F3799"/>
    <w:rsid w:val="004F38D3"/>
    <w:rsid w:val="004F3E77"/>
    <w:rsid w:val="004F4AB3"/>
    <w:rsid w:val="004F551B"/>
    <w:rsid w:val="004F58B2"/>
    <w:rsid w:val="004F617B"/>
    <w:rsid w:val="004F74CD"/>
    <w:rsid w:val="004F79E8"/>
    <w:rsid w:val="00500060"/>
    <w:rsid w:val="005012B7"/>
    <w:rsid w:val="00501AA3"/>
    <w:rsid w:val="0050231C"/>
    <w:rsid w:val="00502DFE"/>
    <w:rsid w:val="00506E54"/>
    <w:rsid w:val="00507991"/>
    <w:rsid w:val="00507ED0"/>
    <w:rsid w:val="00507F8B"/>
    <w:rsid w:val="00510DAA"/>
    <w:rsid w:val="00510E0E"/>
    <w:rsid w:val="005110DA"/>
    <w:rsid w:val="00511544"/>
    <w:rsid w:val="00511BA0"/>
    <w:rsid w:val="00511F89"/>
    <w:rsid w:val="00511F98"/>
    <w:rsid w:val="0051222E"/>
    <w:rsid w:val="005127B8"/>
    <w:rsid w:val="0051335C"/>
    <w:rsid w:val="00513814"/>
    <w:rsid w:val="005155AA"/>
    <w:rsid w:val="00516078"/>
    <w:rsid w:val="00516AA4"/>
    <w:rsid w:val="00520420"/>
    <w:rsid w:val="0052127B"/>
    <w:rsid w:val="00521463"/>
    <w:rsid w:val="005218F1"/>
    <w:rsid w:val="00521EEE"/>
    <w:rsid w:val="005221D5"/>
    <w:rsid w:val="005226A1"/>
    <w:rsid w:val="00522E62"/>
    <w:rsid w:val="0052369A"/>
    <w:rsid w:val="005240CE"/>
    <w:rsid w:val="00524510"/>
    <w:rsid w:val="005248A1"/>
    <w:rsid w:val="0052492C"/>
    <w:rsid w:val="00524C59"/>
    <w:rsid w:val="0052578A"/>
    <w:rsid w:val="00525D2C"/>
    <w:rsid w:val="0052629A"/>
    <w:rsid w:val="00530003"/>
    <w:rsid w:val="0053086A"/>
    <w:rsid w:val="00530A03"/>
    <w:rsid w:val="00532DCC"/>
    <w:rsid w:val="00532EE5"/>
    <w:rsid w:val="0053417A"/>
    <w:rsid w:val="00536499"/>
    <w:rsid w:val="00537173"/>
    <w:rsid w:val="00537690"/>
    <w:rsid w:val="0053787B"/>
    <w:rsid w:val="00540A9B"/>
    <w:rsid w:val="00540C94"/>
    <w:rsid w:val="00540D67"/>
    <w:rsid w:val="00541B34"/>
    <w:rsid w:val="005427BF"/>
    <w:rsid w:val="00542AEB"/>
    <w:rsid w:val="00543971"/>
    <w:rsid w:val="00543C9A"/>
    <w:rsid w:val="005454FA"/>
    <w:rsid w:val="00546E9E"/>
    <w:rsid w:val="00547226"/>
    <w:rsid w:val="005501FB"/>
    <w:rsid w:val="00550795"/>
    <w:rsid w:val="00550C14"/>
    <w:rsid w:val="00550F3E"/>
    <w:rsid w:val="005515E3"/>
    <w:rsid w:val="00551C97"/>
    <w:rsid w:val="00551F6E"/>
    <w:rsid w:val="005522D1"/>
    <w:rsid w:val="00553856"/>
    <w:rsid w:val="00553896"/>
    <w:rsid w:val="00553B9E"/>
    <w:rsid w:val="00553E06"/>
    <w:rsid w:val="00553F71"/>
    <w:rsid w:val="005541CD"/>
    <w:rsid w:val="00554229"/>
    <w:rsid w:val="0055434F"/>
    <w:rsid w:val="00554646"/>
    <w:rsid w:val="00554968"/>
    <w:rsid w:val="00555098"/>
    <w:rsid w:val="0055650B"/>
    <w:rsid w:val="00556516"/>
    <w:rsid w:val="0055668D"/>
    <w:rsid w:val="005571D6"/>
    <w:rsid w:val="0056342A"/>
    <w:rsid w:val="005643CF"/>
    <w:rsid w:val="00564820"/>
    <w:rsid w:val="00564FC8"/>
    <w:rsid w:val="00565998"/>
    <w:rsid w:val="00565FF4"/>
    <w:rsid w:val="00566B01"/>
    <w:rsid w:val="00570A1E"/>
    <w:rsid w:val="00570E46"/>
    <w:rsid w:val="005714D7"/>
    <w:rsid w:val="0057186B"/>
    <w:rsid w:val="0057281E"/>
    <w:rsid w:val="00572E15"/>
    <w:rsid w:val="00573F53"/>
    <w:rsid w:val="005741A6"/>
    <w:rsid w:val="005741E0"/>
    <w:rsid w:val="005754E3"/>
    <w:rsid w:val="00575D9B"/>
    <w:rsid w:val="00576AA6"/>
    <w:rsid w:val="00576D32"/>
    <w:rsid w:val="005778BD"/>
    <w:rsid w:val="00580357"/>
    <w:rsid w:val="00581999"/>
    <w:rsid w:val="00582075"/>
    <w:rsid w:val="00583211"/>
    <w:rsid w:val="00584332"/>
    <w:rsid w:val="00584721"/>
    <w:rsid w:val="005849BF"/>
    <w:rsid w:val="00584E8B"/>
    <w:rsid w:val="005850D2"/>
    <w:rsid w:val="005862BA"/>
    <w:rsid w:val="005866A7"/>
    <w:rsid w:val="005869C0"/>
    <w:rsid w:val="0059210E"/>
    <w:rsid w:val="00592503"/>
    <w:rsid w:val="00594EA8"/>
    <w:rsid w:val="005959CE"/>
    <w:rsid w:val="005A0936"/>
    <w:rsid w:val="005A13D0"/>
    <w:rsid w:val="005A1AFF"/>
    <w:rsid w:val="005A37EA"/>
    <w:rsid w:val="005A44BA"/>
    <w:rsid w:val="005A4C3E"/>
    <w:rsid w:val="005A6689"/>
    <w:rsid w:val="005A66F5"/>
    <w:rsid w:val="005A7981"/>
    <w:rsid w:val="005A7D5B"/>
    <w:rsid w:val="005B1AA3"/>
    <w:rsid w:val="005B1B98"/>
    <w:rsid w:val="005B1D86"/>
    <w:rsid w:val="005B2BC9"/>
    <w:rsid w:val="005B36D6"/>
    <w:rsid w:val="005B4611"/>
    <w:rsid w:val="005B4A9A"/>
    <w:rsid w:val="005B4DAB"/>
    <w:rsid w:val="005B74F5"/>
    <w:rsid w:val="005B7CA3"/>
    <w:rsid w:val="005C0143"/>
    <w:rsid w:val="005C034F"/>
    <w:rsid w:val="005C067C"/>
    <w:rsid w:val="005C10A5"/>
    <w:rsid w:val="005C1CAC"/>
    <w:rsid w:val="005C1F61"/>
    <w:rsid w:val="005C2284"/>
    <w:rsid w:val="005C25BE"/>
    <w:rsid w:val="005C26E6"/>
    <w:rsid w:val="005C3CE3"/>
    <w:rsid w:val="005C3E63"/>
    <w:rsid w:val="005C4F24"/>
    <w:rsid w:val="005C5939"/>
    <w:rsid w:val="005C618F"/>
    <w:rsid w:val="005C6884"/>
    <w:rsid w:val="005C73C4"/>
    <w:rsid w:val="005C7CEE"/>
    <w:rsid w:val="005D01D8"/>
    <w:rsid w:val="005D12F9"/>
    <w:rsid w:val="005D1CFD"/>
    <w:rsid w:val="005D3FC6"/>
    <w:rsid w:val="005D45AE"/>
    <w:rsid w:val="005D481A"/>
    <w:rsid w:val="005D6107"/>
    <w:rsid w:val="005D62AB"/>
    <w:rsid w:val="005D6333"/>
    <w:rsid w:val="005D6C37"/>
    <w:rsid w:val="005D6D6E"/>
    <w:rsid w:val="005D6FCE"/>
    <w:rsid w:val="005D731A"/>
    <w:rsid w:val="005D7842"/>
    <w:rsid w:val="005D7886"/>
    <w:rsid w:val="005E0365"/>
    <w:rsid w:val="005E05AF"/>
    <w:rsid w:val="005E1210"/>
    <w:rsid w:val="005E37B1"/>
    <w:rsid w:val="005E5279"/>
    <w:rsid w:val="005E55B5"/>
    <w:rsid w:val="005E6A3B"/>
    <w:rsid w:val="005E6BE1"/>
    <w:rsid w:val="005E6FA8"/>
    <w:rsid w:val="005F12D9"/>
    <w:rsid w:val="005F14AB"/>
    <w:rsid w:val="005F2CCC"/>
    <w:rsid w:val="005F34B0"/>
    <w:rsid w:val="005F39A0"/>
    <w:rsid w:val="005F4426"/>
    <w:rsid w:val="005F4C6A"/>
    <w:rsid w:val="005F563B"/>
    <w:rsid w:val="005F59B6"/>
    <w:rsid w:val="005F632F"/>
    <w:rsid w:val="005F6EF6"/>
    <w:rsid w:val="005F7635"/>
    <w:rsid w:val="005F7A46"/>
    <w:rsid w:val="005F7DA0"/>
    <w:rsid w:val="005F7FB0"/>
    <w:rsid w:val="00600511"/>
    <w:rsid w:val="00602719"/>
    <w:rsid w:val="00603384"/>
    <w:rsid w:val="0060361B"/>
    <w:rsid w:val="006036CD"/>
    <w:rsid w:val="00603A6E"/>
    <w:rsid w:val="00604CE8"/>
    <w:rsid w:val="00605AFD"/>
    <w:rsid w:val="006061F3"/>
    <w:rsid w:val="0060677F"/>
    <w:rsid w:val="00606D89"/>
    <w:rsid w:val="00607E24"/>
    <w:rsid w:val="00607F91"/>
    <w:rsid w:val="006103AF"/>
    <w:rsid w:val="00610445"/>
    <w:rsid w:val="00610669"/>
    <w:rsid w:val="006108F0"/>
    <w:rsid w:val="00613F30"/>
    <w:rsid w:val="00614373"/>
    <w:rsid w:val="00614D3D"/>
    <w:rsid w:val="006150BD"/>
    <w:rsid w:val="006151E9"/>
    <w:rsid w:val="006161DA"/>
    <w:rsid w:val="006165DE"/>
    <w:rsid w:val="00616BF1"/>
    <w:rsid w:val="00616E6B"/>
    <w:rsid w:val="00617E3D"/>
    <w:rsid w:val="00620092"/>
    <w:rsid w:val="0062113B"/>
    <w:rsid w:val="006223C1"/>
    <w:rsid w:val="00622BD8"/>
    <w:rsid w:val="00622F06"/>
    <w:rsid w:val="00624125"/>
    <w:rsid w:val="00624F8F"/>
    <w:rsid w:val="00625107"/>
    <w:rsid w:val="006258D6"/>
    <w:rsid w:val="006272FC"/>
    <w:rsid w:val="006273D8"/>
    <w:rsid w:val="00627CA4"/>
    <w:rsid w:val="00630EC5"/>
    <w:rsid w:val="00631465"/>
    <w:rsid w:val="00631490"/>
    <w:rsid w:val="00631D7E"/>
    <w:rsid w:val="006328F3"/>
    <w:rsid w:val="006352FC"/>
    <w:rsid w:val="00635A6E"/>
    <w:rsid w:val="00636292"/>
    <w:rsid w:val="0063676C"/>
    <w:rsid w:val="0063744E"/>
    <w:rsid w:val="00637BE8"/>
    <w:rsid w:val="006402F6"/>
    <w:rsid w:val="00640418"/>
    <w:rsid w:val="00641251"/>
    <w:rsid w:val="00641C8B"/>
    <w:rsid w:val="00643D5B"/>
    <w:rsid w:val="00644AA6"/>
    <w:rsid w:val="00646CD2"/>
    <w:rsid w:val="00647078"/>
    <w:rsid w:val="00647FD8"/>
    <w:rsid w:val="00651265"/>
    <w:rsid w:val="00651B81"/>
    <w:rsid w:val="00652434"/>
    <w:rsid w:val="00652BFB"/>
    <w:rsid w:val="00654436"/>
    <w:rsid w:val="00654799"/>
    <w:rsid w:val="00654D75"/>
    <w:rsid w:val="00655FD4"/>
    <w:rsid w:val="006576C0"/>
    <w:rsid w:val="00660C3E"/>
    <w:rsid w:val="00662C16"/>
    <w:rsid w:val="00663489"/>
    <w:rsid w:val="00663523"/>
    <w:rsid w:val="00664A65"/>
    <w:rsid w:val="00664FD6"/>
    <w:rsid w:val="00665782"/>
    <w:rsid w:val="00666010"/>
    <w:rsid w:val="0066679B"/>
    <w:rsid w:val="00667C27"/>
    <w:rsid w:val="00667E16"/>
    <w:rsid w:val="00671781"/>
    <w:rsid w:val="0067323F"/>
    <w:rsid w:val="00673559"/>
    <w:rsid w:val="00673BC4"/>
    <w:rsid w:val="006740A3"/>
    <w:rsid w:val="0067445F"/>
    <w:rsid w:val="00675A07"/>
    <w:rsid w:val="00675A1A"/>
    <w:rsid w:val="0067654E"/>
    <w:rsid w:val="00676894"/>
    <w:rsid w:val="006773BD"/>
    <w:rsid w:val="006774AE"/>
    <w:rsid w:val="00677916"/>
    <w:rsid w:val="0068010E"/>
    <w:rsid w:val="006811F8"/>
    <w:rsid w:val="00681B32"/>
    <w:rsid w:val="00682135"/>
    <w:rsid w:val="00682147"/>
    <w:rsid w:val="00682DD6"/>
    <w:rsid w:val="00683004"/>
    <w:rsid w:val="00684383"/>
    <w:rsid w:val="00684573"/>
    <w:rsid w:val="00684E1B"/>
    <w:rsid w:val="00686797"/>
    <w:rsid w:val="00686A0D"/>
    <w:rsid w:val="00686E9B"/>
    <w:rsid w:val="00687914"/>
    <w:rsid w:val="00687EA3"/>
    <w:rsid w:val="0069051D"/>
    <w:rsid w:val="00690CE1"/>
    <w:rsid w:val="00691972"/>
    <w:rsid w:val="00691FAB"/>
    <w:rsid w:val="00692896"/>
    <w:rsid w:val="0069344C"/>
    <w:rsid w:val="006936DF"/>
    <w:rsid w:val="006946E0"/>
    <w:rsid w:val="00694C77"/>
    <w:rsid w:val="006972B1"/>
    <w:rsid w:val="006A00FA"/>
    <w:rsid w:val="006A0CE4"/>
    <w:rsid w:val="006A0E8D"/>
    <w:rsid w:val="006A12F5"/>
    <w:rsid w:val="006A1459"/>
    <w:rsid w:val="006A162F"/>
    <w:rsid w:val="006A172A"/>
    <w:rsid w:val="006A3A01"/>
    <w:rsid w:val="006A3A6F"/>
    <w:rsid w:val="006A42C6"/>
    <w:rsid w:val="006A43B7"/>
    <w:rsid w:val="006A490B"/>
    <w:rsid w:val="006A4C39"/>
    <w:rsid w:val="006A550B"/>
    <w:rsid w:val="006A683B"/>
    <w:rsid w:val="006A724E"/>
    <w:rsid w:val="006A7872"/>
    <w:rsid w:val="006B0697"/>
    <w:rsid w:val="006B10EC"/>
    <w:rsid w:val="006B1782"/>
    <w:rsid w:val="006B1CD8"/>
    <w:rsid w:val="006B28D5"/>
    <w:rsid w:val="006B2C98"/>
    <w:rsid w:val="006B37D4"/>
    <w:rsid w:val="006B3848"/>
    <w:rsid w:val="006B4DA8"/>
    <w:rsid w:val="006B4ED6"/>
    <w:rsid w:val="006B5B39"/>
    <w:rsid w:val="006B65AC"/>
    <w:rsid w:val="006B7661"/>
    <w:rsid w:val="006B7A93"/>
    <w:rsid w:val="006C1BA5"/>
    <w:rsid w:val="006C1C42"/>
    <w:rsid w:val="006C2350"/>
    <w:rsid w:val="006C2D5D"/>
    <w:rsid w:val="006C2F2A"/>
    <w:rsid w:val="006C4A77"/>
    <w:rsid w:val="006C5238"/>
    <w:rsid w:val="006C5883"/>
    <w:rsid w:val="006C628C"/>
    <w:rsid w:val="006C66BD"/>
    <w:rsid w:val="006C67E7"/>
    <w:rsid w:val="006C6AF6"/>
    <w:rsid w:val="006C769C"/>
    <w:rsid w:val="006C7C8E"/>
    <w:rsid w:val="006D0850"/>
    <w:rsid w:val="006D0A46"/>
    <w:rsid w:val="006D0D1F"/>
    <w:rsid w:val="006D1D2A"/>
    <w:rsid w:val="006D23FB"/>
    <w:rsid w:val="006D2806"/>
    <w:rsid w:val="006D4D5F"/>
    <w:rsid w:val="006D6383"/>
    <w:rsid w:val="006D65B6"/>
    <w:rsid w:val="006D77FB"/>
    <w:rsid w:val="006E002E"/>
    <w:rsid w:val="006E045E"/>
    <w:rsid w:val="006E0EAC"/>
    <w:rsid w:val="006E31C4"/>
    <w:rsid w:val="006E3445"/>
    <w:rsid w:val="006E374F"/>
    <w:rsid w:val="006E37B9"/>
    <w:rsid w:val="006E4909"/>
    <w:rsid w:val="006E5719"/>
    <w:rsid w:val="006E67DA"/>
    <w:rsid w:val="006E6B4D"/>
    <w:rsid w:val="006E7AFC"/>
    <w:rsid w:val="006F058F"/>
    <w:rsid w:val="006F0C22"/>
    <w:rsid w:val="006F0EF4"/>
    <w:rsid w:val="006F26AB"/>
    <w:rsid w:val="006F324C"/>
    <w:rsid w:val="006F3879"/>
    <w:rsid w:val="006F4628"/>
    <w:rsid w:val="006F4B41"/>
    <w:rsid w:val="006F600A"/>
    <w:rsid w:val="006F601E"/>
    <w:rsid w:val="006F79E3"/>
    <w:rsid w:val="006F7B3C"/>
    <w:rsid w:val="007003C3"/>
    <w:rsid w:val="00700852"/>
    <w:rsid w:val="00700CD3"/>
    <w:rsid w:val="007016C5"/>
    <w:rsid w:val="00701977"/>
    <w:rsid w:val="00701E30"/>
    <w:rsid w:val="00702318"/>
    <w:rsid w:val="00703AB5"/>
    <w:rsid w:val="007043D6"/>
    <w:rsid w:val="007048D6"/>
    <w:rsid w:val="00704A45"/>
    <w:rsid w:val="00707715"/>
    <w:rsid w:val="007079E8"/>
    <w:rsid w:val="00711885"/>
    <w:rsid w:val="007157F9"/>
    <w:rsid w:val="0071676E"/>
    <w:rsid w:val="00716BA8"/>
    <w:rsid w:val="00716E27"/>
    <w:rsid w:val="00716ED5"/>
    <w:rsid w:val="00716F68"/>
    <w:rsid w:val="0071786F"/>
    <w:rsid w:val="00720603"/>
    <w:rsid w:val="0072123D"/>
    <w:rsid w:val="00721A18"/>
    <w:rsid w:val="00721D96"/>
    <w:rsid w:val="00721E54"/>
    <w:rsid w:val="00722665"/>
    <w:rsid w:val="00723069"/>
    <w:rsid w:val="0072351F"/>
    <w:rsid w:val="00723AE1"/>
    <w:rsid w:val="00723E8A"/>
    <w:rsid w:val="00724A1B"/>
    <w:rsid w:val="007250BE"/>
    <w:rsid w:val="00726BD3"/>
    <w:rsid w:val="00727A52"/>
    <w:rsid w:val="00727A55"/>
    <w:rsid w:val="00727D35"/>
    <w:rsid w:val="00730893"/>
    <w:rsid w:val="00731885"/>
    <w:rsid w:val="007319A0"/>
    <w:rsid w:val="0073267B"/>
    <w:rsid w:val="00733D0B"/>
    <w:rsid w:val="007344A7"/>
    <w:rsid w:val="007344BF"/>
    <w:rsid w:val="00735CFF"/>
    <w:rsid w:val="00735E64"/>
    <w:rsid w:val="007374F5"/>
    <w:rsid w:val="0073756D"/>
    <w:rsid w:val="00740F7F"/>
    <w:rsid w:val="0074180F"/>
    <w:rsid w:val="00741980"/>
    <w:rsid w:val="00744259"/>
    <w:rsid w:val="00745012"/>
    <w:rsid w:val="00747B89"/>
    <w:rsid w:val="00750031"/>
    <w:rsid w:val="00750932"/>
    <w:rsid w:val="007514C1"/>
    <w:rsid w:val="00751F9B"/>
    <w:rsid w:val="007525AE"/>
    <w:rsid w:val="0075382C"/>
    <w:rsid w:val="007557C9"/>
    <w:rsid w:val="00755887"/>
    <w:rsid w:val="00755B1F"/>
    <w:rsid w:val="00755C14"/>
    <w:rsid w:val="007571EA"/>
    <w:rsid w:val="00757650"/>
    <w:rsid w:val="007611CC"/>
    <w:rsid w:val="00761A86"/>
    <w:rsid w:val="00761B02"/>
    <w:rsid w:val="00761C06"/>
    <w:rsid w:val="007624E5"/>
    <w:rsid w:val="00762B70"/>
    <w:rsid w:val="00762E16"/>
    <w:rsid w:val="0076329C"/>
    <w:rsid w:val="00763764"/>
    <w:rsid w:val="00763956"/>
    <w:rsid w:val="0076395C"/>
    <w:rsid w:val="00763B3C"/>
    <w:rsid w:val="00765B2B"/>
    <w:rsid w:val="007668BB"/>
    <w:rsid w:val="00766967"/>
    <w:rsid w:val="007676E6"/>
    <w:rsid w:val="007677B7"/>
    <w:rsid w:val="0077085C"/>
    <w:rsid w:val="00770B13"/>
    <w:rsid w:val="00770E05"/>
    <w:rsid w:val="00771452"/>
    <w:rsid w:val="00773257"/>
    <w:rsid w:val="00773352"/>
    <w:rsid w:val="007735A7"/>
    <w:rsid w:val="00773F2E"/>
    <w:rsid w:val="007740A5"/>
    <w:rsid w:val="007747FC"/>
    <w:rsid w:val="007752E8"/>
    <w:rsid w:val="00775F37"/>
    <w:rsid w:val="00775FC5"/>
    <w:rsid w:val="0077685C"/>
    <w:rsid w:val="00780117"/>
    <w:rsid w:val="00780B2C"/>
    <w:rsid w:val="00781848"/>
    <w:rsid w:val="00781C79"/>
    <w:rsid w:val="0078233B"/>
    <w:rsid w:val="00783193"/>
    <w:rsid w:val="00783331"/>
    <w:rsid w:val="00783FFC"/>
    <w:rsid w:val="007862ED"/>
    <w:rsid w:val="00787903"/>
    <w:rsid w:val="00787C87"/>
    <w:rsid w:val="007905D2"/>
    <w:rsid w:val="00791B91"/>
    <w:rsid w:val="00791C9D"/>
    <w:rsid w:val="00792A04"/>
    <w:rsid w:val="00792FBA"/>
    <w:rsid w:val="007936AE"/>
    <w:rsid w:val="007942F4"/>
    <w:rsid w:val="00794429"/>
    <w:rsid w:val="00794CC5"/>
    <w:rsid w:val="0079520E"/>
    <w:rsid w:val="00795360"/>
    <w:rsid w:val="0079647F"/>
    <w:rsid w:val="007966D2"/>
    <w:rsid w:val="00796C80"/>
    <w:rsid w:val="00797143"/>
    <w:rsid w:val="00797B9B"/>
    <w:rsid w:val="007A0DFA"/>
    <w:rsid w:val="007A2809"/>
    <w:rsid w:val="007A2CB4"/>
    <w:rsid w:val="007A31FF"/>
    <w:rsid w:val="007A4191"/>
    <w:rsid w:val="007A5E8F"/>
    <w:rsid w:val="007A6C3A"/>
    <w:rsid w:val="007A6F66"/>
    <w:rsid w:val="007A704D"/>
    <w:rsid w:val="007B0607"/>
    <w:rsid w:val="007B0EF5"/>
    <w:rsid w:val="007B24B0"/>
    <w:rsid w:val="007B26CD"/>
    <w:rsid w:val="007B2BD9"/>
    <w:rsid w:val="007B2F11"/>
    <w:rsid w:val="007B2F20"/>
    <w:rsid w:val="007B345F"/>
    <w:rsid w:val="007B3AC3"/>
    <w:rsid w:val="007B442E"/>
    <w:rsid w:val="007B529D"/>
    <w:rsid w:val="007B5396"/>
    <w:rsid w:val="007B675A"/>
    <w:rsid w:val="007B7108"/>
    <w:rsid w:val="007B7957"/>
    <w:rsid w:val="007C0632"/>
    <w:rsid w:val="007C0651"/>
    <w:rsid w:val="007C1359"/>
    <w:rsid w:val="007C1A32"/>
    <w:rsid w:val="007C1C43"/>
    <w:rsid w:val="007C1EA6"/>
    <w:rsid w:val="007C1F90"/>
    <w:rsid w:val="007C25A9"/>
    <w:rsid w:val="007C2C4C"/>
    <w:rsid w:val="007C33BF"/>
    <w:rsid w:val="007C37BB"/>
    <w:rsid w:val="007C3951"/>
    <w:rsid w:val="007C3D42"/>
    <w:rsid w:val="007C4014"/>
    <w:rsid w:val="007C4500"/>
    <w:rsid w:val="007C53FE"/>
    <w:rsid w:val="007C65C8"/>
    <w:rsid w:val="007C68F7"/>
    <w:rsid w:val="007C7611"/>
    <w:rsid w:val="007C79D4"/>
    <w:rsid w:val="007D05BE"/>
    <w:rsid w:val="007D1071"/>
    <w:rsid w:val="007D1514"/>
    <w:rsid w:val="007D2831"/>
    <w:rsid w:val="007D453B"/>
    <w:rsid w:val="007D4E5A"/>
    <w:rsid w:val="007D54A7"/>
    <w:rsid w:val="007D634F"/>
    <w:rsid w:val="007D6A4F"/>
    <w:rsid w:val="007D6EC7"/>
    <w:rsid w:val="007E08D7"/>
    <w:rsid w:val="007E1863"/>
    <w:rsid w:val="007E1BD6"/>
    <w:rsid w:val="007E3C60"/>
    <w:rsid w:val="007E4AF8"/>
    <w:rsid w:val="007E5516"/>
    <w:rsid w:val="007E5D53"/>
    <w:rsid w:val="007E64CD"/>
    <w:rsid w:val="007E69DF"/>
    <w:rsid w:val="007E7759"/>
    <w:rsid w:val="007E7934"/>
    <w:rsid w:val="007E7B97"/>
    <w:rsid w:val="007F0337"/>
    <w:rsid w:val="007F0F33"/>
    <w:rsid w:val="007F1597"/>
    <w:rsid w:val="007F2B82"/>
    <w:rsid w:val="007F4703"/>
    <w:rsid w:val="007F59B1"/>
    <w:rsid w:val="007F603C"/>
    <w:rsid w:val="007F684E"/>
    <w:rsid w:val="007F6CFB"/>
    <w:rsid w:val="007F6E79"/>
    <w:rsid w:val="007F73C5"/>
    <w:rsid w:val="007F755E"/>
    <w:rsid w:val="007F7677"/>
    <w:rsid w:val="007F78B9"/>
    <w:rsid w:val="008007CC"/>
    <w:rsid w:val="0080190D"/>
    <w:rsid w:val="008034AC"/>
    <w:rsid w:val="008044AF"/>
    <w:rsid w:val="00804A76"/>
    <w:rsid w:val="00804B80"/>
    <w:rsid w:val="00804D12"/>
    <w:rsid w:val="008053B6"/>
    <w:rsid w:val="00805ACB"/>
    <w:rsid w:val="00806800"/>
    <w:rsid w:val="008069C9"/>
    <w:rsid w:val="0080717A"/>
    <w:rsid w:val="00807E02"/>
    <w:rsid w:val="008103D0"/>
    <w:rsid w:val="00811114"/>
    <w:rsid w:val="00811EB2"/>
    <w:rsid w:val="0081274C"/>
    <w:rsid w:val="008127F2"/>
    <w:rsid w:val="00812905"/>
    <w:rsid w:val="00812C6B"/>
    <w:rsid w:val="00813274"/>
    <w:rsid w:val="0081522C"/>
    <w:rsid w:val="00815953"/>
    <w:rsid w:val="008163CB"/>
    <w:rsid w:val="00816E47"/>
    <w:rsid w:val="0081793C"/>
    <w:rsid w:val="00820227"/>
    <w:rsid w:val="00820E99"/>
    <w:rsid w:val="008217BC"/>
    <w:rsid w:val="00821FF3"/>
    <w:rsid w:val="00822F00"/>
    <w:rsid w:val="008242F8"/>
    <w:rsid w:val="0082444E"/>
    <w:rsid w:val="00825144"/>
    <w:rsid w:val="00825599"/>
    <w:rsid w:val="008269E8"/>
    <w:rsid w:val="00826D2B"/>
    <w:rsid w:val="008275E9"/>
    <w:rsid w:val="00827715"/>
    <w:rsid w:val="00830638"/>
    <w:rsid w:val="00830867"/>
    <w:rsid w:val="00832101"/>
    <w:rsid w:val="008326F1"/>
    <w:rsid w:val="00832E4A"/>
    <w:rsid w:val="00833CB0"/>
    <w:rsid w:val="008353B0"/>
    <w:rsid w:val="008364F4"/>
    <w:rsid w:val="0083751A"/>
    <w:rsid w:val="0084049E"/>
    <w:rsid w:val="00841EAF"/>
    <w:rsid w:val="008421AE"/>
    <w:rsid w:val="00843BBA"/>
    <w:rsid w:val="0084541E"/>
    <w:rsid w:val="00845FD5"/>
    <w:rsid w:val="00846982"/>
    <w:rsid w:val="0084727F"/>
    <w:rsid w:val="0085086F"/>
    <w:rsid w:val="00850C17"/>
    <w:rsid w:val="00851351"/>
    <w:rsid w:val="00852516"/>
    <w:rsid w:val="00852CAD"/>
    <w:rsid w:val="00852D0F"/>
    <w:rsid w:val="008532B9"/>
    <w:rsid w:val="008549C0"/>
    <w:rsid w:val="00854AA4"/>
    <w:rsid w:val="00855215"/>
    <w:rsid w:val="00855C17"/>
    <w:rsid w:val="008561BD"/>
    <w:rsid w:val="00856253"/>
    <w:rsid w:val="00856426"/>
    <w:rsid w:val="00856828"/>
    <w:rsid w:val="008577EE"/>
    <w:rsid w:val="00857AE7"/>
    <w:rsid w:val="00857CA4"/>
    <w:rsid w:val="00860C01"/>
    <w:rsid w:val="00860CC0"/>
    <w:rsid w:val="00860EAE"/>
    <w:rsid w:val="0086115B"/>
    <w:rsid w:val="008613AA"/>
    <w:rsid w:val="00861593"/>
    <w:rsid w:val="008615C2"/>
    <w:rsid w:val="0086168C"/>
    <w:rsid w:val="00862062"/>
    <w:rsid w:val="00862125"/>
    <w:rsid w:val="008626BC"/>
    <w:rsid w:val="00863BAB"/>
    <w:rsid w:val="00863BED"/>
    <w:rsid w:val="00864830"/>
    <w:rsid w:val="00864E0A"/>
    <w:rsid w:val="00866272"/>
    <w:rsid w:val="0086632F"/>
    <w:rsid w:val="00866C48"/>
    <w:rsid w:val="00867033"/>
    <w:rsid w:val="00867975"/>
    <w:rsid w:val="00870677"/>
    <w:rsid w:val="008709BA"/>
    <w:rsid w:val="00872AFC"/>
    <w:rsid w:val="0087367C"/>
    <w:rsid w:val="00874973"/>
    <w:rsid w:val="00874B48"/>
    <w:rsid w:val="00875544"/>
    <w:rsid w:val="00875870"/>
    <w:rsid w:val="008765E5"/>
    <w:rsid w:val="0087787A"/>
    <w:rsid w:val="00877A96"/>
    <w:rsid w:val="008818D6"/>
    <w:rsid w:val="00881BA0"/>
    <w:rsid w:val="00882774"/>
    <w:rsid w:val="00883969"/>
    <w:rsid w:val="00884358"/>
    <w:rsid w:val="008844B7"/>
    <w:rsid w:val="0088459B"/>
    <w:rsid w:val="00884C7D"/>
    <w:rsid w:val="00884FCD"/>
    <w:rsid w:val="00886267"/>
    <w:rsid w:val="00886BD7"/>
    <w:rsid w:val="00887F52"/>
    <w:rsid w:val="008902EA"/>
    <w:rsid w:val="00890A2B"/>
    <w:rsid w:val="00891E8D"/>
    <w:rsid w:val="008920DC"/>
    <w:rsid w:val="0089277B"/>
    <w:rsid w:val="00892F3E"/>
    <w:rsid w:val="0089345A"/>
    <w:rsid w:val="008944A2"/>
    <w:rsid w:val="00894755"/>
    <w:rsid w:val="0089488E"/>
    <w:rsid w:val="00895FE3"/>
    <w:rsid w:val="008968CD"/>
    <w:rsid w:val="00896DC3"/>
    <w:rsid w:val="008972FF"/>
    <w:rsid w:val="00897B8F"/>
    <w:rsid w:val="00897CE5"/>
    <w:rsid w:val="008A1555"/>
    <w:rsid w:val="008A1938"/>
    <w:rsid w:val="008A1A47"/>
    <w:rsid w:val="008A2011"/>
    <w:rsid w:val="008A248A"/>
    <w:rsid w:val="008A3622"/>
    <w:rsid w:val="008A4E81"/>
    <w:rsid w:val="008A5382"/>
    <w:rsid w:val="008A6050"/>
    <w:rsid w:val="008A6218"/>
    <w:rsid w:val="008A7369"/>
    <w:rsid w:val="008A75F9"/>
    <w:rsid w:val="008B0ABF"/>
    <w:rsid w:val="008B0D6D"/>
    <w:rsid w:val="008B150E"/>
    <w:rsid w:val="008B1B04"/>
    <w:rsid w:val="008B2AAD"/>
    <w:rsid w:val="008B3025"/>
    <w:rsid w:val="008B3EF8"/>
    <w:rsid w:val="008B513A"/>
    <w:rsid w:val="008B535B"/>
    <w:rsid w:val="008B5399"/>
    <w:rsid w:val="008B5826"/>
    <w:rsid w:val="008B58DD"/>
    <w:rsid w:val="008B6FA1"/>
    <w:rsid w:val="008B7D0C"/>
    <w:rsid w:val="008C0440"/>
    <w:rsid w:val="008C045F"/>
    <w:rsid w:val="008C0C4D"/>
    <w:rsid w:val="008C18B6"/>
    <w:rsid w:val="008C2A62"/>
    <w:rsid w:val="008C2D53"/>
    <w:rsid w:val="008C33A1"/>
    <w:rsid w:val="008C4006"/>
    <w:rsid w:val="008C46F5"/>
    <w:rsid w:val="008C49B8"/>
    <w:rsid w:val="008C5417"/>
    <w:rsid w:val="008C5D18"/>
    <w:rsid w:val="008C5EA5"/>
    <w:rsid w:val="008C620B"/>
    <w:rsid w:val="008C657C"/>
    <w:rsid w:val="008C6B4C"/>
    <w:rsid w:val="008C7631"/>
    <w:rsid w:val="008D116A"/>
    <w:rsid w:val="008D1684"/>
    <w:rsid w:val="008D1F66"/>
    <w:rsid w:val="008D206E"/>
    <w:rsid w:val="008D271B"/>
    <w:rsid w:val="008D2B07"/>
    <w:rsid w:val="008D2C8A"/>
    <w:rsid w:val="008D4DA5"/>
    <w:rsid w:val="008D5F63"/>
    <w:rsid w:val="008D66C0"/>
    <w:rsid w:val="008D71C0"/>
    <w:rsid w:val="008E0AD4"/>
    <w:rsid w:val="008E12DF"/>
    <w:rsid w:val="008E2021"/>
    <w:rsid w:val="008E2B52"/>
    <w:rsid w:val="008E305C"/>
    <w:rsid w:val="008E4B06"/>
    <w:rsid w:val="008E5916"/>
    <w:rsid w:val="008E5C6D"/>
    <w:rsid w:val="008E620D"/>
    <w:rsid w:val="008E673E"/>
    <w:rsid w:val="008E6BA6"/>
    <w:rsid w:val="008E70B7"/>
    <w:rsid w:val="008E7BAC"/>
    <w:rsid w:val="008E7CF0"/>
    <w:rsid w:val="008E7F9C"/>
    <w:rsid w:val="008F01F7"/>
    <w:rsid w:val="008F102E"/>
    <w:rsid w:val="008F1107"/>
    <w:rsid w:val="008F126B"/>
    <w:rsid w:val="008F176C"/>
    <w:rsid w:val="008F18F0"/>
    <w:rsid w:val="008F2395"/>
    <w:rsid w:val="008F2A82"/>
    <w:rsid w:val="008F2F72"/>
    <w:rsid w:val="008F4BDA"/>
    <w:rsid w:val="008F4EB5"/>
    <w:rsid w:val="008F4F92"/>
    <w:rsid w:val="008F5437"/>
    <w:rsid w:val="008F5EC1"/>
    <w:rsid w:val="008F6216"/>
    <w:rsid w:val="008F6419"/>
    <w:rsid w:val="008F7CA6"/>
    <w:rsid w:val="00900779"/>
    <w:rsid w:val="009007F8"/>
    <w:rsid w:val="00903189"/>
    <w:rsid w:val="00903AB2"/>
    <w:rsid w:val="0090452D"/>
    <w:rsid w:val="0090512F"/>
    <w:rsid w:val="00905B06"/>
    <w:rsid w:val="0090673C"/>
    <w:rsid w:val="00907FC0"/>
    <w:rsid w:val="00907FEE"/>
    <w:rsid w:val="00911FA4"/>
    <w:rsid w:val="009123F6"/>
    <w:rsid w:val="00914750"/>
    <w:rsid w:val="0091536D"/>
    <w:rsid w:val="00916718"/>
    <w:rsid w:val="00917AEA"/>
    <w:rsid w:val="0092072D"/>
    <w:rsid w:val="009207D6"/>
    <w:rsid w:val="00920B14"/>
    <w:rsid w:val="00921C32"/>
    <w:rsid w:val="00921DAF"/>
    <w:rsid w:val="00922CF0"/>
    <w:rsid w:val="00922DFE"/>
    <w:rsid w:val="0092535C"/>
    <w:rsid w:val="00925D26"/>
    <w:rsid w:val="0092625A"/>
    <w:rsid w:val="009307DD"/>
    <w:rsid w:val="00930990"/>
    <w:rsid w:val="009311AE"/>
    <w:rsid w:val="00931462"/>
    <w:rsid w:val="00931BB6"/>
    <w:rsid w:val="00932111"/>
    <w:rsid w:val="00932232"/>
    <w:rsid w:val="00932377"/>
    <w:rsid w:val="009323BE"/>
    <w:rsid w:val="009331B1"/>
    <w:rsid w:val="0093358E"/>
    <w:rsid w:val="00933C01"/>
    <w:rsid w:val="00934D9C"/>
    <w:rsid w:val="00935A37"/>
    <w:rsid w:val="0093619E"/>
    <w:rsid w:val="00936319"/>
    <w:rsid w:val="00936825"/>
    <w:rsid w:val="009378DC"/>
    <w:rsid w:val="00940307"/>
    <w:rsid w:val="00940ABA"/>
    <w:rsid w:val="0094147F"/>
    <w:rsid w:val="009429B8"/>
    <w:rsid w:val="00942F48"/>
    <w:rsid w:val="009434C1"/>
    <w:rsid w:val="00943668"/>
    <w:rsid w:val="00945817"/>
    <w:rsid w:val="009474ED"/>
    <w:rsid w:val="00950742"/>
    <w:rsid w:val="00951C81"/>
    <w:rsid w:val="0095216D"/>
    <w:rsid w:val="00954597"/>
    <w:rsid w:val="009571CE"/>
    <w:rsid w:val="009572D3"/>
    <w:rsid w:val="00957B9D"/>
    <w:rsid w:val="00957F28"/>
    <w:rsid w:val="00960061"/>
    <w:rsid w:val="0096132E"/>
    <w:rsid w:val="00961B1F"/>
    <w:rsid w:val="00961E2F"/>
    <w:rsid w:val="00962605"/>
    <w:rsid w:val="00963735"/>
    <w:rsid w:val="009662A3"/>
    <w:rsid w:val="00966520"/>
    <w:rsid w:val="00966BD3"/>
    <w:rsid w:val="00967B80"/>
    <w:rsid w:val="00972155"/>
    <w:rsid w:val="00972E18"/>
    <w:rsid w:val="00973066"/>
    <w:rsid w:val="009735EB"/>
    <w:rsid w:val="009738E9"/>
    <w:rsid w:val="00973F00"/>
    <w:rsid w:val="00974DFC"/>
    <w:rsid w:val="009755AA"/>
    <w:rsid w:val="00975794"/>
    <w:rsid w:val="00975FA4"/>
    <w:rsid w:val="009767B1"/>
    <w:rsid w:val="00976FCF"/>
    <w:rsid w:val="00977495"/>
    <w:rsid w:val="00977703"/>
    <w:rsid w:val="00977920"/>
    <w:rsid w:val="009802F7"/>
    <w:rsid w:val="00981192"/>
    <w:rsid w:val="0098221F"/>
    <w:rsid w:val="00982CC2"/>
    <w:rsid w:val="00984A51"/>
    <w:rsid w:val="00984ADD"/>
    <w:rsid w:val="00984C7A"/>
    <w:rsid w:val="00985A02"/>
    <w:rsid w:val="00986A43"/>
    <w:rsid w:val="00986D27"/>
    <w:rsid w:val="009875EE"/>
    <w:rsid w:val="00987ECB"/>
    <w:rsid w:val="009902E7"/>
    <w:rsid w:val="009915D9"/>
    <w:rsid w:val="009918E4"/>
    <w:rsid w:val="00992342"/>
    <w:rsid w:val="00992AB0"/>
    <w:rsid w:val="00993F97"/>
    <w:rsid w:val="00994934"/>
    <w:rsid w:val="00996EBA"/>
    <w:rsid w:val="00996F99"/>
    <w:rsid w:val="009974A6"/>
    <w:rsid w:val="009A02C8"/>
    <w:rsid w:val="009A0356"/>
    <w:rsid w:val="009A0CD2"/>
    <w:rsid w:val="009A0D1B"/>
    <w:rsid w:val="009A1C2A"/>
    <w:rsid w:val="009A2352"/>
    <w:rsid w:val="009A23F0"/>
    <w:rsid w:val="009A2583"/>
    <w:rsid w:val="009A53CD"/>
    <w:rsid w:val="009A5802"/>
    <w:rsid w:val="009A6601"/>
    <w:rsid w:val="009A6F38"/>
    <w:rsid w:val="009A74D4"/>
    <w:rsid w:val="009B0A11"/>
    <w:rsid w:val="009B1201"/>
    <w:rsid w:val="009B13B4"/>
    <w:rsid w:val="009B1A9F"/>
    <w:rsid w:val="009B2766"/>
    <w:rsid w:val="009B33E2"/>
    <w:rsid w:val="009B4D6F"/>
    <w:rsid w:val="009B54BB"/>
    <w:rsid w:val="009B5B03"/>
    <w:rsid w:val="009B63E8"/>
    <w:rsid w:val="009C0030"/>
    <w:rsid w:val="009C0193"/>
    <w:rsid w:val="009C03CF"/>
    <w:rsid w:val="009C1137"/>
    <w:rsid w:val="009C4793"/>
    <w:rsid w:val="009C4C61"/>
    <w:rsid w:val="009C7405"/>
    <w:rsid w:val="009C77C8"/>
    <w:rsid w:val="009C7C1F"/>
    <w:rsid w:val="009C7D4F"/>
    <w:rsid w:val="009C7F75"/>
    <w:rsid w:val="009D10E7"/>
    <w:rsid w:val="009D1625"/>
    <w:rsid w:val="009D21CE"/>
    <w:rsid w:val="009D2BD5"/>
    <w:rsid w:val="009D2BF1"/>
    <w:rsid w:val="009D60FC"/>
    <w:rsid w:val="009D63B2"/>
    <w:rsid w:val="009D7118"/>
    <w:rsid w:val="009D7E2A"/>
    <w:rsid w:val="009E0A7E"/>
    <w:rsid w:val="009E1CB7"/>
    <w:rsid w:val="009E1DAC"/>
    <w:rsid w:val="009E38A8"/>
    <w:rsid w:val="009E4063"/>
    <w:rsid w:val="009E51DE"/>
    <w:rsid w:val="009E5DDF"/>
    <w:rsid w:val="009E62A7"/>
    <w:rsid w:val="009E7472"/>
    <w:rsid w:val="009E7855"/>
    <w:rsid w:val="009E7D7D"/>
    <w:rsid w:val="009F11DA"/>
    <w:rsid w:val="009F159D"/>
    <w:rsid w:val="009F1C5E"/>
    <w:rsid w:val="009F2AD2"/>
    <w:rsid w:val="009F351A"/>
    <w:rsid w:val="009F35E8"/>
    <w:rsid w:val="009F3C03"/>
    <w:rsid w:val="009F3F04"/>
    <w:rsid w:val="009F4A8C"/>
    <w:rsid w:val="009F56FE"/>
    <w:rsid w:val="009F7732"/>
    <w:rsid w:val="00A00464"/>
    <w:rsid w:val="00A009E5"/>
    <w:rsid w:val="00A00B82"/>
    <w:rsid w:val="00A00BBE"/>
    <w:rsid w:val="00A017D3"/>
    <w:rsid w:val="00A01E47"/>
    <w:rsid w:val="00A02905"/>
    <w:rsid w:val="00A033F0"/>
    <w:rsid w:val="00A03511"/>
    <w:rsid w:val="00A03C00"/>
    <w:rsid w:val="00A03EFE"/>
    <w:rsid w:val="00A03F49"/>
    <w:rsid w:val="00A040C3"/>
    <w:rsid w:val="00A043BF"/>
    <w:rsid w:val="00A04701"/>
    <w:rsid w:val="00A0472A"/>
    <w:rsid w:val="00A05CFD"/>
    <w:rsid w:val="00A06528"/>
    <w:rsid w:val="00A070BF"/>
    <w:rsid w:val="00A07461"/>
    <w:rsid w:val="00A07A00"/>
    <w:rsid w:val="00A07D0A"/>
    <w:rsid w:val="00A10983"/>
    <w:rsid w:val="00A10BD8"/>
    <w:rsid w:val="00A11793"/>
    <w:rsid w:val="00A11D0F"/>
    <w:rsid w:val="00A12413"/>
    <w:rsid w:val="00A12CDC"/>
    <w:rsid w:val="00A13245"/>
    <w:rsid w:val="00A1433E"/>
    <w:rsid w:val="00A14712"/>
    <w:rsid w:val="00A14F08"/>
    <w:rsid w:val="00A165A6"/>
    <w:rsid w:val="00A1780A"/>
    <w:rsid w:val="00A17F96"/>
    <w:rsid w:val="00A2083D"/>
    <w:rsid w:val="00A21B13"/>
    <w:rsid w:val="00A21CDA"/>
    <w:rsid w:val="00A228D9"/>
    <w:rsid w:val="00A22C02"/>
    <w:rsid w:val="00A230F9"/>
    <w:rsid w:val="00A23403"/>
    <w:rsid w:val="00A23767"/>
    <w:rsid w:val="00A23CC5"/>
    <w:rsid w:val="00A24176"/>
    <w:rsid w:val="00A2440C"/>
    <w:rsid w:val="00A2506A"/>
    <w:rsid w:val="00A25C1E"/>
    <w:rsid w:val="00A267B8"/>
    <w:rsid w:val="00A26B0D"/>
    <w:rsid w:val="00A275CD"/>
    <w:rsid w:val="00A276CF"/>
    <w:rsid w:val="00A30341"/>
    <w:rsid w:val="00A30826"/>
    <w:rsid w:val="00A31DF0"/>
    <w:rsid w:val="00A323CE"/>
    <w:rsid w:val="00A3259D"/>
    <w:rsid w:val="00A333D0"/>
    <w:rsid w:val="00A33B49"/>
    <w:rsid w:val="00A33E71"/>
    <w:rsid w:val="00A34219"/>
    <w:rsid w:val="00A3495B"/>
    <w:rsid w:val="00A36F39"/>
    <w:rsid w:val="00A37316"/>
    <w:rsid w:val="00A376B5"/>
    <w:rsid w:val="00A402FD"/>
    <w:rsid w:val="00A406F1"/>
    <w:rsid w:val="00A40700"/>
    <w:rsid w:val="00A40853"/>
    <w:rsid w:val="00A4093B"/>
    <w:rsid w:val="00A40D8D"/>
    <w:rsid w:val="00A41149"/>
    <w:rsid w:val="00A41A67"/>
    <w:rsid w:val="00A42E70"/>
    <w:rsid w:val="00A434B0"/>
    <w:rsid w:val="00A44A42"/>
    <w:rsid w:val="00A44C30"/>
    <w:rsid w:val="00A47097"/>
    <w:rsid w:val="00A4767D"/>
    <w:rsid w:val="00A478FD"/>
    <w:rsid w:val="00A508D9"/>
    <w:rsid w:val="00A50FCF"/>
    <w:rsid w:val="00A528A8"/>
    <w:rsid w:val="00A53AB7"/>
    <w:rsid w:val="00A54FF7"/>
    <w:rsid w:val="00A553B7"/>
    <w:rsid w:val="00A555B4"/>
    <w:rsid w:val="00A55970"/>
    <w:rsid w:val="00A56BC6"/>
    <w:rsid w:val="00A5786D"/>
    <w:rsid w:val="00A57A33"/>
    <w:rsid w:val="00A57C4F"/>
    <w:rsid w:val="00A57D0C"/>
    <w:rsid w:val="00A61079"/>
    <w:rsid w:val="00A6142C"/>
    <w:rsid w:val="00A61958"/>
    <w:rsid w:val="00A61EEC"/>
    <w:rsid w:val="00A62BC7"/>
    <w:rsid w:val="00A6377E"/>
    <w:rsid w:val="00A64E56"/>
    <w:rsid w:val="00A65092"/>
    <w:rsid w:val="00A66BF0"/>
    <w:rsid w:val="00A67C80"/>
    <w:rsid w:val="00A703F5"/>
    <w:rsid w:val="00A709BE"/>
    <w:rsid w:val="00A711D6"/>
    <w:rsid w:val="00A716D3"/>
    <w:rsid w:val="00A71CEC"/>
    <w:rsid w:val="00A728FB"/>
    <w:rsid w:val="00A73847"/>
    <w:rsid w:val="00A73DDC"/>
    <w:rsid w:val="00A75A5D"/>
    <w:rsid w:val="00A75EE5"/>
    <w:rsid w:val="00A802A7"/>
    <w:rsid w:val="00A8094C"/>
    <w:rsid w:val="00A81D2B"/>
    <w:rsid w:val="00A83978"/>
    <w:rsid w:val="00A84456"/>
    <w:rsid w:val="00A845AA"/>
    <w:rsid w:val="00A85D5E"/>
    <w:rsid w:val="00A86962"/>
    <w:rsid w:val="00A86A5E"/>
    <w:rsid w:val="00A86FBB"/>
    <w:rsid w:val="00A8791B"/>
    <w:rsid w:val="00A90BD7"/>
    <w:rsid w:val="00A936EC"/>
    <w:rsid w:val="00A94A1A"/>
    <w:rsid w:val="00A96824"/>
    <w:rsid w:val="00A96B81"/>
    <w:rsid w:val="00A96F7B"/>
    <w:rsid w:val="00A97163"/>
    <w:rsid w:val="00AA212C"/>
    <w:rsid w:val="00AA2A68"/>
    <w:rsid w:val="00AA30E8"/>
    <w:rsid w:val="00AA3436"/>
    <w:rsid w:val="00AA348E"/>
    <w:rsid w:val="00AA3938"/>
    <w:rsid w:val="00AA396F"/>
    <w:rsid w:val="00AA49FA"/>
    <w:rsid w:val="00AA4B0F"/>
    <w:rsid w:val="00AA4F28"/>
    <w:rsid w:val="00AA583A"/>
    <w:rsid w:val="00AA6255"/>
    <w:rsid w:val="00AA723E"/>
    <w:rsid w:val="00AA7DF4"/>
    <w:rsid w:val="00AB015D"/>
    <w:rsid w:val="00AB05EF"/>
    <w:rsid w:val="00AB06E6"/>
    <w:rsid w:val="00AB16C7"/>
    <w:rsid w:val="00AB25F9"/>
    <w:rsid w:val="00AB2D12"/>
    <w:rsid w:val="00AB2FBE"/>
    <w:rsid w:val="00AB2FCA"/>
    <w:rsid w:val="00AB3158"/>
    <w:rsid w:val="00AB3E5A"/>
    <w:rsid w:val="00AB42D9"/>
    <w:rsid w:val="00AB51B0"/>
    <w:rsid w:val="00AB565D"/>
    <w:rsid w:val="00AB5866"/>
    <w:rsid w:val="00AB5C1A"/>
    <w:rsid w:val="00AB5DD5"/>
    <w:rsid w:val="00AB6461"/>
    <w:rsid w:val="00AB6930"/>
    <w:rsid w:val="00AC0780"/>
    <w:rsid w:val="00AC0F6E"/>
    <w:rsid w:val="00AC2997"/>
    <w:rsid w:val="00AC3E61"/>
    <w:rsid w:val="00AC478A"/>
    <w:rsid w:val="00AC5FB1"/>
    <w:rsid w:val="00AC6B92"/>
    <w:rsid w:val="00AC6F76"/>
    <w:rsid w:val="00AC7183"/>
    <w:rsid w:val="00AD0AC2"/>
    <w:rsid w:val="00AD0E14"/>
    <w:rsid w:val="00AD3AA6"/>
    <w:rsid w:val="00AD3B07"/>
    <w:rsid w:val="00AD411F"/>
    <w:rsid w:val="00AD4763"/>
    <w:rsid w:val="00AD4EDF"/>
    <w:rsid w:val="00AD5064"/>
    <w:rsid w:val="00AD6712"/>
    <w:rsid w:val="00AD767A"/>
    <w:rsid w:val="00AE0A1D"/>
    <w:rsid w:val="00AE0AAF"/>
    <w:rsid w:val="00AE23AF"/>
    <w:rsid w:val="00AE2F6F"/>
    <w:rsid w:val="00AE307D"/>
    <w:rsid w:val="00AE3354"/>
    <w:rsid w:val="00AE3FDE"/>
    <w:rsid w:val="00AE4A02"/>
    <w:rsid w:val="00AE5486"/>
    <w:rsid w:val="00AE5F6D"/>
    <w:rsid w:val="00AE6489"/>
    <w:rsid w:val="00AE6978"/>
    <w:rsid w:val="00AE7213"/>
    <w:rsid w:val="00AE745D"/>
    <w:rsid w:val="00AE7A5C"/>
    <w:rsid w:val="00AF172A"/>
    <w:rsid w:val="00AF1FBE"/>
    <w:rsid w:val="00AF2943"/>
    <w:rsid w:val="00AF2AEF"/>
    <w:rsid w:val="00AF2F68"/>
    <w:rsid w:val="00AF3BCB"/>
    <w:rsid w:val="00AF4DFA"/>
    <w:rsid w:val="00AF523C"/>
    <w:rsid w:val="00AF5D07"/>
    <w:rsid w:val="00AF69B4"/>
    <w:rsid w:val="00B00CE6"/>
    <w:rsid w:val="00B00D18"/>
    <w:rsid w:val="00B00FE3"/>
    <w:rsid w:val="00B014A7"/>
    <w:rsid w:val="00B0205C"/>
    <w:rsid w:val="00B020C2"/>
    <w:rsid w:val="00B02E1A"/>
    <w:rsid w:val="00B02E3D"/>
    <w:rsid w:val="00B0485F"/>
    <w:rsid w:val="00B04CFB"/>
    <w:rsid w:val="00B04D27"/>
    <w:rsid w:val="00B0543F"/>
    <w:rsid w:val="00B05776"/>
    <w:rsid w:val="00B05AD3"/>
    <w:rsid w:val="00B05DA7"/>
    <w:rsid w:val="00B0636D"/>
    <w:rsid w:val="00B06B00"/>
    <w:rsid w:val="00B07482"/>
    <w:rsid w:val="00B075FC"/>
    <w:rsid w:val="00B0765E"/>
    <w:rsid w:val="00B076A2"/>
    <w:rsid w:val="00B07C4B"/>
    <w:rsid w:val="00B10196"/>
    <w:rsid w:val="00B10467"/>
    <w:rsid w:val="00B10CAF"/>
    <w:rsid w:val="00B11EAC"/>
    <w:rsid w:val="00B12844"/>
    <w:rsid w:val="00B135B7"/>
    <w:rsid w:val="00B140CA"/>
    <w:rsid w:val="00B146D1"/>
    <w:rsid w:val="00B14868"/>
    <w:rsid w:val="00B1568D"/>
    <w:rsid w:val="00B157C3"/>
    <w:rsid w:val="00B15C10"/>
    <w:rsid w:val="00B1777A"/>
    <w:rsid w:val="00B179FD"/>
    <w:rsid w:val="00B17FDD"/>
    <w:rsid w:val="00B20987"/>
    <w:rsid w:val="00B20B25"/>
    <w:rsid w:val="00B2265B"/>
    <w:rsid w:val="00B2288E"/>
    <w:rsid w:val="00B22F24"/>
    <w:rsid w:val="00B24503"/>
    <w:rsid w:val="00B24DCB"/>
    <w:rsid w:val="00B25646"/>
    <w:rsid w:val="00B2630B"/>
    <w:rsid w:val="00B267FB"/>
    <w:rsid w:val="00B26BC0"/>
    <w:rsid w:val="00B2736C"/>
    <w:rsid w:val="00B27F5E"/>
    <w:rsid w:val="00B30FA8"/>
    <w:rsid w:val="00B318BE"/>
    <w:rsid w:val="00B31DA2"/>
    <w:rsid w:val="00B31DAA"/>
    <w:rsid w:val="00B32301"/>
    <w:rsid w:val="00B32D7D"/>
    <w:rsid w:val="00B33CF0"/>
    <w:rsid w:val="00B34477"/>
    <w:rsid w:val="00B34769"/>
    <w:rsid w:val="00B35C37"/>
    <w:rsid w:val="00B363DE"/>
    <w:rsid w:val="00B36634"/>
    <w:rsid w:val="00B36745"/>
    <w:rsid w:val="00B36CE7"/>
    <w:rsid w:val="00B379CA"/>
    <w:rsid w:val="00B409C6"/>
    <w:rsid w:val="00B40BC9"/>
    <w:rsid w:val="00B4106D"/>
    <w:rsid w:val="00B42167"/>
    <w:rsid w:val="00B4255A"/>
    <w:rsid w:val="00B429A1"/>
    <w:rsid w:val="00B43330"/>
    <w:rsid w:val="00B444A1"/>
    <w:rsid w:val="00B44E66"/>
    <w:rsid w:val="00B45823"/>
    <w:rsid w:val="00B460B6"/>
    <w:rsid w:val="00B46DA8"/>
    <w:rsid w:val="00B4744D"/>
    <w:rsid w:val="00B47D1B"/>
    <w:rsid w:val="00B50F06"/>
    <w:rsid w:val="00B5140A"/>
    <w:rsid w:val="00B520C5"/>
    <w:rsid w:val="00B52222"/>
    <w:rsid w:val="00B5244A"/>
    <w:rsid w:val="00B525D1"/>
    <w:rsid w:val="00B53017"/>
    <w:rsid w:val="00B541A0"/>
    <w:rsid w:val="00B54F5D"/>
    <w:rsid w:val="00B559C8"/>
    <w:rsid w:val="00B56050"/>
    <w:rsid w:val="00B566C5"/>
    <w:rsid w:val="00B5687C"/>
    <w:rsid w:val="00B57243"/>
    <w:rsid w:val="00B57317"/>
    <w:rsid w:val="00B60558"/>
    <w:rsid w:val="00B630B8"/>
    <w:rsid w:val="00B64253"/>
    <w:rsid w:val="00B644AB"/>
    <w:rsid w:val="00B64D3D"/>
    <w:rsid w:val="00B64D49"/>
    <w:rsid w:val="00B64DA8"/>
    <w:rsid w:val="00B655E3"/>
    <w:rsid w:val="00B65D3F"/>
    <w:rsid w:val="00B6630B"/>
    <w:rsid w:val="00B66961"/>
    <w:rsid w:val="00B67548"/>
    <w:rsid w:val="00B676EE"/>
    <w:rsid w:val="00B709CC"/>
    <w:rsid w:val="00B70E58"/>
    <w:rsid w:val="00B712FE"/>
    <w:rsid w:val="00B715CC"/>
    <w:rsid w:val="00B727A0"/>
    <w:rsid w:val="00B72AF9"/>
    <w:rsid w:val="00B72BE9"/>
    <w:rsid w:val="00B73E33"/>
    <w:rsid w:val="00B75781"/>
    <w:rsid w:val="00B76307"/>
    <w:rsid w:val="00B76409"/>
    <w:rsid w:val="00B76438"/>
    <w:rsid w:val="00B7731B"/>
    <w:rsid w:val="00B779CF"/>
    <w:rsid w:val="00B77DAD"/>
    <w:rsid w:val="00B80638"/>
    <w:rsid w:val="00B81849"/>
    <w:rsid w:val="00B819C1"/>
    <w:rsid w:val="00B82CE4"/>
    <w:rsid w:val="00B82D83"/>
    <w:rsid w:val="00B836FA"/>
    <w:rsid w:val="00B83994"/>
    <w:rsid w:val="00B854A4"/>
    <w:rsid w:val="00B869B6"/>
    <w:rsid w:val="00B8772B"/>
    <w:rsid w:val="00B87CDB"/>
    <w:rsid w:val="00B87D0C"/>
    <w:rsid w:val="00B87FFC"/>
    <w:rsid w:val="00B90BD1"/>
    <w:rsid w:val="00B91172"/>
    <w:rsid w:val="00B9180F"/>
    <w:rsid w:val="00B91C64"/>
    <w:rsid w:val="00B92490"/>
    <w:rsid w:val="00B9272C"/>
    <w:rsid w:val="00B927C5"/>
    <w:rsid w:val="00B92D37"/>
    <w:rsid w:val="00B92FB4"/>
    <w:rsid w:val="00B9305A"/>
    <w:rsid w:val="00B943E6"/>
    <w:rsid w:val="00B953C9"/>
    <w:rsid w:val="00BA0F00"/>
    <w:rsid w:val="00BA10B2"/>
    <w:rsid w:val="00BA1A7D"/>
    <w:rsid w:val="00BA28F6"/>
    <w:rsid w:val="00BA3741"/>
    <w:rsid w:val="00BA3A48"/>
    <w:rsid w:val="00BA3C39"/>
    <w:rsid w:val="00BA4243"/>
    <w:rsid w:val="00BA4ADE"/>
    <w:rsid w:val="00BA786F"/>
    <w:rsid w:val="00BB0F91"/>
    <w:rsid w:val="00BB1468"/>
    <w:rsid w:val="00BB1910"/>
    <w:rsid w:val="00BB198C"/>
    <w:rsid w:val="00BB20CC"/>
    <w:rsid w:val="00BB3592"/>
    <w:rsid w:val="00BB3C60"/>
    <w:rsid w:val="00BB3DA4"/>
    <w:rsid w:val="00BB4424"/>
    <w:rsid w:val="00BB5D2B"/>
    <w:rsid w:val="00BB5EDF"/>
    <w:rsid w:val="00BB746B"/>
    <w:rsid w:val="00BB7664"/>
    <w:rsid w:val="00BB7E32"/>
    <w:rsid w:val="00BC2CCB"/>
    <w:rsid w:val="00BC317C"/>
    <w:rsid w:val="00BC3B12"/>
    <w:rsid w:val="00BC4335"/>
    <w:rsid w:val="00BC44FC"/>
    <w:rsid w:val="00BC50D7"/>
    <w:rsid w:val="00BC62F4"/>
    <w:rsid w:val="00BD1294"/>
    <w:rsid w:val="00BD2468"/>
    <w:rsid w:val="00BD32E6"/>
    <w:rsid w:val="00BD5377"/>
    <w:rsid w:val="00BD5556"/>
    <w:rsid w:val="00BD5690"/>
    <w:rsid w:val="00BD5A77"/>
    <w:rsid w:val="00BD616D"/>
    <w:rsid w:val="00BD62BE"/>
    <w:rsid w:val="00BD651E"/>
    <w:rsid w:val="00BE1272"/>
    <w:rsid w:val="00BE157D"/>
    <w:rsid w:val="00BE2E43"/>
    <w:rsid w:val="00BE3ED0"/>
    <w:rsid w:val="00BE3F53"/>
    <w:rsid w:val="00BE496F"/>
    <w:rsid w:val="00BE5174"/>
    <w:rsid w:val="00BE524F"/>
    <w:rsid w:val="00BE6311"/>
    <w:rsid w:val="00BE67D9"/>
    <w:rsid w:val="00BE6A77"/>
    <w:rsid w:val="00BE7CDF"/>
    <w:rsid w:val="00BF23FA"/>
    <w:rsid w:val="00BF2F62"/>
    <w:rsid w:val="00BF3C33"/>
    <w:rsid w:val="00BF3C45"/>
    <w:rsid w:val="00BF4B58"/>
    <w:rsid w:val="00BF4F08"/>
    <w:rsid w:val="00BF7A42"/>
    <w:rsid w:val="00C013E0"/>
    <w:rsid w:val="00C03A65"/>
    <w:rsid w:val="00C040F6"/>
    <w:rsid w:val="00C05645"/>
    <w:rsid w:val="00C056E7"/>
    <w:rsid w:val="00C05EC3"/>
    <w:rsid w:val="00C06399"/>
    <w:rsid w:val="00C06467"/>
    <w:rsid w:val="00C06CE0"/>
    <w:rsid w:val="00C075AF"/>
    <w:rsid w:val="00C078E0"/>
    <w:rsid w:val="00C10954"/>
    <w:rsid w:val="00C1095E"/>
    <w:rsid w:val="00C1194B"/>
    <w:rsid w:val="00C131D7"/>
    <w:rsid w:val="00C1417E"/>
    <w:rsid w:val="00C1527B"/>
    <w:rsid w:val="00C15ED3"/>
    <w:rsid w:val="00C17CDD"/>
    <w:rsid w:val="00C21830"/>
    <w:rsid w:val="00C220A6"/>
    <w:rsid w:val="00C22B88"/>
    <w:rsid w:val="00C22D3D"/>
    <w:rsid w:val="00C23D7E"/>
    <w:rsid w:val="00C24076"/>
    <w:rsid w:val="00C24586"/>
    <w:rsid w:val="00C24EC7"/>
    <w:rsid w:val="00C25B7D"/>
    <w:rsid w:val="00C276FD"/>
    <w:rsid w:val="00C27730"/>
    <w:rsid w:val="00C302F2"/>
    <w:rsid w:val="00C30437"/>
    <w:rsid w:val="00C305A6"/>
    <w:rsid w:val="00C30F99"/>
    <w:rsid w:val="00C3133B"/>
    <w:rsid w:val="00C320F7"/>
    <w:rsid w:val="00C34C49"/>
    <w:rsid w:val="00C35AB1"/>
    <w:rsid w:val="00C35E01"/>
    <w:rsid w:val="00C36AA3"/>
    <w:rsid w:val="00C36BCF"/>
    <w:rsid w:val="00C36DCF"/>
    <w:rsid w:val="00C3749D"/>
    <w:rsid w:val="00C374E1"/>
    <w:rsid w:val="00C404C0"/>
    <w:rsid w:val="00C407BA"/>
    <w:rsid w:val="00C40E7F"/>
    <w:rsid w:val="00C41948"/>
    <w:rsid w:val="00C41FB2"/>
    <w:rsid w:val="00C43968"/>
    <w:rsid w:val="00C43CA5"/>
    <w:rsid w:val="00C4425F"/>
    <w:rsid w:val="00C449A3"/>
    <w:rsid w:val="00C457E6"/>
    <w:rsid w:val="00C45A1C"/>
    <w:rsid w:val="00C45E87"/>
    <w:rsid w:val="00C46473"/>
    <w:rsid w:val="00C47516"/>
    <w:rsid w:val="00C534D2"/>
    <w:rsid w:val="00C53CE9"/>
    <w:rsid w:val="00C5419B"/>
    <w:rsid w:val="00C54749"/>
    <w:rsid w:val="00C54DD2"/>
    <w:rsid w:val="00C55B40"/>
    <w:rsid w:val="00C564D0"/>
    <w:rsid w:val="00C56958"/>
    <w:rsid w:val="00C5732B"/>
    <w:rsid w:val="00C57EE7"/>
    <w:rsid w:val="00C60325"/>
    <w:rsid w:val="00C6035F"/>
    <w:rsid w:val="00C61299"/>
    <w:rsid w:val="00C61AB4"/>
    <w:rsid w:val="00C61B6A"/>
    <w:rsid w:val="00C631B2"/>
    <w:rsid w:val="00C63495"/>
    <w:rsid w:val="00C639C6"/>
    <w:rsid w:val="00C64374"/>
    <w:rsid w:val="00C644B7"/>
    <w:rsid w:val="00C64B4B"/>
    <w:rsid w:val="00C65FAD"/>
    <w:rsid w:val="00C6626F"/>
    <w:rsid w:val="00C6632B"/>
    <w:rsid w:val="00C668B8"/>
    <w:rsid w:val="00C668CE"/>
    <w:rsid w:val="00C66BAD"/>
    <w:rsid w:val="00C673BC"/>
    <w:rsid w:val="00C708EE"/>
    <w:rsid w:val="00C70DB0"/>
    <w:rsid w:val="00C71089"/>
    <w:rsid w:val="00C71453"/>
    <w:rsid w:val="00C71535"/>
    <w:rsid w:val="00C7315B"/>
    <w:rsid w:val="00C74559"/>
    <w:rsid w:val="00C75413"/>
    <w:rsid w:val="00C75608"/>
    <w:rsid w:val="00C75AD6"/>
    <w:rsid w:val="00C75DFD"/>
    <w:rsid w:val="00C76084"/>
    <w:rsid w:val="00C76441"/>
    <w:rsid w:val="00C7687C"/>
    <w:rsid w:val="00C768CC"/>
    <w:rsid w:val="00C775C1"/>
    <w:rsid w:val="00C80023"/>
    <w:rsid w:val="00C80566"/>
    <w:rsid w:val="00C80851"/>
    <w:rsid w:val="00C80CA3"/>
    <w:rsid w:val="00C818E7"/>
    <w:rsid w:val="00C825DC"/>
    <w:rsid w:val="00C82725"/>
    <w:rsid w:val="00C830B7"/>
    <w:rsid w:val="00C83915"/>
    <w:rsid w:val="00C84647"/>
    <w:rsid w:val="00C858A6"/>
    <w:rsid w:val="00C85B1A"/>
    <w:rsid w:val="00C865EB"/>
    <w:rsid w:val="00C87CE0"/>
    <w:rsid w:val="00C909EC"/>
    <w:rsid w:val="00C91D1D"/>
    <w:rsid w:val="00C92994"/>
    <w:rsid w:val="00C92B7D"/>
    <w:rsid w:val="00C92C96"/>
    <w:rsid w:val="00C93C48"/>
    <w:rsid w:val="00C94084"/>
    <w:rsid w:val="00C94186"/>
    <w:rsid w:val="00C955B4"/>
    <w:rsid w:val="00C972EC"/>
    <w:rsid w:val="00C9743E"/>
    <w:rsid w:val="00C975A5"/>
    <w:rsid w:val="00CA10DC"/>
    <w:rsid w:val="00CA10FD"/>
    <w:rsid w:val="00CA13F3"/>
    <w:rsid w:val="00CA163C"/>
    <w:rsid w:val="00CA22F6"/>
    <w:rsid w:val="00CA29C3"/>
    <w:rsid w:val="00CA2F4F"/>
    <w:rsid w:val="00CA41C9"/>
    <w:rsid w:val="00CA60C7"/>
    <w:rsid w:val="00CA638D"/>
    <w:rsid w:val="00CA664C"/>
    <w:rsid w:val="00CA773F"/>
    <w:rsid w:val="00CA79A1"/>
    <w:rsid w:val="00CA79CA"/>
    <w:rsid w:val="00CB0F9E"/>
    <w:rsid w:val="00CB14DF"/>
    <w:rsid w:val="00CB1615"/>
    <w:rsid w:val="00CB360F"/>
    <w:rsid w:val="00CB364A"/>
    <w:rsid w:val="00CB43B3"/>
    <w:rsid w:val="00CB4911"/>
    <w:rsid w:val="00CB5302"/>
    <w:rsid w:val="00CB5772"/>
    <w:rsid w:val="00CB6A7C"/>
    <w:rsid w:val="00CB7308"/>
    <w:rsid w:val="00CB73AD"/>
    <w:rsid w:val="00CB75DB"/>
    <w:rsid w:val="00CB76B4"/>
    <w:rsid w:val="00CC03F8"/>
    <w:rsid w:val="00CC0585"/>
    <w:rsid w:val="00CC061D"/>
    <w:rsid w:val="00CC08A4"/>
    <w:rsid w:val="00CC0DD5"/>
    <w:rsid w:val="00CC1CAA"/>
    <w:rsid w:val="00CC26DE"/>
    <w:rsid w:val="00CC299C"/>
    <w:rsid w:val="00CC3028"/>
    <w:rsid w:val="00CC3EAF"/>
    <w:rsid w:val="00CC4533"/>
    <w:rsid w:val="00CC791A"/>
    <w:rsid w:val="00CC7DBE"/>
    <w:rsid w:val="00CD044C"/>
    <w:rsid w:val="00CD083F"/>
    <w:rsid w:val="00CD0C86"/>
    <w:rsid w:val="00CD125B"/>
    <w:rsid w:val="00CD267E"/>
    <w:rsid w:val="00CD2772"/>
    <w:rsid w:val="00CD401B"/>
    <w:rsid w:val="00CD4A6F"/>
    <w:rsid w:val="00CD4E63"/>
    <w:rsid w:val="00CD514D"/>
    <w:rsid w:val="00CD6469"/>
    <w:rsid w:val="00CD7053"/>
    <w:rsid w:val="00CE19D5"/>
    <w:rsid w:val="00CE280B"/>
    <w:rsid w:val="00CE2D7A"/>
    <w:rsid w:val="00CE41E2"/>
    <w:rsid w:val="00CE453F"/>
    <w:rsid w:val="00CE577F"/>
    <w:rsid w:val="00CE61D7"/>
    <w:rsid w:val="00CE69A4"/>
    <w:rsid w:val="00CE742B"/>
    <w:rsid w:val="00CE7895"/>
    <w:rsid w:val="00CF01E7"/>
    <w:rsid w:val="00CF08FE"/>
    <w:rsid w:val="00CF22AA"/>
    <w:rsid w:val="00CF245A"/>
    <w:rsid w:val="00CF3446"/>
    <w:rsid w:val="00CF35FE"/>
    <w:rsid w:val="00CF4249"/>
    <w:rsid w:val="00CF4353"/>
    <w:rsid w:val="00CF43D8"/>
    <w:rsid w:val="00CF528D"/>
    <w:rsid w:val="00CF627F"/>
    <w:rsid w:val="00CF6293"/>
    <w:rsid w:val="00CF6874"/>
    <w:rsid w:val="00D00255"/>
    <w:rsid w:val="00D03159"/>
    <w:rsid w:val="00D032D9"/>
    <w:rsid w:val="00D043F5"/>
    <w:rsid w:val="00D05C01"/>
    <w:rsid w:val="00D066DD"/>
    <w:rsid w:val="00D06CDE"/>
    <w:rsid w:val="00D06D63"/>
    <w:rsid w:val="00D10799"/>
    <w:rsid w:val="00D118B6"/>
    <w:rsid w:val="00D1326F"/>
    <w:rsid w:val="00D13529"/>
    <w:rsid w:val="00D14687"/>
    <w:rsid w:val="00D14AA9"/>
    <w:rsid w:val="00D16D59"/>
    <w:rsid w:val="00D17F49"/>
    <w:rsid w:val="00D200EE"/>
    <w:rsid w:val="00D204A2"/>
    <w:rsid w:val="00D20D8C"/>
    <w:rsid w:val="00D21F24"/>
    <w:rsid w:val="00D22356"/>
    <w:rsid w:val="00D22AE1"/>
    <w:rsid w:val="00D22D7B"/>
    <w:rsid w:val="00D22F06"/>
    <w:rsid w:val="00D238B7"/>
    <w:rsid w:val="00D23D00"/>
    <w:rsid w:val="00D2433E"/>
    <w:rsid w:val="00D245C4"/>
    <w:rsid w:val="00D24892"/>
    <w:rsid w:val="00D26B45"/>
    <w:rsid w:val="00D26CD6"/>
    <w:rsid w:val="00D27092"/>
    <w:rsid w:val="00D27306"/>
    <w:rsid w:val="00D2730D"/>
    <w:rsid w:val="00D2785C"/>
    <w:rsid w:val="00D27E58"/>
    <w:rsid w:val="00D30E03"/>
    <w:rsid w:val="00D319EC"/>
    <w:rsid w:val="00D32058"/>
    <w:rsid w:val="00D33151"/>
    <w:rsid w:val="00D3391B"/>
    <w:rsid w:val="00D33C8B"/>
    <w:rsid w:val="00D34329"/>
    <w:rsid w:val="00D355DF"/>
    <w:rsid w:val="00D35B84"/>
    <w:rsid w:val="00D35F43"/>
    <w:rsid w:val="00D36828"/>
    <w:rsid w:val="00D36AE8"/>
    <w:rsid w:val="00D37FAB"/>
    <w:rsid w:val="00D40373"/>
    <w:rsid w:val="00D40606"/>
    <w:rsid w:val="00D417BD"/>
    <w:rsid w:val="00D41F89"/>
    <w:rsid w:val="00D423FB"/>
    <w:rsid w:val="00D42BAB"/>
    <w:rsid w:val="00D42F44"/>
    <w:rsid w:val="00D44237"/>
    <w:rsid w:val="00D4485C"/>
    <w:rsid w:val="00D46747"/>
    <w:rsid w:val="00D4685D"/>
    <w:rsid w:val="00D50319"/>
    <w:rsid w:val="00D50BA6"/>
    <w:rsid w:val="00D5247B"/>
    <w:rsid w:val="00D52B3A"/>
    <w:rsid w:val="00D52CAD"/>
    <w:rsid w:val="00D52D64"/>
    <w:rsid w:val="00D52E71"/>
    <w:rsid w:val="00D5397D"/>
    <w:rsid w:val="00D539E8"/>
    <w:rsid w:val="00D5712E"/>
    <w:rsid w:val="00D57197"/>
    <w:rsid w:val="00D57336"/>
    <w:rsid w:val="00D6074A"/>
    <w:rsid w:val="00D60FD3"/>
    <w:rsid w:val="00D61198"/>
    <w:rsid w:val="00D61336"/>
    <w:rsid w:val="00D61484"/>
    <w:rsid w:val="00D624EB"/>
    <w:rsid w:val="00D62678"/>
    <w:rsid w:val="00D6337D"/>
    <w:rsid w:val="00D63AE0"/>
    <w:rsid w:val="00D63B3D"/>
    <w:rsid w:val="00D6462A"/>
    <w:rsid w:val="00D64924"/>
    <w:rsid w:val="00D65386"/>
    <w:rsid w:val="00D66413"/>
    <w:rsid w:val="00D66A0C"/>
    <w:rsid w:val="00D66A9E"/>
    <w:rsid w:val="00D66C51"/>
    <w:rsid w:val="00D6755C"/>
    <w:rsid w:val="00D67A34"/>
    <w:rsid w:val="00D70A28"/>
    <w:rsid w:val="00D70B21"/>
    <w:rsid w:val="00D714A3"/>
    <w:rsid w:val="00D7273E"/>
    <w:rsid w:val="00D7359C"/>
    <w:rsid w:val="00D74B12"/>
    <w:rsid w:val="00D75554"/>
    <w:rsid w:val="00D75887"/>
    <w:rsid w:val="00D75B1B"/>
    <w:rsid w:val="00D75E89"/>
    <w:rsid w:val="00D76623"/>
    <w:rsid w:val="00D768B8"/>
    <w:rsid w:val="00D769AE"/>
    <w:rsid w:val="00D76DED"/>
    <w:rsid w:val="00D77C99"/>
    <w:rsid w:val="00D80574"/>
    <w:rsid w:val="00D80EDE"/>
    <w:rsid w:val="00D816D0"/>
    <w:rsid w:val="00D81A84"/>
    <w:rsid w:val="00D81A88"/>
    <w:rsid w:val="00D81A92"/>
    <w:rsid w:val="00D81D1F"/>
    <w:rsid w:val="00D82E86"/>
    <w:rsid w:val="00D839DB"/>
    <w:rsid w:val="00D840DC"/>
    <w:rsid w:val="00D845C7"/>
    <w:rsid w:val="00D8516C"/>
    <w:rsid w:val="00D8778A"/>
    <w:rsid w:val="00D91244"/>
    <w:rsid w:val="00D921E8"/>
    <w:rsid w:val="00D92796"/>
    <w:rsid w:val="00D92F68"/>
    <w:rsid w:val="00D93F83"/>
    <w:rsid w:val="00D94488"/>
    <w:rsid w:val="00D97039"/>
    <w:rsid w:val="00D97C65"/>
    <w:rsid w:val="00DA0558"/>
    <w:rsid w:val="00DA09A0"/>
    <w:rsid w:val="00DA0F5D"/>
    <w:rsid w:val="00DA16F7"/>
    <w:rsid w:val="00DA177A"/>
    <w:rsid w:val="00DA2353"/>
    <w:rsid w:val="00DA318A"/>
    <w:rsid w:val="00DA453F"/>
    <w:rsid w:val="00DA46C8"/>
    <w:rsid w:val="00DA4EF4"/>
    <w:rsid w:val="00DA5B63"/>
    <w:rsid w:val="00DA6A30"/>
    <w:rsid w:val="00DA6BE2"/>
    <w:rsid w:val="00DA6E0B"/>
    <w:rsid w:val="00DA70FD"/>
    <w:rsid w:val="00DA75DE"/>
    <w:rsid w:val="00DA7A8D"/>
    <w:rsid w:val="00DA7D9F"/>
    <w:rsid w:val="00DB098D"/>
    <w:rsid w:val="00DB4AE8"/>
    <w:rsid w:val="00DB5738"/>
    <w:rsid w:val="00DB65B8"/>
    <w:rsid w:val="00DB6C9F"/>
    <w:rsid w:val="00DB6EB2"/>
    <w:rsid w:val="00DB78A6"/>
    <w:rsid w:val="00DB7C62"/>
    <w:rsid w:val="00DB7CE1"/>
    <w:rsid w:val="00DC08A4"/>
    <w:rsid w:val="00DC0B9F"/>
    <w:rsid w:val="00DC18E0"/>
    <w:rsid w:val="00DC202A"/>
    <w:rsid w:val="00DC4887"/>
    <w:rsid w:val="00DC5409"/>
    <w:rsid w:val="00DC54B4"/>
    <w:rsid w:val="00DC6228"/>
    <w:rsid w:val="00DD02C9"/>
    <w:rsid w:val="00DD0C3F"/>
    <w:rsid w:val="00DD0F9C"/>
    <w:rsid w:val="00DD111C"/>
    <w:rsid w:val="00DD14E2"/>
    <w:rsid w:val="00DD1570"/>
    <w:rsid w:val="00DD23D9"/>
    <w:rsid w:val="00DD27F2"/>
    <w:rsid w:val="00DD396D"/>
    <w:rsid w:val="00DD4917"/>
    <w:rsid w:val="00DD54C2"/>
    <w:rsid w:val="00DD5C46"/>
    <w:rsid w:val="00DD6154"/>
    <w:rsid w:val="00DD61A6"/>
    <w:rsid w:val="00DD6C32"/>
    <w:rsid w:val="00DD793E"/>
    <w:rsid w:val="00DD7F4A"/>
    <w:rsid w:val="00DE0615"/>
    <w:rsid w:val="00DE0622"/>
    <w:rsid w:val="00DE0DAD"/>
    <w:rsid w:val="00DE354E"/>
    <w:rsid w:val="00DE5980"/>
    <w:rsid w:val="00DE59AB"/>
    <w:rsid w:val="00DE59ED"/>
    <w:rsid w:val="00DE5A31"/>
    <w:rsid w:val="00DE5E2D"/>
    <w:rsid w:val="00DE5E43"/>
    <w:rsid w:val="00DE64E4"/>
    <w:rsid w:val="00DE6FAC"/>
    <w:rsid w:val="00DE751D"/>
    <w:rsid w:val="00DE7636"/>
    <w:rsid w:val="00DF006F"/>
    <w:rsid w:val="00DF0A00"/>
    <w:rsid w:val="00DF0C4E"/>
    <w:rsid w:val="00DF1FBE"/>
    <w:rsid w:val="00DF234C"/>
    <w:rsid w:val="00DF3C43"/>
    <w:rsid w:val="00DF4BBE"/>
    <w:rsid w:val="00DF4CF6"/>
    <w:rsid w:val="00DF5020"/>
    <w:rsid w:val="00DF56CE"/>
    <w:rsid w:val="00DF574D"/>
    <w:rsid w:val="00DF5B66"/>
    <w:rsid w:val="00DF69E2"/>
    <w:rsid w:val="00DF6E2F"/>
    <w:rsid w:val="00DF77F0"/>
    <w:rsid w:val="00E000BB"/>
    <w:rsid w:val="00E0049D"/>
    <w:rsid w:val="00E017F1"/>
    <w:rsid w:val="00E019D8"/>
    <w:rsid w:val="00E021BF"/>
    <w:rsid w:val="00E02A0D"/>
    <w:rsid w:val="00E0312F"/>
    <w:rsid w:val="00E03E2F"/>
    <w:rsid w:val="00E03FCD"/>
    <w:rsid w:val="00E04946"/>
    <w:rsid w:val="00E0535C"/>
    <w:rsid w:val="00E0664C"/>
    <w:rsid w:val="00E06FB1"/>
    <w:rsid w:val="00E103F3"/>
    <w:rsid w:val="00E10C16"/>
    <w:rsid w:val="00E1208A"/>
    <w:rsid w:val="00E120A6"/>
    <w:rsid w:val="00E12197"/>
    <w:rsid w:val="00E12A3C"/>
    <w:rsid w:val="00E1362C"/>
    <w:rsid w:val="00E139C1"/>
    <w:rsid w:val="00E1510E"/>
    <w:rsid w:val="00E1585E"/>
    <w:rsid w:val="00E1606D"/>
    <w:rsid w:val="00E166BC"/>
    <w:rsid w:val="00E17C88"/>
    <w:rsid w:val="00E17FC5"/>
    <w:rsid w:val="00E20A29"/>
    <w:rsid w:val="00E21BD6"/>
    <w:rsid w:val="00E21C90"/>
    <w:rsid w:val="00E22817"/>
    <w:rsid w:val="00E23839"/>
    <w:rsid w:val="00E24A95"/>
    <w:rsid w:val="00E258C2"/>
    <w:rsid w:val="00E2625D"/>
    <w:rsid w:val="00E27052"/>
    <w:rsid w:val="00E27291"/>
    <w:rsid w:val="00E2740A"/>
    <w:rsid w:val="00E27502"/>
    <w:rsid w:val="00E310EF"/>
    <w:rsid w:val="00E3217B"/>
    <w:rsid w:val="00E326DD"/>
    <w:rsid w:val="00E34219"/>
    <w:rsid w:val="00E34B7D"/>
    <w:rsid w:val="00E34E13"/>
    <w:rsid w:val="00E34F63"/>
    <w:rsid w:val="00E37572"/>
    <w:rsid w:val="00E37FB3"/>
    <w:rsid w:val="00E414F2"/>
    <w:rsid w:val="00E41558"/>
    <w:rsid w:val="00E42AC1"/>
    <w:rsid w:val="00E42D47"/>
    <w:rsid w:val="00E43C1B"/>
    <w:rsid w:val="00E43F29"/>
    <w:rsid w:val="00E43F52"/>
    <w:rsid w:val="00E43FCB"/>
    <w:rsid w:val="00E44A5B"/>
    <w:rsid w:val="00E44B3D"/>
    <w:rsid w:val="00E462F7"/>
    <w:rsid w:val="00E46504"/>
    <w:rsid w:val="00E46A8B"/>
    <w:rsid w:val="00E46AB2"/>
    <w:rsid w:val="00E47A99"/>
    <w:rsid w:val="00E47AB5"/>
    <w:rsid w:val="00E47CD2"/>
    <w:rsid w:val="00E47DF3"/>
    <w:rsid w:val="00E50EAB"/>
    <w:rsid w:val="00E53464"/>
    <w:rsid w:val="00E53900"/>
    <w:rsid w:val="00E53959"/>
    <w:rsid w:val="00E543BC"/>
    <w:rsid w:val="00E548FE"/>
    <w:rsid w:val="00E549BF"/>
    <w:rsid w:val="00E54BFB"/>
    <w:rsid w:val="00E55A6C"/>
    <w:rsid w:val="00E5625A"/>
    <w:rsid w:val="00E5652A"/>
    <w:rsid w:val="00E57E66"/>
    <w:rsid w:val="00E6089D"/>
    <w:rsid w:val="00E613EA"/>
    <w:rsid w:val="00E61933"/>
    <w:rsid w:val="00E61A37"/>
    <w:rsid w:val="00E61CDB"/>
    <w:rsid w:val="00E61F60"/>
    <w:rsid w:val="00E6236E"/>
    <w:rsid w:val="00E63A28"/>
    <w:rsid w:val="00E644BB"/>
    <w:rsid w:val="00E6537F"/>
    <w:rsid w:val="00E656ED"/>
    <w:rsid w:val="00E6604E"/>
    <w:rsid w:val="00E672AF"/>
    <w:rsid w:val="00E67783"/>
    <w:rsid w:val="00E70017"/>
    <w:rsid w:val="00E70A06"/>
    <w:rsid w:val="00E71F7C"/>
    <w:rsid w:val="00E72B8D"/>
    <w:rsid w:val="00E73BB1"/>
    <w:rsid w:val="00E744DD"/>
    <w:rsid w:val="00E74721"/>
    <w:rsid w:val="00E74A74"/>
    <w:rsid w:val="00E769F1"/>
    <w:rsid w:val="00E76A3D"/>
    <w:rsid w:val="00E77CA2"/>
    <w:rsid w:val="00E8015C"/>
    <w:rsid w:val="00E80DD5"/>
    <w:rsid w:val="00E80E39"/>
    <w:rsid w:val="00E81097"/>
    <w:rsid w:val="00E8262B"/>
    <w:rsid w:val="00E82F4B"/>
    <w:rsid w:val="00E837CE"/>
    <w:rsid w:val="00E84B91"/>
    <w:rsid w:val="00E854F1"/>
    <w:rsid w:val="00E856C2"/>
    <w:rsid w:val="00E86172"/>
    <w:rsid w:val="00E9007B"/>
    <w:rsid w:val="00E901B3"/>
    <w:rsid w:val="00E90935"/>
    <w:rsid w:val="00E91024"/>
    <w:rsid w:val="00E91A7D"/>
    <w:rsid w:val="00E925D6"/>
    <w:rsid w:val="00E9267C"/>
    <w:rsid w:val="00E92C8F"/>
    <w:rsid w:val="00E93365"/>
    <w:rsid w:val="00E93B70"/>
    <w:rsid w:val="00E93D54"/>
    <w:rsid w:val="00E956C4"/>
    <w:rsid w:val="00E95CDC"/>
    <w:rsid w:val="00E95E9B"/>
    <w:rsid w:val="00E95EED"/>
    <w:rsid w:val="00E9615A"/>
    <w:rsid w:val="00E977D6"/>
    <w:rsid w:val="00EA0A1B"/>
    <w:rsid w:val="00EA164B"/>
    <w:rsid w:val="00EA2A66"/>
    <w:rsid w:val="00EA2D4A"/>
    <w:rsid w:val="00EA2F13"/>
    <w:rsid w:val="00EA455C"/>
    <w:rsid w:val="00EA6070"/>
    <w:rsid w:val="00EA781E"/>
    <w:rsid w:val="00EB05B2"/>
    <w:rsid w:val="00EB0F93"/>
    <w:rsid w:val="00EB17C4"/>
    <w:rsid w:val="00EB1D88"/>
    <w:rsid w:val="00EB1D92"/>
    <w:rsid w:val="00EB2343"/>
    <w:rsid w:val="00EB2C14"/>
    <w:rsid w:val="00EB2D15"/>
    <w:rsid w:val="00EB2D59"/>
    <w:rsid w:val="00EB3F49"/>
    <w:rsid w:val="00EB419B"/>
    <w:rsid w:val="00EB4363"/>
    <w:rsid w:val="00EB4C0D"/>
    <w:rsid w:val="00EB69E6"/>
    <w:rsid w:val="00EB70A4"/>
    <w:rsid w:val="00EC0796"/>
    <w:rsid w:val="00EC15C0"/>
    <w:rsid w:val="00EC30D5"/>
    <w:rsid w:val="00EC3235"/>
    <w:rsid w:val="00EC33FE"/>
    <w:rsid w:val="00EC3665"/>
    <w:rsid w:val="00EC3680"/>
    <w:rsid w:val="00EC3FA3"/>
    <w:rsid w:val="00EC44FC"/>
    <w:rsid w:val="00EC495D"/>
    <w:rsid w:val="00EC4E85"/>
    <w:rsid w:val="00EC5548"/>
    <w:rsid w:val="00EC5A16"/>
    <w:rsid w:val="00EC5CBD"/>
    <w:rsid w:val="00EC63F2"/>
    <w:rsid w:val="00EC74F2"/>
    <w:rsid w:val="00EC7AB2"/>
    <w:rsid w:val="00EC7F8C"/>
    <w:rsid w:val="00ED088A"/>
    <w:rsid w:val="00ED0B2B"/>
    <w:rsid w:val="00ED1F64"/>
    <w:rsid w:val="00ED24FC"/>
    <w:rsid w:val="00ED3802"/>
    <w:rsid w:val="00ED3D29"/>
    <w:rsid w:val="00ED3D39"/>
    <w:rsid w:val="00ED431E"/>
    <w:rsid w:val="00ED4ABB"/>
    <w:rsid w:val="00ED60E3"/>
    <w:rsid w:val="00ED6628"/>
    <w:rsid w:val="00ED7A9E"/>
    <w:rsid w:val="00EE0576"/>
    <w:rsid w:val="00EE0783"/>
    <w:rsid w:val="00EE1F8C"/>
    <w:rsid w:val="00EE2E9D"/>
    <w:rsid w:val="00EE32D8"/>
    <w:rsid w:val="00EE472E"/>
    <w:rsid w:val="00EE4A22"/>
    <w:rsid w:val="00EE4C26"/>
    <w:rsid w:val="00EE4EF7"/>
    <w:rsid w:val="00EF02DD"/>
    <w:rsid w:val="00EF0BFD"/>
    <w:rsid w:val="00EF1741"/>
    <w:rsid w:val="00EF2826"/>
    <w:rsid w:val="00EF461F"/>
    <w:rsid w:val="00EF5281"/>
    <w:rsid w:val="00EF5548"/>
    <w:rsid w:val="00EF5ACC"/>
    <w:rsid w:val="00EF5ACD"/>
    <w:rsid w:val="00EF6929"/>
    <w:rsid w:val="00EF7542"/>
    <w:rsid w:val="00EF79A5"/>
    <w:rsid w:val="00F015DD"/>
    <w:rsid w:val="00F01B70"/>
    <w:rsid w:val="00F01B74"/>
    <w:rsid w:val="00F01E48"/>
    <w:rsid w:val="00F01F51"/>
    <w:rsid w:val="00F01F9A"/>
    <w:rsid w:val="00F03718"/>
    <w:rsid w:val="00F03B91"/>
    <w:rsid w:val="00F04C0C"/>
    <w:rsid w:val="00F0576B"/>
    <w:rsid w:val="00F05C61"/>
    <w:rsid w:val="00F063B1"/>
    <w:rsid w:val="00F06CEC"/>
    <w:rsid w:val="00F103E1"/>
    <w:rsid w:val="00F10482"/>
    <w:rsid w:val="00F11544"/>
    <w:rsid w:val="00F11961"/>
    <w:rsid w:val="00F11BEF"/>
    <w:rsid w:val="00F12537"/>
    <w:rsid w:val="00F14533"/>
    <w:rsid w:val="00F150C7"/>
    <w:rsid w:val="00F15A45"/>
    <w:rsid w:val="00F160C0"/>
    <w:rsid w:val="00F163CC"/>
    <w:rsid w:val="00F16530"/>
    <w:rsid w:val="00F169AD"/>
    <w:rsid w:val="00F17050"/>
    <w:rsid w:val="00F174B7"/>
    <w:rsid w:val="00F17590"/>
    <w:rsid w:val="00F201E5"/>
    <w:rsid w:val="00F20479"/>
    <w:rsid w:val="00F20515"/>
    <w:rsid w:val="00F20A1C"/>
    <w:rsid w:val="00F228C0"/>
    <w:rsid w:val="00F22ED2"/>
    <w:rsid w:val="00F233A8"/>
    <w:rsid w:val="00F236EB"/>
    <w:rsid w:val="00F2466D"/>
    <w:rsid w:val="00F24786"/>
    <w:rsid w:val="00F25293"/>
    <w:rsid w:val="00F255DB"/>
    <w:rsid w:val="00F256C7"/>
    <w:rsid w:val="00F301F0"/>
    <w:rsid w:val="00F3027C"/>
    <w:rsid w:val="00F312B9"/>
    <w:rsid w:val="00F31C9A"/>
    <w:rsid w:val="00F32000"/>
    <w:rsid w:val="00F32636"/>
    <w:rsid w:val="00F34162"/>
    <w:rsid w:val="00F344C2"/>
    <w:rsid w:val="00F34B08"/>
    <w:rsid w:val="00F34CD1"/>
    <w:rsid w:val="00F34F52"/>
    <w:rsid w:val="00F35645"/>
    <w:rsid w:val="00F35DC1"/>
    <w:rsid w:val="00F37FBA"/>
    <w:rsid w:val="00F40580"/>
    <w:rsid w:val="00F4112E"/>
    <w:rsid w:val="00F423F5"/>
    <w:rsid w:val="00F42878"/>
    <w:rsid w:val="00F4406A"/>
    <w:rsid w:val="00F440E4"/>
    <w:rsid w:val="00F4467F"/>
    <w:rsid w:val="00F446A9"/>
    <w:rsid w:val="00F449C4"/>
    <w:rsid w:val="00F456A1"/>
    <w:rsid w:val="00F45A9C"/>
    <w:rsid w:val="00F4622D"/>
    <w:rsid w:val="00F468EF"/>
    <w:rsid w:val="00F4737A"/>
    <w:rsid w:val="00F47CFA"/>
    <w:rsid w:val="00F47E89"/>
    <w:rsid w:val="00F47EFC"/>
    <w:rsid w:val="00F5010F"/>
    <w:rsid w:val="00F50CE8"/>
    <w:rsid w:val="00F50F01"/>
    <w:rsid w:val="00F51779"/>
    <w:rsid w:val="00F517A1"/>
    <w:rsid w:val="00F52328"/>
    <w:rsid w:val="00F52442"/>
    <w:rsid w:val="00F52924"/>
    <w:rsid w:val="00F5377C"/>
    <w:rsid w:val="00F549EE"/>
    <w:rsid w:val="00F54AE1"/>
    <w:rsid w:val="00F552D8"/>
    <w:rsid w:val="00F558E4"/>
    <w:rsid w:val="00F562BF"/>
    <w:rsid w:val="00F564E4"/>
    <w:rsid w:val="00F56E23"/>
    <w:rsid w:val="00F61345"/>
    <w:rsid w:val="00F61970"/>
    <w:rsid w:val="00F625D2"/>
    <w:rsid w:val="00F63055"/>
    <w:rsid w:val="00F640BD"/>
    <w:rsid w:val="00F640C2"/>
    <w:rsid w:val="00F64AFB"/>
    <w:rsid w:val="00F6538A"/>
    <w:rsid w:val="00F65959"/>
    <w:rsid w:val="00F66EB4"/>
    <w:rsid w:val="00F674DA"/>
    <w:rsid w:val="00F67BA7"/>
    <w:rsid w:val="00F7096C"/>
    <w:rsid w:val="00F71CB7"/>
    <w:rsid w:val="00F72396"/>
    <w:rsid w:val="00F7355D"/>
    <w:rsid w:val="00F737AD"/>
    <w:rsid w:val="00F73F17"/>
    <w:rsid w:val="00F74307"/>
    <w:rsid w:val="00F7430C"/>
    <w:rsid w:val="00F743CA"/>
    <w:rsid w:val="00F7491D"/>
    <w:rsid w:val="00F7658D"/>
    <w:rsid w:val="00F810F8"/>
    <w:rsid w:val="00F82787"/>
    <w:rsid w:val="00F8280A"/>
    <w:rsid w:val="00F832AA"/>
    <w:rsid w:val="00F838C8"/>
    <w:rsid w:val="00F8427E"/>
    <w:rsid w:val="00F850BB"/>
    <w:rsid w:val="00F86C74"/>
    <w:rsid w:val="00F87051"/>
    <w:rsid w:val="00F90322"/>
    <w:rsid w:val="00F9094B"/>
    <w:rsid w:val="00F90D1D"/>
    <w:rsid w:val="00F90EF6"/>
    <w:rsid w:val="00F91D93"/>
    <w:rsid w:val="00F91E03"/>
    <w:rsid w:val="00F93831"/>
    <w:rsid w:val="00F93BED"/>
    <w:rsid w:val="00F93DA0"/>
    <w:rsid w:val="00F93DAB"/>
    <w:rsid w:val="00F943F4"/>
    <w:rsid w:val="00F95053"/>
    <w:rsid w:val="00F95988"/>
    <w:rsid w:val="00F96181"/>
    <w:rsid w:val="00F972B4"/>
    <w:rsid w:val="00F97828"/>
    <w:rsid w:val="00F97AB6"/>
    <w:rsid w:val="00FA00E2"/>
    <w:rsid w:val="00FA0BBF"/>
    <w:rsid w:val="00FA0D6D"/>
    <w:rsid w:val="00FA1665"/>
    <w:rsid w:val="00FA2D84"/>
    <w:rsid w:val="00FA2F96"/>
    <w:rsid w:val="00FA3141"/>
    <w:rsid w:val="00FA3B68"/>
    <w:rsid w:val="00FA417C"/>
    <w:rsid w:val="00FA4363"/>
    <w:rsid w:val="00FA4EF4"/>
    <w:rsid w:val="00FA5E4E"/>
    <w:rsid w:val="00FA6007"/>
    <w:rsid w:val="00FA60D2"/>
    <w:rsid w:val="00FA612D"/>
    <w:rsid w:val="00FA6DB2"/>
    <w:rsid w:val="00FB0188"/>
    <w:rsid w:val="00FB0F0C"/>
    <w:rsid w:val="00FB2653"/>
    <w:rsid w:val="00FB340C"/>
    <w:rsid w:val="00FB3996"/>
    <w:rsid w:val="00FB496A"/>
    <w:rsid w:val="00FB60F3"/>
    <w:rsid w:val="00FB644D"/>
    <w:rsid w:val="00FB6758"/>
    <w:rsid w:val="00FB7031"/>
    <w:rsid w:val="00FB7A25"/>
    <w:rsid w:val="00FC0913"/>
    <w:rsid w:val="00FC13C1"/>
    <w:rsid w:val="00FC16C5"/>
    <w:rsid w:val="00FC1DE4"/>
    <w:rsid w:val="00FC22A2"/>
    <w:rsid w:val="00FC257D"/>
    <w:rsid w:val="00FC360B"/>
    <w:rsid w:val="00FC3822"/>
    <w:rsid w:val="00FC41FA"/>
    <w:rsid w:val="00FC48B9"/>
    <w:rsid w:val="00FC49C0"/>
    <w:rsid w:val="00FC4D9B"/>
    <w:rsid w:val="00FC4FF2"/>
    <w:rsid w:val="00FC6207"/>
    <w:rsid w:val="00FC72EF"/>
    <w:rsid w:val="00FC736C"/>
    <w:rsid w:val="00FC7A91"/>
    <w:rsid w:val="00FD0D45"/>
    <w:rsid w:val="00FD3020"/>
    <w:rsid w:val="00FD30B3"/>
    <w:rsid w:val="00FD429F"/>
    <w:rsid w:val="00FD4F9A"/>
    <w:rsid w:val="00FD5660"/>
    <w:rsid w:val="00FD5C5D"/>
    <w:rsid w:val="00FD67E5"/>
    <w:rsid w:val="00FE09A7"/>
    <w:rsid w:val="00FE140D"/>
    <w:rsid w:val="00FE1A57"/>
    <w:rsid w:val="00FE1F53"/>
    <w:rsid w:val="00FE219F"/>
    <w:rsid w:val="00FE2EF2"/>
    <w:rsid w:val="00FE3A48"/>
    <w:rsid w:val="00FE433B"/>
    <w:rsid w:val="00FE5042"/>
    <w:rsid w:val="00FE5D42"/>
    <w:rsid w:val="00FE7A04"/>
    <w:rsid w:val="00FE7F05"/>
    <w:rsid w:val="00FE7F3F"/>
    <w:rsid w:val="00FE7FF6"/>
    <w:rsid w:val="00FF01D4"/>
    <w:rsid w:val="00FF0995"/>
    <w:rsid w:val="00FF1987"/>
    <w:rsid w:val="00FF2C8D"/>
    <w:rsid w:val="00FF3221"/>
    <w:rsid w:val="00FF3405"/>
    <w:rsid w:val="00FF381B"/>
    <w:rsid w:val="00FF39CD"/>
    <w:rsid w:val="00FF3FBC"/>
    <w:rsid w:val="00FF4623"/>
    <w:rsid w:val="00FF4ACD"/>
    <w:rsid w:val="00FF54BC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99ED-1900-4EB7-8C59-6DB67D5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4533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6A3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A3A6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6A3A6F"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6A3A6F"/>
    <w:pPr>
      <w:keepNext/>
      <w:numPr>
        <w:ilvl w:val="3"/>
        <w:numId w:val="2"/>
      </w:numPr>
      <w:spacing w:before="24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6A3A6F"/>
    <w:pPr>
      <w:numPr>
        <w:ilvl w:val="4"/>
        <w:numId w:val="2"/>
      </w:numPr>
      <w:spacing w:before="240"/>
      <w:jc w:val="both"/>
      <w:outlineLvl w:val="4"/>
    </w:pPr>
    <w:rPr>
      <w:sz w:val="22"/>
    </w:rPr>
  </w:style>
  <w:style w:type="paragraph" w:styleId="60">
    <w:name w:val="heading 6"/>
    <w:basedOn w:val="a0"/>
    <w:next w:val="a0"/>
    <w:link w:val="61"/>
    <w:qFormat/>
    <w:rsid w:val="006A3A6F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6A3A6F"/>
    <w:pPr>
      <w:numPr>
        <w:ilvl w:val="6"/>
        <w:numId w:val="2"/>
      </w:numPr>
      <w:spacing w:before="240"/>
      <w:jc w:val="both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6A3A6F"/>
    <w:pPr>
      <w:numPr>
        <w:ilvl w:val="7"/>
        <w:numId w:val="2"/>
      </w:numPr>
      <w:spacing w:before="240"/>
      <w:jc w:val="both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6A3A6F"/>
    <w:pPr>
      <w:numPr>
        <w:ilvl w:val="8"/>
        <w:numId w:val="2"/>
      </w:numPr>
      <w:spacing w:before="240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A3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A3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A3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A3A6F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1"/>
    <w:link w:val="5"/>
    <w:rsid w:val="006A3A6F"/>
    <w:rPr>
      <w:rFonts w:ascii="Times New Roman" w:eastAsia="Times New Roman" w:hAnsi="Times New Roman"/>
      <w:sz w:val="22"/>
    </w:rPr>
  </w:style>
  <w:style w:type="character" w:customStyle="1" w:styleId="61">
    <w:name w:val="Заголовок 6 Знак"/>
    <w:basedOn w:val="a1"/>
    <w:link w:val="60"/>
    <w:rsid w:val="006A3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A3A6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6A3A6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6A3A6F"/>
    <w:rPr>
      <w:rFonts w:ascii="Arial" w:eastAsia="Times New Roman" w:hAnsi="Arial"/>
      <w:b/>
      <w:i/>
      <w:sz w:val="18"/>
    </w:rPr>
  </w:style>
  <w:style w:type="paragraph" w:styleId="a4">
    <w:name w:val="List Paragraph"/>
    <w:basedOn w:val="a0"/>
    <w:uiPriority w:val="34"/>
    <w:qFormat/>
    <w:rsid w:val="006A3A6F"/>
    <w:pPr>
      <w:ind w:left="720"/>
      <w:contextualSpacing/>
    </w:pPr>
  </w:style>
  <w:style w:type="paragraph" w:customStyle="1" w:styleId="6">
    <w:name w:val="Заголовок 6.Нумерация"/>
    <w:basedOn w:val="a0"/>
    <w:next w:val="a0"/>
    <w:rsid w:val="006A3A6F"/>
    <w:pPr>
      <w:numPr>
        <w:ilvl w:val="5"/>
        <w:numId w:val="2"/>
      </w:numPr>
      <w:spacing w:before="240"/>
      <w:jc w:val="both"/>
      <w:outlineLvl w:val="5"/>
    </w:pPr>
    <w:rPr>
      <w:i/>
      <w:sz w:val="22"/>
    </w:rPr>
  </w:style>
  <w:style w:type="paragraph" w:customStyle="1" w:styleId="BodyText21">
    <w:name w:val="Body Text 21"/>
    <w:basedOn w:val="a0"/>
    <w:rsid w:val="006A3A6F"/>
    <w:pPr>
      <w:widowControl w:val="0"/>
      <w:spacing w:line="-380" w:lineRule="auto"/>
      <w:jc w:val="center"/>
    </w:pPr>
    <w:rPr>
      <w:b/>
      <w:sz w:val="28"/>
    </w:rPr>
  </w:style>
  <w:style w:type="paragraph" w:customStyle="1" w:styleId="a5">
    <w:name w:val="Основной текст с отступом.Надин стиль"/>
    <w:basedOn w:val="a0"/>
    <w:rsid w:val="006A3A6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6">
    <w:name w:val="Документ"/>
    <w:basedOn w:val="a0"/>
    <w:rsid w:val="006A3A6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0"/>
    <w:next w:val="a0"/>
    <w:autoRedefine/>
    <w:rsid w:val="006A3A6F"/>
    <w:pPr>
      <w:widowControl w:val="0"/>
      <w:jc w:val="both"/>
    </w:pPr>
    <w:rPr>
      <w:sz w:val="24"/>
    </w:rPr>
  </w:style>
  <w:style w:type="paragraph" w:customStyle="1" w:styleId="ConsNonformat">
    <w:name w:val="ConsNonformat"/>
    <w:rsid w:val="006A3A6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7">
    <w:name w:val="Справка"/>
    <w:basedOn w:val="a0"/>
    <w:autoRedefine/>
    <w:rsid w:val="006A3A6F"/>
    <w:pPr>
      <w:widowControl w:val="0"/>
      <w:ind w:firstLine="709"/>
      <w:jc w:val="both"/>
    </w:pPr>
    <w:rPr>
      <w:sz w:val="28"/>
    </w:rPr>
  </w:style>
  <w:style w:type="paragraph" w:customStyle="1" w:styleId="a8">
    <w:name w:val="ИОбычный текст"/>
    <w:basedOn w:val="a0"/>
    <w:autoRedefine/>
    <w:rsid w:val="006A3A6F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Обычный1"/>
    <w:rsid w:val="006A3A6F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0"/>
    <w:rsid w:val="006A3A6F"/>
    <w:pPr>
      <w:widowControl w:val="0"/>
      <w:ind w:firstLine="708"/>
      <w:jc w:val="both"/>
    </w:pPr>
    <w:rPr>
      <w:snapToGrid w:val="0"/>
      <w:sz w:val="28"/>
    </w:rPr>
  </w:style>
  <w:style w:type="paragraph" w:customStyle="1" w:styleId="xl19">
    <w:name w:val="xl19"/>
    <w:basedOn w:val="a0"/>
    <w:rsid w:val="006A3A6F"/>
    <w:pPr>
      <w:spacing w:before="100" w:after="100"/>
      <w:jc w:val="both"/>
    </w:pPr>
    <w:rPr>
      <w:sz w:val="14"/>
    </w:rPr>
  </w:style>
  <w:style w:type="paragraph" w:customStyle="1" w:styleId="610">
    <w:name w:val="Заголовок 6.Нумерация1"/>
    <w:basedOn w:val="a0"/>
    <w:next w:val="a0"/>
    <w:rsid w:val="006A3A6F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</w:rPr>
  </w:style>
  <w:style w:type="paragraph" w:customStyle="1" w:styleId="12">
    <w:name w:val="Основной текст с отступом.Надин стиль1"/>
    <w:basedOn w:val="a0"/>
    <w:rsid w:val="006A3A6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9">
    <w:name w:val="Письмо"/>
    <w:basedOn w:val="a0"/>
    <w:rsid w:val="006A3A6F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0"/>
    <w:link w:val="ab"/>
    <w:rsid w:val="006A3A6F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6A3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qFormat/>
    <w:rsid w:val="006A3A6F"/>
    <w:pPr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qFormat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6A3A6F"/>
    <w:pPr>
      <w:spacing w:line="360" w:lineRule="auto"/>
      <w:ind w:right="-483"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6A3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0"/>
    <w:link w:val="ad"/>
    <w:qFormat/>
    <w:rsid w:val="006A3A6F"/>
    <w:pPr>
      <w:spacing w:line="360" w:lineRule="auto"/>
      <w:ind w:firstLine="709"/>
      <w:jc w:val="center"/>
    </w:pPr>
    <w:rPr>
      <w:b/>
      <w:sz w:val="24"/>
    </w:rPr>
  </w:style>
  <w:style w:type="character" w:customStyle="1" w:styleId="ad">
    <w:name w:val="Название Знак"/>
    <w:basedOn w:val="a1"/>
    <w:link w:val="ac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0"/>
    <w:link w:val="af"/>
    <w:uiPriority w:val="99"/>
    <w:rsid w:val="006A3A6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6A3A6F"/>
    <w:pPr>
      <w:ind w:firstLine="720"/>
      <w:jc w:val="both"/>
    </w:pPr>
    <w:rPr>
      <w:sz w:val="24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6A3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otnote reference"/>
    <w:aliases w:val="Знак сноски-FN,Ciae niinee-FN,Знак сноски 1"/>
    <w:basedOn w:val="a1"/>
    <w:uiPriority w:val="99"/>
    <w:qFormat/>
    <w:rsid w:val="006A3A6F"/>
    <w:rPr>
      <w:vertAlign w:val="superscript"/>
    </w:rPr>
  </w:style>
  <w:style w:type="paragraph" w:styleId="af3">
    <w:name w:val="footnote text"/>
    <w:aliases w:val=" Знак Знак, Знак,Знак Знак"/>
    <w:basedOn w:val="a0"/>
    <w:link w:val="af4"/>
    <w:uiPriority w:val="99"/>
    <w:qFormat/>
    <w:rsid w:val="006A3A6F"/>
    <w:rPr>
      <w:sz w:val="24"/>
      <w:szCs w:val="24"/>
    </w:rPr>
  </w:style>
  <w:style w:type="character" w:customStyle="1" w:styleId="af4">
    <w:name w:val="Текст сноски Знак"/>
    <w:aliases w:val=" Знак Знак Знак, Знак Знак1,Знак Знак Знак"/>
    <w:basedOn w:val="a1"/>
    <w:link w:val="af3"/>
    <w:uiPriority w:val="99"/>
    <w:rsid w:val="006A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6A3A6F"/>
  </w:style>
  <w:style w:type="paragraph" w:styleId="af6">
    <w:name w:val="footer"/>
    <w:basedOn w:val="a0"/>
    <w:link w:val="af7"/>
    <w:uiPriority w:val="99"/>
    <w:rsid w:val="006A3A6F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A3A6F"/>
    <w:pPr>
      <w:jc w:val="both"/>
    </w:pPr>
    <w:rPr>
      <w:b/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8">
    <w:name w:val="Table Grid"/>
    <w:basedOn w:val="a2"/>
    <w:uiPriority w:val="59"/>
    <w:rsid w:val="006A3A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Документ 14"/>
    <w:basedOn w:val="a0"/>
    <w:rsid w:val="006A3A6F"/>
    <w:pPr>
      <w:ind w:firstLine="851"/>
      <w:jc w:val="both"/>
    </w:pPr>
    <w:rPr>
      <w:color w:val="000000"/>
      <w:sz w:val="28"/>
      <w:szCs w:val="28"/>
      <w:lang w:eastAsia="en-US"/>
    </w:rPr>
  </w:style>
  <w:style w:type="paragraph" w:styleId="af9">
    <w:name w:val="Normal Indent"/>
    <w:basedOn w:val="a0"/>
    <w:rsid w:val="006A3A6F"/>
    <w:pPr>
      <w:widowControl w:val="0"/>
      <w:spacing w:line="360" w:lineRule="auto"/>
      <w:ind w:firstLine="851"/>
      <w:jc w:val="both"/>
    </w:pPr>
    <w:rPr>
      <w:kern w:val="32"/>
      <w:sz w:val="24"/>
      <w:szCs w:val="24"/>
    </w:rPr>
  </w:style>
  <w:style w:type="paragraph" w:styleId="33">
    <w:name w:val="Body Text 3"/>
    <w:basedOn w:val="a0"/>
    <w:link w:val="34"/>
    <w:rsid w:val="006A3A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A3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A3A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A3A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6A3A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Единицы"/>
    <w:basedOn w:val="a0"/>
    <w:rsid w:val="006A3A6F"/>
    <w:pPr>
      <w:keepNext/>
      <w:tabs>
        <w:tab w:val="left" w:pos="205"/>
      </w:tabs>
      <w:spacing w:before="60" w:after="60" w:line="216" w:lineRule="auto"/>
      <w:jc w:val="center"/>
    </w:pPr>
    <w:rPr>
      <w:rFonts w:ascii="Arial" w:hAnsi="Arial"/>
      <w:color w:val="000000"/>
      <w:spacing w:val="-4"/>
      <w:sz w:val="22"/>
    </w:rPr>
  </w:style>
  <w:style w:type="paragraph" w:customStyle="1" w:styleId="afb">
    <w:name w:val="*Слева"/>
    <w:basedOn w:val="a0"/>
    <w:link w:val="afc"/>
    <w:rsid w:val="006A3A6F"/>
    <w:rPr>
      <w:sz w:val="28"/>
      <w:szCs w:val="28"/>
    </w:rPr>
  </w:style>
  <w:style w:type="character" w:customStyle="1" w:styleId="afc">
    <w:name w:val="*Слева Знак"/>
    <w:basedOn w:val="a1"/>
    <w:link w:val="afb"/>
    <w:rsid w:val="006A3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Текст абзаца 2"/>
    <w:basedOn w:val="a0"/>
    <w:rsid w:val="006A3A6F"/>
    <w:pPr>
      <w:spacing w:line="360" w:lineRule="auto"/>
      <w:ind w:firstLine="709"/>
      <w:jc w:val="both"/>
    </w:pPr>
    <w:rPr>
      <w:sz w:val="28"/>
    </w:rPr>
  </w:style>
  <w:style w:type="paragraph" w:customStyle="1" w:styleId="27">
    <w:name w:val="Обычный2"/>
    <w:rsid w:val="006A3A6F"/>
    <w:rPr>
      <w:rFonts w:ascii="Times New Roman" w:eastAsia="Times New Roman" w:hAnsi="Times New Roman"/>
    </w:rPr>
  </w:style>
  <w:style w:type="paragraph" w:styleId="afd">
    <w:name w:val="Subtitle"/>
    <w:basedOn w:val="a0"/>
    <w:link w:val="afe"/>
    <w:qFormat/>
    <w:rsid w:val="006A3A6F"/>
    <w:pPr>
      <w:spacing w:line="360" w:lineRule="auto"/>
      <w:ind w:firstLine="709"/>
      <w:jc w:val="center"/>
    </w:pPr>
    <w:rPr>
      <w:b/>
      <w:sz w:val="24"/>
    </w:rPr>
  </w:style>
  <w:style w:type="character" w:customStyle="1" w:styleId="afe">
    <w:name w:val="Подзаголовок Знак"/>
    <w:basedOn w:val="a1"/>
    <w:link w:val="afd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A3A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6">
    <w:name w:val="Style36"/>
    <w:basedOn w:val="a0"/>
    <w:rsid w:val="006A3A6F"/>
    <w:pPr>
      <w:widowControl w:val="0"/>
      <w:autoSpaceDE w:val="0"/>
      <w:autoSpaceDN w:val="0"/>
      <w:adjustRightInd w:val="0"/>
      <w:spacing w:line="413" w:lineRule="exact"/>
      <w:ind w:firstLine="720"/>
      <w:jc w:val="both"/>
    </w:pPr>
    <w:rPr>
      <w:sz w:val="24"/>
      <w:szCs w:val="24"/>
    </w:rPr>
  </w:style>
  <w:style w:type="paragraph" w:customStyle="1" w:styleId="Style42">
    <w:name w:val="Style42"/>
    <w:basedOn w:val="a0"/>
    <w:rsid w:val="006A3A6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25">
    <w:name w:val="Font Style425"/>
    <w:basedOn w:val="a1"/>
    <w:rsid w:val="006A3A6F"/>
    <w:rPr>
      <w:rFonts w:ascii="Times New Roman" w:hAnsi="Times New Roman" w:cs="Times New Roman"/>
      <w:sz w:val="22"/>
      <w:szCs w:val="22"/>
    </w:rPr>
  </w:style>
  <w:style w:type="character" w:customStyle="1" w:styleId="FontStyle426">
    <w:name w:val="Font Style426"/>
    <w:basedOn w:val="a1"/>
    <w:rsid w:val="006A3A6F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Block Text"/>
    <w:basedOn w:val="a0"/>
    <w:rsid w:val="006A3A6F"/>
    <w:pPr>
      <w:ind w:left="-57" w:right="-57"/>
      <w:jc w:val="center"/>
    </w:pPr>
    <w:rPr>
      <w:spacing w:val="-4"/>
      <w:sz w:val="22"/>
      <w:szCs w:val="22"/>
    </w:rPr>
  </w:style>
  <w:style w:type="paragraph" w:customStyle="1" w:styleId="13">
    <w:name w:val="Знак1"/>
    <w:basedOn w:val="a0"/>
    <w:rsid w:val="006A3A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0"/>
    <w:autoRedefine/>
    <w:rsid w:val="006A3A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">
    <w:name w:val="Знак Знак Знак Знак Знак сноски"/>
    <w:basedOn w:val="a0"/>
    <w:link w:val="aff1"/>
    <w:rsid w:val="006A3A6F"/>
    <w:pPr>
      <w:numPr>
        <w:numId w:val="4"/>
      </w:numPr>
      <w:tabs>
        <w:tab w:val="clear" w:pos="1440"/>
        <w:tab w:val="num" w:pos="1080"/>
      </w:tabs>
      <w:spacing w:before="120"/>
      <w:ind w:left="57" w:firstLine="663"/>
      <w:jc w:val="both"/>
    </w:pPr>
  </w:style>
  <w:style w:type="character" w:customStyle="1" w:styleId="aff1">
    <w:name w:val="Знак Знак Знак Знак Знак сноски Знак"/>
    <w:basedOn w:val="a1"/>
    <w:link w:val="a"/>
    <w:rsid w:val="006A3A6F"/>
    <w:rPr>
      <w:rFonts w:ascii="Times New Roman" w:eastAsia="Times New Roman" w:hAnsi="Times New Roman"/>
    </w:rPr>
  </w:style>
  <w:style w:type="paragraph" w:customStyle="1" w:styleId="aff2">
    <w:name w:val="Знак"/>
    <w:basedOn w:val="a0"/>
    <w:autoRedefine/>
    <w:rsid w:val="006A3A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6A3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alloon Text"/>
    <w:basedOn w:val="a0"/>
    <w:link w:val="aff4"/>
    <w:uiPriority w:val="99"/>
    <w:rsid w:val="006A3A6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A3A6F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endnote text"/>
    <w:basedOn w:val="a0"/>
    <w:link w:val="aff6"/>
    <w:uiPriority w:val="99"/>
    <w:semiHidden/>
    <w:unhideWhenUsed/>
    <w:rsid w:val="006A3A6F"/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1"/>
    <w:uiPriority w:val="99"/>
    <w:semiHidden/>
    <w:unhideWhenUsed/>
    <w:rsid w:val="006A3A6F"/>
    <w:rPr>
      <w:vertAlign w:val="superscript"/>
    </w:rPr>
  </w:style>
  <w:style w:type="character" w:customStyle="1" w:styleId="100">
    <w:name w:val="Знак Знак10"/>
    <w:basedOn w:val="a1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*АБЗАЦ.БЕЗ ОТСТУПОВ"/>
    <w:link w:val="aff9"/>
    <w:qFormat/>
    <w:rsid w:val="00BC50D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9">
    <w:name w:val="*АБЗАЦ.БЕЗ ОТСТУПОВ Знак"/>
    <w:basedOn w:val="a1"/>
    <w:link w:val="aff8"/>
    <w:rsid w:val="00BC50D7"/>
    <w:rPr>
      <w:rFonts w:ascii="Times New Roman" w:hAnsi="Times New Roman"/>
      <w:sz w:val="28"/>
      <w:szCs w:val="22"/>
      <w:lang w:val="ru-RU" w:eastAsia="en-US" w:bidi="ar-SA"/>
    </w:rPr>
  </w:style>
  <w:style w:type="paragraph" w:customStyle="1" w:styleId="affa">
    <w:name w:val="адрес"/>
    <w:basedOn w:val="a0"/>
    <w:rsid w:val="00FC72E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b">
    <w:name w:val="Знак Знак Знак Знак"/>
    <w:basedOn w:val="a0"/>
    <w:autoRedefine/>
    <w:rsid w:val="00D75B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fc">
    <w:name w:val="*ТЕКСТ*"/>
    <w:link w:val="affd"/>
    <w:qFormat/>
    <w:rsid w:val="00D75B1B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d">
    <w:name w:val="*ТЕКСТ* Знак"/>
    <w:link w:val="affc"/>
    <w:rsid w:val="00D75B1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75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fe">
    <w:name w:val="Strong"/>
    <w:basedOn w:val="a1"/>
    <w:uiPriority w:val="22"/>
    <w:qFormat/>
    <w:rsid w:val="00D75B1B"/>
    <w:rPr>
      <w:b/>
      <w:bCs/>
    </w:rPr>
  </w:style>
  <w:style w:type="paragraph" w:customStyle="1" w:styleId="afff">
    <w:name w:val="ТЕКСТ"/>
    <w:rsid w:val="00D75B1B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ighlight">
    <w:name w:val="highlight"/>
    <w:basedOn w:val="a1"/>
    <w:rsid w:val="00D75B1B"/>
  </w:style>
  <w:style w:type="paragraph" w:customStyle="1" w:styleId="Style4">
    <w:name w:val="Style4"/>
    <w:basedOn w:val="a0"/>
    <w:rsid w:val="00D75B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2F7ECD"/>
    <w:pPr>
      <w:ind w:firstLine="567"/>
      <w:jc w:val="both"/>
    </w:pPr>
    <w:rPr>
      <w:sz w:val="28"/>
    </w:rPr>
  </w:style>
  <w:style w:type="character" w:customStyle="1" w:styleId="apple-converted-space">
    <w:name w:val="apple-converted-space"/>
    <w:basedOn w:val="a1"/>
    <w:rsid w:val="00AB5C1A"/>
  </w:style>
  <w:style w:type="paragraph" w:styleId="afff0">
    <w:name w:val="No Spacing"/>
    <w:qFormat/>
    <w:rsid w:val="004976CB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4976C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ff1">
    <w:name w:val="Привязка сноски"/>
    <w:rsid w:val="004E1FA0"/>
    <w:rPr>
      <w:vertAlign w:val="superscript"/>
    </w:rPr>
  </w:style>
  <w:style w:type="character" w:styleId="afff2">
    <w:name w:val="annotation reference"/>
    <w:basedOn w:val="a1"/>
    <w:uiPriority w:val="99"/>
    <w:semiHidden/>
    <w:unhideWhenUsed/>
    <w:rsid w:val="00C909EC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C909EC"/>
  </w:style>
  <w:style w:type="character" w:customStyle="1" w:styleId="afff4">
    <w:name w:val="Текст примечания Знак"/>
    <w:basedOn w:val="a1"/>
    <w:link w:val="afff3"/>
    <w:uiPriority w:val="99"/>
    <w:semiHidden/>
    <w:rsid w:val="00C909EC"/>
    <w:rPr>
      <w:rFonts w:ascii="Times New Roman" w:eastAsia="Times New Roman" w:hAnsi="Times New Roman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C909EC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C909EC"/>
    <w:rPr>
      <w:rFonts w:ascii="Times New Roman" w:eastAsia="Times New Roman" w:hAnsi="Times New Roman"/>
      <w:b/>
      <w:bCs/>
    </w:rPr>
  </w:style>
  <w:style w:type="paragraph" w:styleId="afff7">
    <w:name w:val="Normal (Web)"/>
    <w:basedOn w:val="a0"/>
    <w:unhideWhenUsed/>
    <w:rsid w:val="004303A6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2"/>
    <w:next w:val="af8"/>
    <w:uiPriority w:val="39"/>
    <w:rsid w:val="005507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8"/>
    <w:uiPriority w:val="59"/>
    <w:rsid w:val="00C8085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2"/>
    <w:next w:val="af8"/>
    <w:uiPriority w:val="59"/>
    <w:rsid w:val="00654D7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pt">
    <w:name w:val="Основной текст + Интервал 0 pt"/>
    <w:basedOn w:val="a1"/>
    <w:rsid w:val="00BA1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2"/>
    <w:next w:val="af8"/>
    <w:uiPriority w:val="39"/>
    <w:rsid w:val="00C21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Hyperlink"/>
    <w:basedOn w:val="a1"/>
    <w:uiPriority w:val="99"/>
    <w:unhideWhenUsed/>
    <w:rsid w:val="00667E16"/>
    <w:rPr>
      <w:color w:val="0000FF" w:themeColor="hyperlink"/>
      <w:u w:val="single"/>
    </w:rPr>
  </w:style>
  <w:style w:type="table" w:customStyle="1" w:styleId="42">
    <w:name w:val="Сетка таблицы4"/>
    <w:basedOn w:val="a2"/>
    <w:next w:val="af8"/>
    <w:uiPriority w:val="59"/>
    <w:rsid w:val="00940A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8"/>
    <w:uiPriority w:val="59"/>
    <w:rsid w:val="00E9093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8"/>
    <w:uiPriority w:val="59"/>
    <w:rsid w:val="00E9093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4FC5-4D0C-4E8A-950F-13DBF255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2</cp:revision>
  <cp:lastPrinted>2019-05-23T06:27:00Z</cp:lastPrinted>
  <dcterms:created xsi:type="dcterms:W3CDTF">2019-06-04T09:22:00Z</dcterms:created>
  <dcterms:modified xsi:type="dcterms:W3CDTF">2019-06-04T09:22:00Z</dcterms:modified>
</cp:coreProperties>
</file>