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1A" w:rsidRPr="0042611A" w:rsidRDefault="0042611A" w:rsidP="00426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42611A" w:rsidRPr="0042611A" w:rsidRDefault="0042611A" w:rsidP="00426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контрольного мероприятия «Внешняя проверка бюджетной отчетности главного администратора бюджетных средств – министерства сельского хозяйства Тульской области за 2016 год»</w:t>
      </w:r>
    </w:p>
    <w:p w:rsidR="00423A5E" w:rsidRDefault="00423A5E" w:rsidP="00426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11A" w:rsidRDefault="00037A21" w:rsidP="00426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онтрольное мероприятие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611A" w:rsidRPr="0042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264.4 Бюджетного кодекса Российской Федерации, статьей 30 Закона Тульской области от 09.06.2008 №</w:t>
      </w:r>
      <w:r w:rsidR="009D3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2611A" w:rsidRPr="0042611A">
        <w:rPr>
          <w:rFonts w:ascii="Times New Roman" w:eastAsia="Times New Roman" w:hAnsi="Times New Roman" w:cs="Times New Roman"/>
          <w:sz w:val="28"/>
          <w:szCs w:val="28"/>
          <w:lang w:eastAsia="ru-RU"/>
        </w:rPr>
        <w:t>1015-ЗТО «О бюджетном процессе в Тульской области», со статьями 8, 10 Закона Тульской области от 04.12.2008 № 1147-ЗТО «О счетной палате Тульской области», на основании плана работы счетной палаты Тульской области на 2017 год</w:t>
      </w:r>
      <w:r w:rsidR="0042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611A" w:rsidRPr="00426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 проведены в министерстве сельского хозяйства Тульской области.</w:t>
      </w:r>
    </w:p>
    <w:p w:rsidR="009D3E78" w:rsidRPr="009D3E78" w:rsidRDefault="009D3E78" w:rsidP="00426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2611A" w:rsidRDefault="0042611A" w:rsidP="004261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 Тульской области</w:t>
      </w:r>
      <w:r w:rsidR="009D3E78" w:rsidRPr="009D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3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Министерство сельского хозяйства области)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на основании положения, утвержденного</w:t>
      </w:r>
      <w:r w:rsidRPr="004261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правительства Тульской области от 07.10.2011 № 19</w:t>
      </w:r>
      <w:r w:rsidR="00037A2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2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2611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органом исполнительной власти Тульской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61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проводящим государственную политику и осуществляющим управление в сфере агропромышленного комплекса и продовольственного обеспечения Тульской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37A21" w:rsidRDefault="0042611A" w:rsidP="00426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1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</w:t>
      </w:r>
      <w:r w:rsidRPr="00426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037A21" w:rsidRPr="0042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сельского хозяйства области </w:t>
      </w:r>
      <w:r w:rsidRPr="0042611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Тульской области</w:t>
      </w:r>
      <w:r w:rsidR="009D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</w:t>
      </w:r>
      <w:r w:rsidR="00037A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611A" w:rsidRPr="0042611A" w:rsidRDefault="00037A21" w:rsidP="00426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42611A" w:rsidRPr="00426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1 092 649,9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611A" w:rsidRPr="004261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безвозмездным перечислениям – 1 091 961,3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99,9% всех доходов;</w:t>
      </w:r>
    </w:p>
    <w:p w:rsidR="0042611A" w:rsidRDefault="00037A21" w:rsidP="00426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42611A" w:rsidRPr="00426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1 704 438,6 тыс. рублей, или 98,5% от годовых плановых назначений, предусмотренных уточненной сводной бюджетной росписью.</w:t>
      </w:r>
    </w:p>
    <w:p w:rsidR="009D3E78" w:rsidRPr="009D3E78" w:rsidRDefault="009D3E78" w:rsidP="00426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2611A" w:rsidRDefault="0042611A" w:rsidP="00426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расходов в 2016 году главным распорядителем бюджетных средств были допущены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проведения инвентаризации, установлены расходы</w:t>
      </w:r>
      <w:r w:rsidR="009D3E7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следует признать неэффективными,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Pr="0042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3 758,5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52D" w:rsidRPr="00E0152D" w:rsidRDefault="00E0152D" w:rsidP="00426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B3A3A" w:rsidRDefault="0042611A" w:rsidP="00426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 </w:t>
      </w:r>
      <w:r w:rsidR="004B3A3A" w:rsidRPr="00426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037A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3A3A" w:rsidRPr="0042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области</w:t>
      </w:r>
      <w:r w:rsidR="004B3A3A" w:rsidRPr="004B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A3A" w:rsidRPr="00426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признана достоверной за исключением отдельной информации, отраженной в таблицах и приложениях к Пояснительной записке (ф. 0503160)</w:t>
      </w:r>
      <w:r w:rsidR="004B3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52D" w:rsidRPr="00E0152D" w:rsidRDefault="00E0152D" w:rsidP="00426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F20DE" w:rsidRDefault="001F20DE" w:rsidP="001F20D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DE">
        <w:rPr>
          <w:rFonts w:ascii="Times New Roman" w:eastAsia="Calibri" w:hAnsi="Times New Roman" w:cs="Times New Roman"/>
          <w:sz w:val="28"/>
          <w:szCs w:val="28"/>
        </w:rPr>
        <w:t>Отчет по результатам проверки направлены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1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области.</w:t>
      </w:r>
    </w:p>
    <w:p w:rsidR="001F20DE" w:rsidRDefault="001F20DE" w:rsidP="00E0152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Pr="001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счетной палаты Тульской области</w:t>
      </w:r>
      <w:r w:rsidR="00037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F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1A"/>
    <w:rsid w:val="00037A21"/>
    <w:rsid w:val="001F20DE"/>
    <w:rsid w:val="00423A5E"/>
    <w:rsid w:val="0042611A"/>
    <w:rsid w:val="004B3A3A"/>
    <w:rsid w:val="006C7260"/>
    <w:rsid w:val="009D3E78"/>
    <w:rsid w:val="00E0152D"/>
    <w:rsid w:val="00EA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53CD-89CF-438B-8E0E-1864D36A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Ольга Николаевна</dc:creator>
  <cp:keywords/>
  <dc:description/>
  <cp:lastModifiedBy>Киселева Вера Владимировна</cp:lastModifiedBy>
  <cp:revision>2</cp:revision>
  <dcterms:created xsi:type="dcterms:W3CDTF">2017-05-24T12:56:00Z</dcterms:created>
  <dcterms:modified xsi:type="dcterms:W3CDTF">2017-05-24T12:56:00Z</dcterms:modified>
</cp:coreProperties>
</file>