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AF" w:rsidRPr="00D22FAF" w:rsidRDefault="00D22FAF" w:rsidP="00D22FA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2FAF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7830C6" w:rsidRPr="007830C6" w:rsidRDefault="007830C6" w:rsidP="000D43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</w:t>
      </w:r>
      <w:r w:rsidR="000D4370" w:rsidRPr="000D4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4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мероприятия «В</w:t>
      </w:r>
      <w:r w:rsidRPr="00783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нешн</w:t>
      </w:r>
      <w:r w:rsidR="000D4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яя</w:t>
      </w:r>
      <w:r w:rsidRPr="00783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</w:t>
      </w:r>
      <w:r w:rsidR="000D4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83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годовой бюджетной отчетности государственного органа - Уполномоченный по правам человека в Тульской области, уполномоченный по правам ребенка в Тульской области, уполномоченный по защите прав предпринимателей в Тульской области и аппарат уполномоченных в Тульской области за 2016 год</w:t>
      </w:r>
      <w:r w:rsidR="000D4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D4370" w:rsidRDefault="000D4370" w:rsidP="00783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370" w:rsidRDefault="000D4370" w:rsidP="000D4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проведено в соответствии со статьей 264.4 Бюджетного кодекса Российской Федерации, статьей 30 Закона Тульской области от 09.06.2008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1015-ЗТО «О бюджетном процессе в Тульской области», со статьями 8, 10 Закона Тульской области от 04.12.2008 № 1147-ЗТО «О счетной палате Тульской области», на основании плана работы счетной палаты Тульской области на 2017 год.</w:t>
      </w:r>
    </w:p>
    <w:p w:rsidR="000D4370" w:rsidRPr="000D4370" w:rsidRDefault="000D4370" w:rsidP="00783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830C6" w:rsidRDefault="007830C6" w:rsidP="00783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</w:t>
      </w:r>
      <w:r w:rsidR="00774E0A"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74E0A"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4E0A"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«Уполномоченный по правам человека в Тульской области, уполномоченный по правам ребенка в Тульской области, уполномоченный по защите прав предпринимателей в Тульской области и аппарат уполномоченных</w:t>
      </w:r>
      <w:r w:rsid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</w:t>
      </w:r>
      <w:r w:rsidR="00774E0A"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их аппарата</w:t>
      </w:r>
      <w:r w:rsid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 год представлена 20.02.2016 в счетную палату области, </w:t>
      </w:r>
      <w:r w:rsidR="000D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сроки, предусмотренные </w:t>
      </w:r>
      <w:r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Тульской области от 09.06.2008 №</w:t>
      </w:r>
      <w:r w:rsidRPr="007830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>1015-ЗТО «О бюджетном процессе в Тульской области».</w:t>
      </w:r>
    </w:p>
    <w:p w:rsidR="000D4370" w:rsidRPr="000D4370" w:rsidRDefault="000D4370" w:rsidP="00783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830C6" w:rsidRPr="007830C6" w:rsidRDefault="007830C6" w:rsidP="00783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исполнение бюджета области Уполномоченными области и их аппаратом </w:t>
      </w:r>
      <w:r w:rsidR="000D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</w:t>
      </w:r>
      <w:r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22</w:t>
      </w:r>
      <w:r w:rsidRPr="007830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681,3 тыс. рублей, или на 98,7% </w:t>
      </w:r>
      <w:r w:rsidR="000D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годовых </w:t>
      </w:r>
      <w:r w:rsidR="000D43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уточненных бюджетных ассигнований</w:t>
      </w:r>
      <w:r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A5D" w:rsidRDefault="00934A5D" w:rsidP="00783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бюджетная и бухгалтерская отчетность </w:t>
      </w:r>
      <w:r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области и их аппарата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за исключением отдельных показателей, может быть признана достоверной.</w:t>
      </w:r>
    </w:p>
    <w:p w:rsidR="00E62F6E" w:rsidRPr="00E62F6E" w:rsidRDefault="00E62F6E" w:rsidP="00783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34A5D" w:rsidRPr="00F42577" w:rsidRDefault="00CE45F2" w:rsidP="00DF63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области и их аппаратом в нарушение статьи 264.1 БК РФ, требований ч. 1,2 ст. 10, ч. 1 ст. 13 Федерального закона № 402-ФЗ, пунктов 4, 32, 333 и 334 Инструкции № 157н, п.</w:t>
      </w:r>
      <w:r w:rsidRPr="00F42577">
        <w:rPr>
          <w:rFonts w:ascii="Times New Roman" w:eastAsia="Calibri" w:hAnsi="Times New Roman" w:cs="Times New Roman"/>
          <w:sz w:val="28"/>
          <w:szCs w:val="28"/>
        </w:rPr>
        <w:t xml:space="preserve"> 6.1. Учетной политики, утвержденной приказом руководителя </w:t>
      </w:r>
      <w:r w:rsidRPr="00F42577">
        <w:rPr>
          <w:rFonts w:ascii="Times New Roman" w:eastAsia="Calibri" w:hAnsi="Times New Roman" w:cs="Times New Roman"/>
          <w:bCs/>
          <w:sz w:val="28"/>
          <w:szCs w:val="28"/>
        </w:rPr>
        <w:t xml:space="preserve">аппарата уполномоченных области </w:t>
      </w:r>
      <w:r w:rsidRPr="00F42577">
        <w:rPr>
          <w:rFonts w:ascii="Times New Roman" w:eastAsia="Calibri" w:hAnsi="Times New Roman" w:cs="Times New Roman"/>
          <w:sz w:val="28"/>
          <w:szCs w:val="28"/>
        </w:rPr>
        <w:t>от 31.12.2013 № 51-ахв</w:t>
      </w:r>
      <w:r w:rsidRPr="00F4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обеспечен надлежащий бюджетный учет на </w:t>
      </w:r>
      <w:proofErr w:type="spellStart"/>
      <w:r w:rsidRPr="00F42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забалансовом</w:t>
      </w:r>
      <w:proofErr w:type="spellEnd"/>
      <w:r w:rsidRPr="00F4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счете в части учета недвижимого имущества</w:t>
      </w:r>
      <w:r w:rsidR="00DF63AE" w:rsidRPr="00F4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помещений)</w:t>
      </w:r>
      <w:r w:rsidRPr="00F4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полученного в безвозмездное пользование. </w:t>
      </w:r>
    </w:p>
    <w:p w:rsidR="00934A5D" w:rsidRDefault="00934A5D" w:rsidP="00783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5D" w:rsidRDefault="00934A5D" w:rsidP="0093022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результатам проверки направлен в правительство Тульской области.</w:t>
      </w:r>
    </w:p>
    <w:p w:rsidR="00934A5D" w:rsidRDefault="00934A5D" w:rsidP="0093022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их аппарат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направлено п</w:t>
      </w:r>
      <w:r w:rsidRPr="001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Тульской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A5D" w:rsidRDefault="00934A5D" w:rsidP="0093022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5D" w:rsidRDefault="00934A5D" w:rsidP="0093022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0C6" w:rsidRPr="007830C6" w:rsidRDefault="007830C6" w:rsidP="00783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счетной палаты</w:t>
      </w:r>
    </w:p>
    <w:p w:rsidR="007830C6" w:rsidRPr="007830C6" w:rsidRDefault="007830C6" w:rsidP="00783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области </w:t>
      </w:r>
      <w:r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</w:t>
      </w:r>
      <w:proofErr w:type="spellEnd"/>
      <w:r w:rsidRPr="007830C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Киселева</w:t>
      </w:r>
    </w:p>
    <w:sectPr w:rsidR="007830C6" w:rsidRPr="007830C6" w:rsidSect="00C6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D4215"/>
    <w:multiLevelType w:val="hybridMultilevel"/>
    <w:tmpl w:val="CC08C8E8"/>
    <w:lvl w:ilvl="0" w:tplc="73E8F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95D2CAF"/>
    <w:multiLevelType w:val="hybridMultilevel"/>
    <w:tmpl w:val="F9A253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CF4C9E"/>
    <w:multiLevelType w:val="hybridMultilevel"/>
    <w:tmpl w:val="28D8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A1"/>
    <w:rsid w:val="000D4370"/>
    <w:rsid w:val="00170AB4"/>
    <w:rsid w:val="00774E0A"/>
    <w:rsid w:val="007830C6"/>
    <w:rsid w:val="0093022F"/>
    <w:rsid w:val="00934A5D"/>
    <w:rsid w:val="00B24E82"/>
    <w:rsid w:val="00B969A1"/>
    <w:rsid w:val="00CE45F2"/>
    <w:rsid w:val="00D22FAF"/>
    <w:rsid w:val="00DF63AE"/>
    <w:rsid w:val="00E263CA"/>
    <w:rsid w:val="00E62F6E"/>
    <w:rsid w:val="00F4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BD354-1AE8-4AFF-A39D-7F81DEA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34A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34A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A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34A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34A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3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4A5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F63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Надежда Михайловна</dc:creator>
  <cp:keywords/>
  <dc:description/>
  <cp:lastModifiedBy>Киселева Вера Владимировна</cp:lastModifiedBy>
  <cp:revision>2</cp:revision>
  <dcterms:created xsi:type="dcterms:W3CDTF">2017-06-14T13:37:00Z</dcterms:created>
  <dcterms:modified xsi:type="dcterms:W3CDTF">2017-06-14T13:37:00Z</dcterms:modified>
</cp:coreProperties>
</file>