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75" w:rsidRPr="00543B75" w:rsidRDefault="00543B75" w:rsidP="00543B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«Проверка целевого и эффективного использования средств бюджета Тульской области в рамках реализации государственной программы «Улучшение инвестиционного климата в Тульской области» в АО «Тульская региональная корпорация развития государственно-частного партнерства» за 2015, 2016 годы</w:t>
      </w:r>
      <w:r w:rsidR="003D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53B69" w:rsidRPr="00543B75" w:rsidRDefault="00253B69" w:rsidP="00B0483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B75" w:rsidRPr="00543B75" w:rsidRDefault="00543B75" w:rsidP="00543B75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2.4.1.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работы счетной палаты Тульской области на 2017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с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января 2017 года по 10 марта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«Проверка целевого и эффективного использования средств бюджета Тульской области в рамках реализации государственной программы «Улучшение инвестиционного климата в Тульской области» в АО «Тульская региональная корпорация развития государственно-частного партнерства» за 2015, 2016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проверка целево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эффективно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использования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бюджета Тульской области, направленных в 2015, 2016 годах на реализацию мероприятий долгосрочной целевой программы «Улучшение инвестиционного климата в Тульской области».</w:t>
      </w:r>
    </w:p>
    <w:p w:rsidR="00543B75" w:rsidRPr="0051056E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51056E" w:rsidRPr="0051056E" w:rsidRDefault="0051056E" w:rsidP="0051056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экономического развития Тульской области (по запросу).</w:t>
      </w:r>
    </w:p>
    <w:p w:rsidR="0051056E" w:rsidRPr="0051056E" w:rsidRDefault="0051056E" w:rsidP="0051056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Акционерное общество «Тульская региональная корпорация развития государственно - частного партнерства», являющееся уполномоченной организацией в сфере создания и развития инфраструктуры индустриальных парков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Корпорация)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056E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BC2A72" w:rsidRPr="00BC2A72" w:rsidRDefault="000F32D6" w:rsidP="00BC2A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5-201</w:t>
      </w:r>
      <w:r w:rsidR="0028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Корпорации 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области на реализацию мероприятий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выделено </w:t>
      </w:r>
      <w:r w:rsid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1 622 983,0 </w:t>
      </w:r>
      <w:r w:rsidR="00480958" w:rsidRP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 рублей</w:t>
      </w:r>
      <w:r w:rsid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2A72" w:rsidRP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числе: - взнос в уставный капитал – 866 930,0 тыс. рублей, субсидии - 756 053,0 тыс. рублей. </w:t>
      </w:r>
    </w:p>
    <w:p w:rsidR="001C7088" w:rsidRPr="009A302E" w:rsidRDefault="001C7088" w:rsidP="00307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C2A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BC2A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C2A72">
        <w:rPr>
          <w:rFonts w:ascii="Times New Roman" w:hAnsi="Times New Roman"/>
          <w:sz w:val="28"/>
          <w:szCs w:val="28"/>
        </w:rPr>
        <w:t>ах</w:t>
      </w:r>
      <w:r w:rsidR="004B419A">
        <w:rPr>
          <w:rFonts w:ascii="Times New Roman" w:hAnsi="Times New Roman"/>
          <w:sz w:val="28"/>
          <w:szCs w:val="28"/>
        </w:rPr>
        <w:t xml:space="preserve"> Корпорацией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основной целью деятельности которо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развитие государственно-частного партнерства,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проведены работы </w:t>
      </w:r>
      <w:r w:rsidR="00AC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и размещению </w:t>
      </w:r>
      <w:r w:rsidRPr="00CD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индустриальн</w:t>
      </w:r>
      <w:r w:rsid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парк</w:t>
      </w:r>
      <w:r w:rsid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«Узловая»</w:t>
      </w:r>
      <w:r w:rsid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«Новая Тула», </w:t>
      </w:r>
      <w:r w:rsid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особой экономической зоны «Узловая»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проекта «Рекреационный парк «</w:t>
      </w:r>
      <w:proofErr w:type="spellStart"/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Dancing</w:t>
      </w:r>
      <w:proofErr w:type="spellEnd"/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Green</w:t>
      </w:r>
      <w:proofErr w:type="spellEnd"/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территории Заокского района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 в аренду земельный участок</w:t>
      </w:r>
      <w:r w:rsidR="0006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условиях оплаты</w:t>
      </w:r>
      <w:r w:rsidR="004B419A" w:rsidRPr="009A302E">
        <w:rPr>
          <w:rFonts w:ascii="Times New Roman" w:hAnsi="Times New Roman"/>
          <w:sz w:val="28"/>
          <w:szCs w:val="28"/>
        </w:rPr>
        <w:t>.</w:t>
      </w:r>
      <w:r w:rsidR="00BC2A72" w:rsidRPr="009A302E">
        <w:rPr>
          <w:rFonts w:ascii="Times New Roman" w:hAnsi="Times New Roman"/>
          <w:sz w:val="28"/>
          <w:szCs w:val="28"/>
        </w:rPr>
        <w:t xml:space="preserve"> </w:t>
      </w:r>
      <w:r w:rsidR="009A302E" w:rsidRPr="009A302E">
        <w:rPr>
          <w:rFonts w:ascii="Times New Roman" w:hAnsi="Times New Roman"/>
          <w:sz w:val="28"/>
          <w:szCs w:val="28"/>
        </w:rPr>
        <w:t xml:space="preserve">Затраты на реализацию </w:t>
      </w:r>
      <w:r w:rsidR="009A302E">
        <w:rPr>
          <w:rFonts w:ascii="Times New Roman" w:hAnsi="Times New Roman"/>
          <w:sz w:val="28"/>
          <w:szCs w:val="28"/>
        </w:rPr>
        <w:t xml:space="preserve">проекта </w:t>
      </w:r>
      <w:r w:rsidR="009A302E" w:rsidRPr="009A302E">
        <w:rPr>
          <w:rFonts w:ascii="Times New Roman" w:hAnsi="Times New Roman"/>
          <w:sz w:val="28"/>
          <w:szCs w:val="28"/>
        </w:rPr>
        <w:t>в 2015-2016 годах не производились.</w:t>
      </w:r>
    </w:p>
    <w:p w:rsidR="00C103D5" w:rsidRDefault="00426A14" w:rsidP="00CD5D8F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проверки установлен</w:t>
      </w:r>
      <w:r w:rsidR="00287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расходов бюджетных средств на цели, не связанные с деятельностью Корпорации не выявлено. Вместе с тем установлены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случаи нарушения бухгалтерского учета, положений Градостроительного кодекса РФ, </w:t>
      </w:r>
      <w:r w:rsidRPr="00426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25.06.2002 №73-ФЗ </w:t>
      </w:r>
      <w:r w:rsidRPr="00426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«Об объектах культурного наследия (памятниках истории и культуры) народов Российской Федерации», Федерального закона от 21.07.2005 № 115-ФЗ «О концессионных соглашениях».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замечания к качеству</w:t>
      </w:r>
      <w:r w:rsidR="00F8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</w:t>
      </w:r>
      <w:r w:rsidR="00D4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программы.</w:t>
      </w:r>
    </w:p>
    <w:p w:rsidR="004B419A" w:rsidRDefault="00DE52B8" w:rsidP="004B419A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направлены представления счетной палаты Тульской области в министерство экономического развития Тульской области и АО «Тульская региональная корпорация развития государственно-частного партнерства», материалы проверки направлены </w:t>
      </w:r>
      <w:r w:rsidR="00F1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Губернатору Тульской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правительство Тульской области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FC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рокуратуру Тульской области,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инспекцию Тульской области по государственному архитектурно-строительному надзору; в инспекцию Тульской области по государственной охране объектов культурного наследия</w:t>
      </w:r>
      <w:r w:rsid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FB0491" w:rsidRP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</w:t>
      </w:r>
      <w:r w:rsid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лены</w:t>
      </w:r>
      <w:r w:rsidR="00FB0491" w:rsidRP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протоколы об административных правонарушениях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6AF" w:rsidRDefault="00AA26AF" w:rsidP="004B419A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6AF" w:rsidRDefault="00AA26AF" w:rsidP="004B419A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6AF" w:rsidRDefault="00AA26AF" w:rsidP="00A2206F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 счетной палаты</w:t>
      </w:r>
    </w:p>
    <w:p w:rsidR="00AA26AF" w:rsidRPr="004B419A" w:rsidRDefault="00AA26AF" w:rsidP="00A2206F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Тульской области                                                                   </w:t>
      </w:r>
      <w:r w:rsidR="00A22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Т.А.Сергеева</w:t>
      </w:r>
      <w:proofErr w:type="spellEnd"/>
    </w:p>
    <w:sectPr w:rsidR="00AA26AF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FA" w:rsidRDefault="00E205FA" w:rsidP="004B7D6F">
      <w:r>
        <w:separator/>
      </w:r>
    </w:p>
  </w:endnote>
  <w:endnote w:type="continuationSeparator" w:id="0">
    <w:p w:rsidR="00E205FA" w:rsidRDefault="00E205F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FA" w:rsidRDefault="00E205FA" w:rsidP="004B7D6F">
      <w:r>
        <w:separator/>
      </w:r>
    </w:p>
  </w:footnote>
  <w:footnote w:type="continuationSeparator" w:id="0">
    <w:p w:rsidR="00E205FA" w:rsidRDefault="00E205F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224B"/>
    <w:rsid w:val="00152B04"/>
    <w:rsid w:val="00153200"/>
    <w:rsid w:val="00154622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DD4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B14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05F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FBA"/>
    <w:rsid w:val="003F723F"/>
    <w:rsid w:val="003F7F84"/>
    <w:rsid w:val="004005D4"/>
    <w:rsid w:val="00400E0C"/>
    <w:rsid w:val="00401236"/>
    <w:rsid w:val="00401567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B2E"/>
    <w:rsid w:val="009E53AC"/>
    <w:rsid w:val="009E5AFE"/>
    <w:rsid w:val="009E5DFC"/>
    <w:rsid w:val="009E6160"/>
    <w:rsid w:val="009E6201"/>
    <w:rsid w:val="009E775F"/>
    <w:rsid w:val="009E79D4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1112"/>
    <w:rsid w:val="00A21A6B"/>
    <w:rsid w:val="00A2206F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0F9C"/>
    <w:rsid w:val="00A72040"/>
    <w:rsid w:val="00A7364B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9061F"/>
    <w:rsid w:val="00A91A2D"/>
    <w:rsid w:val="00A93DB0"/>
    <w:rsid w:val="00A94847"/>
    <w:rsid w:val="00A9610B"/>
    <w:rsid w:val="00A963A9"/>
    <w:rsid w:val="00A9732E"/>
    <w:rsid w:val="00AA0126"/>
    <w:rsid w:val="00AA07DC"/>
    <w:rsid w:val="00AA1FE0"/>
    <w:rsid w:val="00AA26AF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10317"/>
    <w:rsid w:val="00B109C8"/>
    <w:rsid w:val="00B10D34"/>
    <w:rsid w:val="00B112F9"/>
    <w:rsid w:val="00B12197"/>
    <w:rsid w:val="00B12BA4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33E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591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79E3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695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05FA"/>
    <w:rsid w:val="00E21719"/>
    <w:rsid w:val="00E22053"/>
    <w:rsid w:val="00E22E17"/>
    <w:rsid w:val="00E23035"/>
    <w:rsid w:val="00E244A0"/>
    <w:rsid w:val="00E2497D"/>
    <w:rsid w:val="00E2556A"/>
    <w:rsid w:val="00E268EC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27D0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EF"/>
    <w:rsid w:val="00FB2051"/>
    <w:rsid w:val="00FB229F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2017-08-23T13:39:00Z</cp:lastPrinted>
  <dcterms:created xsi:type="dcterms:W3CDTF">2017-08-25T11:23:00Z</dcterms:created>
  <dcterms:modified xsi:type="dcterms:W3CDTF">2017-08-25T11:24:00Z</dcterms:modified>
</cp:coreProperties>
</file>