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E303" w14:textId="77777777"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14:paraId="2E5ED6D0" w14:textId="77777777"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E383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14:paraId="0763B28C" w14:textId="77777777" w:rsidR="00056B57" w:rsidRDefault="003E383A" w:rsidP="00056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B57" w:rsidRPr="00182CFB">
        <w:rPr>
          <w:rFonts w:ascii="Times New Roman" w:hAnsi="Times New Roman"/>
          <w:b/>
          <w:sz w:val="28"/>
          <w:szCs w:val="28"/>
        </w:rPr>
        <w:t>«</w:t>
      </w:r>
      <w:r w:rsidR="00056B57">
        <w:rPr>
          <w:rFonts w:ascii="Times New Roman" w:hAnsi="Times New Roman"/>
          <w:b/>
          <w:sz w:val="28"/>
          <w:szCs w:val="28"/>
        </w:rPr>
        <w:t xml:space="preserve">Реализация мероприятий подпрограммы </w:t>
      </w:r>
    </w:p>
    <w:p w14:paraId="16C55531" w14:textId="77777777" w:rsidR="00056B57" w:rsidRDefault="00056B57" w:rsidP="00056B57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научной и инновационной деятельности в Тульской области» государственной программы Тульской области </w:t>
      </w:r>
    </w:p>
    <w:p w14:paraId="2B61F259" w14:textId="77777777" w:rsidR="00056B57" w:rsidRDefault="00056B57" w:rsidP="00056B57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промышленности в Тульской области» </w:t>
      </w:r>
    </w:p>
    <w:p w14:paraId="679B06FD" w14:textId="77777777" w:rsidR="00056B57" w:rsidRDefault="00056B57" w:rsidP="00056B57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 году и за истекший период 2016 года»</w:t>
      </w:r>
    </w:p>
    <w:p w14:paraId="4167FCC4" w14:textId="77777777" w:rsidR="006E3429" w:rsidRPr="00056B57" w:rsidRDefault="006E3429" w:rsidP="00056B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D58B169" w14:textId="77777777" w:rsidR="00056B57" w:rsidRPr="00056B57" w:rsidRDefault="006E3429" w:rsidP="00056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38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F6DBF" w:rsidRPr="003E383A">
        <w:rPr>
          <w:rFonts w:ascii="Times New Roman" w:hAnsi="Times New Roman" w:cs="Times New Roman"/>
          <w:sz w:val="28"/>
          <w:szCs w:val="28"/>
        </w:rPr>
        <w:t>2.</w:t>
      </w:r>
      <w:r w:rsidR="00056B57">
        <w:rPr>
          <w:rFonts w:ascii="Times New Roman" w:hAnsi="Times New Roman" w:cs="Times New Roman"/>
          <w:sz w:val="28"/>
          <w:szCs w:val="28"/>
        </w:rPr>
        <w:t>11.1</w:t>
      </w:r>
      <w:r w:rsidRPr="004F6DBF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235E0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2016 год проведен</w:t>
      </w:r>
      <w:r w:rsidR="003E383A">
        <w:rPr>
          <w:rFonts w:ascii="Times New Roman" w:hAnsi="Times New Roman" w:cs="Times New Roman"/>
          <w:sz w:val="28"/>
          <w:szCs w:val="28"/>
        </w:rPr>
        <w:t>о</w:t>
      </w:r>
      <w:r w:rsidRPr="00C235E0">
        <w:rPr>
          <w:rFonts w:ascii="Times New Roman" w:hAnsi="Times New Roman" w:cs="Times New Roman"/>
          <w:sz w:val="28"/>
          <w:szCs w:val="28"/>
        </w:rPr>
        <w:t xml:space="preserve"> </w:t>
      </w:r>
      <w:r w:rsidR="003E383A" w:rsidRPr="003E383A">
        <w:rPr>
          <w:rFonts w:ascii="Times New Roman" w:hAnsi="Times New Roman" w:cs="Times New Roman"/>
          <w:sz w:val="28"/>
          <w:szCs w:val="28"/>
        </w:rPr>
        <w:t>экспертно-аналитиче</w:t>
      </w:r>
      <w:r w:rsidR="003E383A">
        <w:rPr>
          <w:rFonts w:ascii="Times New Roman" w:hAnsi="Times New Roman" w:cs="Times New Roman"/>
          <w:sz w:val="28"/>
          <w:szCs w:val="28"/>
        </w:rPr>
        <w:t>ское мероприятие</w:t>
      </w:r>
      <w:r w:rsidR="003E383A" w:rsidRPr="003E383A">
        <w:rPr>
          <w:rFonts w:ascii="Times New Roman" w:hAnsi="Times New Roman" w:cs="Times New Roman"/>
          <w:sz w:val="28"/>
          <w:szCs w:val="28"/>
        </w:rPr>
        <w:t xml:space="preserve"> </w:t>
      </w:r>
      <w:r w:rsidR="00056B57" w:rsidRPr="00056B57">
        <w:rPr>
          <w:rFonts w:ascii="Times New Roman" w:hAnsi="Times New Roman"/>
          <w:sz w:val="28"/>
          <w:szCs w:val="28"/>
        </w:rPr>
        <w:t>«Реализация мероприятий подпрограммы «Развитие научной и инновационной деятельности в Тульской области» государственной программы Тульской области «Развитие промышленности в Тульской области» в 2015 году и за истекший период 2016 года»</w:t>
      </w:r>
      <w:r w:rsidR="00056B57">
        <w:rPr>
          <w:rFonts w:ascii="Times New Roman" w:hAnsi="Times New Roman"/>
          <w:sz w:val="28"/>
          <w:szCs w:val="28"/>
        </w:rPr>
        <w:t>.</w:t>
      </w:r>
    </w:p>
    <w:p w14:paraId="5E9AEA8D" w14:textId="77777777" w:rsidR="00C65379" w:rsidRPr="00C65379" w:rsidRDefault="00C65379" w:rsidP="00100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2"/>
          <w:szCs w:val="12"/>
        </w:rPr>
      </w:pPr>
    </w:p>
    <w:p w14:paraId="78250227" w14:textId="77777777" w:rsidR="00C65379" w:rsidRDefault="00C65379" w:rsidP="00100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подпрограммы </w:t>
      </w:r>
      <w:r w:rsidRPr="00056B57">
        <w:rPr>
          <w:rFonts w:ascii="Times New Roman" w:hAnsi="Times New Roman"/>
          <w:sz w:val="28"/>
          <w:szCs w:val="28"/>
        </w:rPr>
        <w:t>«Развитие научной и инновационной деятельности в Тульской области»</w:t>
      </w:r>
      <w:r>
        <w:rPr>
          <w:rFonts w:ascii="Times New Roman" w:hAnsi="Times New Roman"/>
          <w:sz w:val="28"/>
          <w:szCs w:val="28"/>
        </w:rPr>
        <w:t xml:space="preserve"> (далее – Подпрограмма) в 2015 году составило 100,0%, в 2016 году (по состоянию на 01.10.2016) – 59,7%.</w:t>
      </w:r>
    </w:p>
    <w:p w14:paraId="3ED097B1" w14:textId="77777777" w:rsidR="0018786F" w:rsidRDefault="00AC23DA" w:rsidP="00AC2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проверяемый период правительством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предоставлено</w:t>
      </w:r>
      <w:r w:rsidR="00187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582F26" w14:textId="77777777" w:rsidR="00AC23DA" w:rsidRDefault="0018786F" w:rsidP="00AC2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C23D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8 грантов в номинации «инновационные проекты»</w:t>
      </w:r>
      <w:r w:rsidR="00AC2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C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D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12 грантов в номинации «научно-исследовательские проекты»</w:t>
      </w:r>
      <w:r w:rsidR="00AC2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C23D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16 грантов в номинации «подготовка и издание научных трудов, оформление заявок на получение патента на изобретение, организация и проведение научных конференций и семинаров»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5BA71" w14:textId="77777777" w:rsidR="000C351A" w:rsidRDefault="0018786F" w:rsidP="000C3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 w:rsidR="00D8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D82E44" w:rsidRPr="0056619D">
        <w:rPr>
          <w:rFonts w:ascii="Times New Roman" w:hAnsi="Times New Roman"/>
          <w:sz w:val="28"/>
          <w:szCs w:val="28"/>
        </w:rPr>
        <w:t>Б.С. Стечкина за значительный вклад в развитие естественных и технических наук, за разработку и внедрение т</w:t>
      </w:r>
      <w:r w:rsidR="00D82E44">
        <w:rPr>
          <w:rFonts w:ascii="Times New Roman" w:hAnsi="Times New Roman"/>
          <w:sz w:val="28"/>
          <w:szCs w:val="28"/>
        </w:rPr>
        <w:t xml:space="preserve">ехнологий, техники и материалов и </w:t>
      </w:r>
      <w:r>
        <w:rPr>
          <w:rFonts w:ascii="Times New Roman" w:hAnsi="Times New Roman"/>
          <w:sz w:val="28"/>
          <w:szCs w:val="28"/>
        </w:rPr>
        <w:t xml:space="preserve">одна </w:t>
      </w:r>
      <w:r w:rsidR="00D82E44">
        <w:rPr>
          <w:rFonts w:ascii="Times New Roman" w:hAnsi="Times New Roman"/>
          <w:sz w:val="28"/>
          <w:szCs w:val="28"/>
        </w:rPr>
        <w:t xml:space="preserve">премия </w:t>
      </w:r>
      <w:r w:rsidR="00D82E44" w:rsidRPr="0056619D">
        <w:rPr>
          <w:rFonts w:ascii="Times New Roman" w:hAnsi="Times New Roman"/>
          <w:sz w:val="28"/>
          <w:szCs w:val="28"/>
        </w:rPr>
        <w:t>имени К.Д. Ушинского</w:t>
      </w:r>
      <w:r w:rsidR="00D82E44">
        <w:rPr>
          <w:rFonts w:ascii="Times New Roman" w:hAnsi="Times New Roman"/>
          <w:sz w:val="28"/>
          <w:szCs w:val="28"/>
        </w:rPr>
        <w:t xml:space="preserve"> </w:t>
      </w:r>
      <w:r w:rsidR="00D82E44" w:rsidRPr="0056619D">
        <w:rPr>
          <w:rFonts w:ascii="Times New Roman" w:hAnsi="Times New Roman"/>
          <w:sz w:val="28"/>
          <w:szCs w:val="28"/>
        </w:rPr>
        <w:t>за значительный вклад в развитие гуманитарных наук</w:t>
      </w:r>
      <w:r w:rsidR="008E69F1">
        <w:rPr>
          <w:rFonts w:ascii="Times New Roman" w:hAnsi="Times New Roman"/>
          <w:sz w:val="28"/>
          <w:szCs w:val="28"/>
        </w:rPr>
        <w:t xml:space="preserve"> (в </w:t>
      </w:r>
      <w:r w:rsidR="000C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</w:t>
      </w:r>
      <w:r w:rsidR="000C351A">
        <w:rPr>
          <w:rFonts w:ascii="Times New Roman" w:hAnsi="Times New Roman"/>
          <w:sz w:val="28"/>
          <w:szCs w:val="28"/>
        </w:rPr>
        <w:t xml:space="preserve">премия </w:t>
      </w:r>
      <w:r w:rsidR="000C351A" w:rsidRPr="0056619D">
        <w:rPr>
          <w:rFonts w:ascii="Times New Roman" w:hAnsi="Times New Roman"/>
          <w:sz w:val="28"/>
          <w:szCs w:val="28"/>
        </w:rPr>
        <w:t>имени К.Д. Ушинского</w:t>
      </w:r>
      <w:r w:rsidR="000C351A">
        <w:rPr>
          <w:rFonts w:ascii="Times New Roman" w:hAnsi="Times New Roman"/>
          <w:sz w:val="28"/>
          <w:szCs w:val="28"/>
        </w:rPr>
        <w:t xml:space="preserve"> не присуждалась, </w:t>
      </w:r>
      <w:r w:rsidR="00224A7B">
        <w:rPr>
          <w:rFonts w:ascii="Times New Roman" w:hAnsi="Times New Roman"/>
          <w:sz w:val="28"/>
          <w:szCs w:val="28"/>
        </w:rPr>
        <w:t>в связи с отсутствием победителей</w:t>
      </w:r>
      <w:r w:rsidR="008E6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619E61A2" w14:textId="77777777" w:rsidR="000C351A" w:rsidRPr="00DC01A4" w:rsidRDefault="0018786F" w:rsidP="001878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624B1">
        <w:rPr>
          <w:rFonts w:ascii="Times New Roman" w:hAnsi="Times New Roman"/>
          <w:sz w:val="28"/>
          <w:szCs w:val="28"/>
        </w:rPr>
        <w:t>п</w:t>
      </w:r>
      <w:r w:rsidR="000C351A" w:rsidRPr="000C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конкурсов проектов в области фундаментальных исследований</w:t>
      </w:r>
      <w:r w:rsidR="00E6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совместно с </w:t>
      </w:r>
      <w:r w:rsidR="00E624B1" w:rsidRPr="00056B57">
        <w:rPr>
          <w:rFonts w:ascii="Times New Roman" w:hAnsi="Times New Roman"/>
          <w:sz w:val="28"/>
          <w:szCs w:val="28"/>
        </w:rPr>
        <w:t>РФФИ</w:t>
      </w:r>
      <w:r w:rsidR="00E624B1">
        <w:rPr>
          <w:rFonts w:ascii="Times New Roman" w:hAnsi="Times New Roman"/>
          <w:sz w:val="28"/>
          <w:szCs w:val="28"/>
        </w:rPr>
        <w:t>,</w:t>
      </w:r>
      <w:r w:rsidR="00E624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5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профинансировано</w:t>
      </w:r>
      <w:r w:rsidR="000C351A" w:rsidRPr="000C3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24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проектов.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0C351A" w:rsidRPr="000C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C351A" w:rsidRPr="000C351A">
        <w:rPr>
          <w:rFonts w:ascii="Times New Roman" w:hAnsi="Times New Roman"/>
          <w:sz w:val="28"/>
          <w:szCs w:val="28"/>
        </w:rPr>
        <w:t>конкурсов проектов в области гуманитарных наук</w:t>
      </w:r>
      <w:r w:rsidR="00E624B1">
        <w:rPr>
          <w:rFonts w:ascii="Times New Roman" w:hAnsi="Times New Roman"/>
          <w:sz w:val="28"/>
          <w:szCs w:val="28"/>
        </w:rPr>
        <w:t xml:space="preserve">, проводимых совместно с </w:t>
      </w:r>
      <w:r w:rsidR="00E624B1" w:rsidRPr="00056B57">
        <w:rPr>
          <w:rFonts w:ascii="Times New Roman" w:hAnsi="Times New Roman"/>
          <w:sz w:val="28"/>
          <w:szCs w:val="28"/>
        </w:rPr>
        <w:t>РГНФ</w:t>
      </w:r>
      <w:r w:rsidR="00E624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5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D82E44" w:rsidRPr="000C3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проектов</w:t>
      </w:r>
      <w:r w:rsidR="000C351A" w:rsidRPr="000C35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141462DD" w14:textId="77777777" w:rsidR="00DC01A4" w:rsidRPr="00DC01A4" w:rsidRDefault="00DC01A4" w:rsidP="00DC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D21780C" w14:textId="77777777" w:rsidR="00C65379" w:rsidRDefault="00100CD7" w:rsidP="00C6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056B5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 установлены с</w:t>
      </w:r>
      <w:r w:rsidR="00C65379">
        <w:rPr>
          <w:rFonts w:ascii="Times New Roman" w:hAnsi="Times New Roman" w:cs="Times New Roman"/>
          <w:sz w:val="28"/>
          <w:szCs w:val="28"/>
        </w:rPr>
        <w:t>ледующие нарушения и недостатки:</w:t>
      </w:r>
    </w:p>
    <w:p w14:paraId="3807544E" w14:textId="07F35491" w:rsidR="005B5DDD" w:rsidRDefault="006A28D4" w:rsidP="005B5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4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B5DDD">
        <w:rPr>
          <w:rFonts w:ascii="Times New Roman" w:hAnsi="Times New Roman"/>
          <w:sz w:val="28"/>
          <w:szCs w:val="28"/>
        </w:rPr>
        <w:t>обеспечена</w:t>
      </w:r>
      <w:r w:rsidR="005B5DDD" w:rsidRPr="00264774">
        <w:rPr>
          <w:rFonts w:ascii="Times New Roman" w:hAnsi="Times New Roman"/>
          <w:sz w:val="28"/>
          <w:szCs w:val="28"/>
        </w:rPr>
        <w:t xml:space="preserve"> </w:t>
      </w:r>
      <w:r w:rsidR="00A401FE">
        <w:rPr>
          <w:rFonts w:ascii="Times New Roman" w:hAnsi="Times New Roman"/>
          <w:sz w:val="28"/>
          <w:szCs w:val="28"/>
        </w:rPr>
        <w:t>понятность</w:t>
      </w:r>
      <w:r w:rsidR="005B5DDD" w:rsidRPr="00264774">
        <w:rPr>
          <w:rFonts w:ascii="Times New Roman" w:hAnsi="Times New Roman"/>
          <w:sz w:val="28"/>
          <w:szCs w:val="28"/>
        </w:rPr>
        <w:t xml:space="preserve"> (п</w:t>
      </w:r>
      <w:r w:rsidR="00A401FE">
        <w:rPr>
          <w:rFonts w:ascii="Times New Roman" w:hAnsi="Times New Roman"/>
          <w:sz w:val="28"/>
          <w:szCs w:val="28"/>
        </w:rPr>
        <w:t>розрачность</w:t>
      </w:r>
      <w:r w:rsidR="005B5DDD" w:rsidRPr="00264774">
        <w:rPr>
          <w:rFonts w:ascii="Times New Roman" w:hAnsi="Times New Roman"/>
          <w:sz w:val="28"/>
          <w:szCs w:val="28"/>
        </w:rPr>
        <w:t xml:space="preserve"> информации) при выставлении оценок и определении победителей конкурса грантов правительства Тульской </w:t>
      </w:r>
      <w:r w:rsidR="005B5DDD">
        <w:rPr>
          <w:rFonts w:ascii="Times New Roman" w:hAnsi="Times New Roman"/>
          <w:sz w:val="28"/>
          <w:szCs w:val="28"/>
        </w:rPr>
        <w:t>области в сфере науки и техники.</w:t>
      </w:r>
    </w:p>
    <w:p w14:paraId="0C39F634" w14:textId="77777777" w:rsidR="005B5DDD" w:rsidRPr="005B5DDD" w:rsidRDefault="005B5DDD" w:rsidP="005B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7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Действующая процедура</w:t>
      </w:r>
      <w:r w:rsidRPr="00264774">
        <w:rPr>
          <w:rFonts w:ascii="Times New Roman" w:hAnsi="Times New Roman"/>
          <w:sz w:val="28"/>
          <w:szCs w:val="28"/>
        </w:rPr>
        <w:t xml:space="preserve"> выбора членов комиссии и победителей конкурса</w:t>
      </w:r>
      <w:r w:rsidRPr="00926AE0">
        <w:rPr>
          <w:rFonts w:ascii="Times New Roman" w:hAnsi="Times New Roman"/>
          <w:sz w:val="28"/>
          <w:szCs w:val="28"/>
        </w:rPr>
        <w:t xml:space="preserve"> </w:t>
      </w:r>
      <w:r w:rsidRPr="00264774">
        <w:rPr>
          <w:rFonts w:ascii="Times New Roman" w:hAnsi="Times New Roman"/>
          <w:sz w:val="28"/>
          <w:szCs w:val="28"/>
        </w:rPr>
        <w:t xml:space="preserve">грантов правительства Тульской области в сфере науки и техники, </w:t>
      </w:r>
      <w:r>
        <w:rPr>
          <w:rFonts w:ascii="Times New Roman" w:hAnsi="Times New Roman"/>
          <w:sz w:val="28"/>
          <w:szCs w:val="28"/>
        </w:rPr>
        <w:t>не исключает</w:t>
      </w:r>
      <w:r w:rsidRPr="00264774">
        <w:rPr>
          <w:rFonts w:ascii="Times New Roman" w:hAnsi="Times New Roman"/>
          <w:sz w:val="28"/>
          <w:szCs w:val="28"/>
        </w:rPr>
        <w:t xml:space="preserve"> возможность преимущественного права получения грантов учреждениями / организациями, связанными с членами комиссии</w:t>
      </w:r>
      <w:r>
        <w:rPr>
          <w:rFonts w:ascii="Times New Roman" w:hAnsi="Times New Roman"/>
          <w:sz w:val="28"/>
          <w:szCs w:val="28"/>
        </w:rPr>
        <w:t>.</w:t>
      </w:r>
    </w:p>
    <w:p w14:paraId="26A6CF68" w14:textId="77777777" w:rsidR="005B5DDD" w:rsidRDefault="005B5DDD" w:rsidP="000C3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7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которые свидетельствуют о формальном подходе к оформлению исполнителями документов об исполнении договоров 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формальном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 к их приему со стороны м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</w:t>
      </w:r>
      <w:r w:rsidRPr="00926AE0">
        <w:rPr>
          <w:rFonts w:ascii="Times New Roman" w:hAnsi="Times New Roman"/>
          <w:sz w:val="28"/>
          <w:szCs w:val="28"/>
        </w:rPr>
        <w:t>и топливно-энергетического комплекса Тульской области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6F8A31" w14:textId="2979FAC2" w:rsidR="005B5DDD" w:rsidRDefault="005B5DDD" w:rsidP="005B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7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проверяемый период плановые и внеплановые проверки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выполнения работ по грантам 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="00A40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56999" w14:textId="77777777" w:rsidR="000C351A" w:rsidRPr="00056B57" w:rsidRDefault="005B5DDD" w:rsidP="006A28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факт предоставления в рамках реализации одного и того же мероприятия 2 грантов правительства Тульской области на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180,0 тыс. рублей (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науки и тех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в размере 50,0 тыс. рублей и 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социально ориентированной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130,0 тыс. рублей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договору на сумму 130,0 тыс. руб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организацией не исполнены, п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14.10.2016 </w:t>
      </w:r>
      <w:r w:rsidR="006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0C351A"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бюджет Тульской области не возвращены.</w:t>
      </w:r>
    </w:p>
    <w:p w14:paraId="4280C65C" w14:textId="77777777" w:rsidR="006A28D4" w:rsidRDefault="005B5DDD" w:rsidP="000C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69F1">
        <w:rPr>
          <w:rFonts w:ascii="Times New Roman" w:hAnsi="Times New Roman"/>
          <w:sz w:val="28"/>
          <w:szCs w:val="28"/>
        </w:rPr>
        <w:t>.</w:t>
      </w:r>
      <w:r w:rsidR="00127658">
        <w:rPr>
          <w:rFonts w:ascii="Times New Roman" w:hAnsi="Times New Roman"/>
          <w:sz w:val="28"/>
          <w:szCs w:val="28"/>
        </w:rPr>
        <w:t> </w:t>
      </w:r>
      <w:r w:rsidR="008E69F1">
        <w:rPr>
          <w:rFonts w:ascii="Times New Roman" w:hAnsi="Times New Roman"/>
          <w:sz w:val="28"/>
          <w:szCs w:val="28"/>
        </w:rPr>
        <w:t>Установлены</w:t>
      </w:r>
      <w:r w:rsidR="006A28D4">
        <w:rPr>
          <w:rFonts w:ascii="Times New Roman" w:hAnsi="Times New Roman"/>
          <w:sz w:val="28"/>
          <w:szCs w:val="28"/>
        </w:rPr>
        <w:t xml:space="preserve"> </w:t>
      </w:r>
      <w:r w:rsidR="008E69F1">
        <w:rPr>
          <w:rFonts w:ascii="Times New Roman" w:hAnsi="Times New Roman"/>
          <w:sz w:val="28"/>
          <w:szCs w:val="28"/>
        </w:rPr>
        <w:t>нарушения и недостатки</w:t>
      </w:r>
      <w:r w:rsidR="006A28D4" w:rsidRPr="00056B57">
        <w:rPr>
          <w:rFonts w:ascii="Times New Roman" w:hAnsi="Times New Roman"/>
          <w:sz w:val="28"/>
          <w:szCs w:val="28"/>
        </w:rPr>
        <w:t xml:space="preserve"> при исполнении </w:t>
      </w:r>
      <w:r w:rsidR="006A28D4">
        <w:rPr>
          <w:rFonts w:ascii="Times New Roman" w:hAnsi="Times New Roman"/>
          <w:sz w:val="28"/>
          <w:szCs w:val="28"/>
        </w:rPr>
        <w:t xml:space="preserve">договоров на выполнение работ за счет грантов: </w:t>
      </w:r>
    </w:p>
    <w:p w14:paraId="61467E9A" w14:textId="77777777" w:rsidR="000C351A" w:rsidRPr="00056B57" w:rsidRDefault="000C351A" w:rsidP="000C3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57">
        <w:rPr>
          <w:rFonts w:ascii="Times New Roman" w:hAnsi="Times New Roman"/>
          <w:sz w:val="28"/>
          <w:szCs w:val="28"/>
        </w:rPr>
        <w:t>- практически по всем договорам в отчетах отсутствуют документы, подтверждающие использование средств гранта в соответствии со сметой;</w:t>
      </w:r>
    </w:p>
    <w:p w14:paraId="6873C936" w14:textId="4795A584" w:rsidR="000C351A" w:rsidRDefault="000C351A" w:rsidP="008E69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5F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855FE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случаев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публикации материалов, являющихся результатом работы, проведенной за счет гранта, исполнитель </w:t>
      </w:r>
      <w:r w:rsidR="0085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соответствующую ссылку на грант как источник финансирования данной работы</w:t>
      </w:r>
      <w:r w:rsidR="005B5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FB12B4" w14:textId="77777777" w:rsidR="005B5DDD" w:rsidRPr="005B5DDD" w:rsidRDefault="005B5DDD" w:rsidP="005B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оговорная конструкция ряда договоров на выполнение работ за счет гранта правительства Тульской области </w:t>
      </w:r>
      <w:r w:rsidRPr="00056B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может привести к спорной ситуации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 вопросу исполнения договора.</w:t>
      </w:r>
    </w:p>
    <w:p w14:paraId="0709676C" w14:textId="77777777" w:rsidR="000C351A" w:rsidRPr="000C351A" w:rsidRDefault="000C351A" w:rsidP="008E69F1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14:paraId="0ED16085" w14:textId="77777777" w:rsidR="00B27F2D" w:rsidRDefault="00100CD7" w:rsidP="00056B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7F2D">
        <w:rPr>
          <w:rFonts w:ascii="Times New Roman" w:eastAsia="Calibri" w:hAnsi="Times New Roman"/>
          <w:sz w:val="28"/>
          <w:szCs w:val="28"/>
        </w:rPr>
        <w:t>По результатам проведенного экспертно-анал</w:t>
      </w:r>
      <w:r w:rsidR="00B27F2D">
        <w:rPr>
          <w:rFonts w:ascii="Times New Roman" w:eastAsia="Calibri" w:hAnsi="Times New Roman"/>
          <w:sz w:val="28"/>
          <w:szCs w:val="28"/>
        </w:rPr>
        <w:t>итического мероприятия направлены:</w:t>
      </w:r>
    </w:p>
    <w:p w14:paraId="11709055" w14:textId="77777777" w:rsidR="00B27F2D" w:rsidRPr="00C65379" w:rsidRDefault="00B27F2D" w:rsidP="00C65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127658">
        <w:rPr>
          <w:rFonts w:ascii="Times New Roman" w:eastAsia="Calibri" w:hAnsi="Times New Roman"/>
          <w:sz w:val="28"/>
          <w:szCs w:val="28"/>
        </w:rPr>
        <w:t> </w:t>
      </w:r>
      <w:r w:rsidR="00C65379">
        <w:rPr>
          <w:rFonts w:ascii="Times New Roman" w:eastAsia="Calibri" w:hAnsi="Times New Roman"/>
          <w:sz w:val="28"/>
          <w:szCs w:val="28"/>
        </w:rPr>
        <w:t>представление</w:t>
      </w:r>
      <w:r w:rsidR="00100CD7" w:rsidRPr="00B27F2D">
        <w:rPr>
          <w:rFonts w:ascii="Times New Roman" w:eastAsia="Calibri" w:hAnsi="Times New Roman"/>
          <w:sz w:val="28"/>
          <w:szCs w:val="28"/>
        </w:rPr>
        <w:t xml:space="preserve"> счетной палаты Тульской области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C65379">
        <w:rPr>
          <w:rFonts w:ascii="Times New Roman" w:eastAsia="Calibri" w:hAnsi="Times New Roman"/>
          <w:sz w:val="28"/>
          <w:szCs w:val="28"/>
        </w:rPr>
        <w:t>министерство промышленности и топливно-</w:t>
      </w:r>
      <w:r w:rsidR="00C65379" w:rsidRPr="00C65379">
        <w:rPr>
          <w:rFonts w:ascii="Times New Roman" w:hAnsi="Times New Roman"/>
          <w:sz w:val="28"/>
          <w:szCs w:val="28"/>
        </w:rPr>
        <w:t xml:space="preserve"> </w:t>
      </w:r>
      <w:r w:rsidR="00C65379" w:rsidRPr="00056B57">
        <w:rPr>
          <w:rFonts w:ascii="Times New Roman" w:hAnsi="Times New Roman"/>
          <w:sz w:val="28"/>
          <w:szCs w:val="28"/>
        </w:rPr>
        <w:t>энергетического комплекса Тульской области,</w:t>
      </w:r>
    </w:p>
    <w:p w14:paraId="265DC155" w14:textId="77777777" w:rsidR="005B5DDD" w:rsidRDefault="00B27F2D" w:rsidP="001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127658">
        <w:rPr>
          <w:rFonts w:ascii="Times New Roman" w:eastAsia="Calibri" w:hAnsi="Times New Roman"/>
          <w:sz w:val="28"/>
          <w:szCs w:val="28"/>
        </w:rPr>
        <w:t> </w:t>
      </w:r>
      <w:r w:rsidR="00100CD7">
        <w:rPr>
          <w:rFonts w:ascii="Times New Roman" w:eastAsia="Calibri" w:hAnsi="Times New Roman"/>
          <w:sz w:val="28"/>
          <w:szCs w:val="28"/>
        </w:rPr>
        <w:t xml:space="preserve">заключение </w:t>
      </w:r>
      <w:r w:rsidRPr="00B27F2D">
        <w:rPr>
          <w:rFonts w:ascii="Times New Roman" w:eastAsia="Calibri" w:hAnsi="Times New Roman"/>
          <w:sz w:val="28"/>
          <w:szCs w:val="28"/>
        </w:rPr>
        <w:t xml:space="preserve">счетной палаты Тульской области </w:t>
      </w:r>
      <w:r w:rsidR="00100CD7">
        <w:rPr>
          <w:rFonts w:ascii="Times New Roman" w:eastAsia="Calibri" w:hAnsi="Times New Roman"/>
          <w:sz w:val="28"/>
          <w:szCs w:val="28"/>
        </w:rPr>
        <w:t xml:space="preserve">в </w:t>
      </w:r>
      <w:r w:rsidR="00C65379" w:rsidRPr="00056B57">
        <w:rPr>
          <w:rFonts w:ascii="Times New Roman" w:hAnsi="Times New Roman"/>
          <w:sz w:val="28"/>
          <w:szCs w:val="28"/>
        </w:rPr>
        <w:t>министерство промышленности и топливно-энергетического комплекса Тульской области</w:t>
      </w:r>
      <w:r w:rsidR="00C65379">
        <w:rPr>
          <w:rFonts w:ascii="Times New Roman" w:eastAsia="Calibri" w:hAnsi="Times New Roman"/>
          <w:sz w:val="28"/>
          <w:szCs w:val="28"/>
        </w:rPr>
        <w:t xml:space="preserve">, </w:t>
      </w:r>
      <w:r w:rsidR="00100CD7">
        <w:rPr>
          <w:rFonts w:ascii="Times New Roman" w:eastAsia="Calibri" w:hAnsi="Times New Roman"/>
          <w:sz w:val="28"/>
          <w:szCs w:val="28"/>
        </w:rPr>
        <w:t xml:space="preserve">в министерство экономического развития Тульской области и </w:t>
      </w:r>
      <w:r w:rsidR="00C65379">
        <w:rPr>
          <w:rFonts w:ascii="Times New Roman" w:eastAsia="Calibri" w:hAnsi="Times New Roman"/>
          <w:sz w:val="28"/>
          <w:szCs w:val="28"/>
        </w:rPr>
        <w:t xml:space="preserve">в </w:t>
      </w:r>
      <w:r w:rsidR="00C65379" w:rsidRPr="00056B57">
        <w:rPr>
          <w:rFonts w:ascii="Times New Roman" w:hAnsi="Times New Roman"/>
          <w:sz w:val="28"/>
          <w:szCs w:val="28"/>
        </w:rPr>
        <w:t>министерство финансов Тульской области</w:t>
      </w:r>
      <w:r w:rsidR="00127658">
        <w:rPr>
          <w:rFonts w:ascii="Times New Roman" w:hAnsi="Times New Roman"/>
          <w:sz w:val="28"/>
          <w:szCs w:val="28"/>
        </w:rPr>
        <w:t>,</w:t>
      </w:r>
    </w:p>
    <w:p w14:paraId="75CE930C" w14:textId="77777777" w:rsidR="00127658" w:rsidRPr="00127658" w:rsidRDefault="00127658" w:rsidP="001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информационное письмо в министерство труда и социальной защиты.</w:t>
      </w:r>
    </w:p>
    <w:sectPr w:rsidR="00127658" w:rsidRPr="0012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6F7F3A"/>
    <w:multiLevelType w:val="hybridMultilevel"/>
    <w:tmpl w:val="835A7CB4"/>
    <w:lvl w:ilvl="0" w:tplc="013EF6A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1C0247"/>
    <w:multiLevelType w:val="hybridMultilevel"/>
    <w:tmpl w:val="FE1ADBBA"/>
    <w:lvl w:ilvl="0" w:tplc="198C5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836EC2"/>
    <w:multiLevelType w:val="hybridMultilevel"/>
    <w:tmpl w:val="DC183D44"/>
    <w:lvl w:ilvl="0" w:tplc="D9E81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23E71"/>
    <w:rsid w:val="00056B57"/>
    <w:rsid w:val="000C351A"/>
    <w:rsid w:val="000F4480"/>
    <w:rsid w:val="00100CD7"/>
    <w:rsid w:val="00127658"/>
    <w:rsid w:val="001653C7"/>
    <w:rsid w:val="00180605"/>
    <w:rsid w:val="0018786F"/>
    <w:rsid w:val="0020182F"/>
    <w:rsid w:val="00224A7B"/>
    <w:rsid w:val="00375CB1"/>
    <w:rsid w:val="003E383A"/>
    <w:rsid w:val="004C71EF"/>
    <w:rsid w:val="004E4842"/>
    <w:rsid w:val="004F6DBF"/>
    <w:rsid w:val="00542AC2"/>
    <w:rsid w:val="005815C3"/>
    <w:rsid w:val="005A76C6"/>
    <w:rsid w:val="005B5DDD"/>
    <w:rsid w:val="005B7BAC"/>
    <w:rsid w:val="00682823"/>
    <w:rsid w:val="006A28D4"/>
    <w:rsid w:val="006E1740"/>
    <w:rsid w:val="006E3429"/>
    <w:rsid w:val="007774C6"/>
    <w:rsid w:val="007D757E"/>
    <w:rsid w:val="00855FEC"/>
    <w:rsid w:val="008B6977"/>
    <w:rsid w:val="008E69F1"/>
    <w:rsid w:val="008F14FB"/>
    <w:rsid w:val="00917B5B"/>
    <w:rsid w:val="00A401FE"/>
    <w:rsid w:val="00AC23DA"/>
    <w:rsid w:val="00B27F2D"/>
    <w:rsid w:val="00B37CBF"/>
    <w:rsid w:val="00B44FE0"/>
    <w:rsid w:val="00B579DF"/>
    <w:rsid w:val="00BC655A"/>
    <w:rsid w:val="00C235E0"/>
    <w:rsid w:val="00C65379"/>
    <w:rsid w:val="00D82E44"/>
    <w:rsid w:val="00DC01A4"/>
    <w:rsid w:val="00DF160C"/>
    <w:rsid w:val="00E624B1"/>
    <w:rsid w:val="00F13973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E5BC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0C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D7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7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7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76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76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7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4</cp:revision>
  <cp:lastPrinted>2016-11-22T07:59:00Z</cp:lastPrinted>
  <dcterms:created xsi:type="dcterms:W3CDTF">2016-11-23T09:02:00Z</dcterms:created>
  <dcterms:modified xsi:type="dcterms:W3CDTF">2016-11-23T09:49:00Z</dcterms:modified>
</cp:coreProperties>
</file>