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96" w:rsidRPr="00FE44AA" w:rsidRDefault="00FB4496" w:rsidP="00FB4496">
      <w:pPr>
        <w:spacing w:after="0" w:line="240" w:lineRule="auto"/>
        <w:jc w:val="center"/>
        <w:rPr>
          <w:rFonts w:ascii="Times New Roman" w:hAnsi="Times New Roman" w:cs="Times New Roman"/>
          <w:b/>
          <w:kern w:val="28"/>
          <w:sz w:val="28"/>
          <w:szCs w:val="28"/>
        </w:rPr>
      </w:pPr>
      <w:bookmarkStart w:id="0" w:name="_GoBack"/>
      <w:bookmarkEnd w:id="0"/>
      <w:r>
        <w:rPr>
          <w:rFonts w:ascii="Times New Roman" w:hAnsi="Times New Roman" w:cs="Times New Roman"/>
          <w:b/>
          <w:kern w:val="28"/>
          <w:sz w:val="28"/>
          <w:szCs w:val="28"/>
        </w:rPr>
        <w:t>Информация о</w:t>
      </w:r>
      <w:r w:rsidRPr="00FE44AA">
        <w:rPr>
          <w:rFonts w:ascii="Times New Roman" w:hAnsi="Times New Roman" w:cs="Times New Roman"/>
          <w:b/>
          <w:kern w:val="28"/>
          <w:sz w:val="28"/>
          <w:szCs w:val="28"/>
        </w:rPr>
        <w:t xml:space="preserve"> результата</w:t>
      </w:r>
      <w:r>
        <w:rPr>
          <w:rFonts w:ascii="Times New Roman" w:hAnsi="Times New Roman" w:cs="Times New Roman"/>
          <w:b/>
          <w:kern w:val="28"/>
          <w:sz w:val="28"/>
          <w:szCs w:val="28"/>
        </w:rPr>
        <w:t>х</w:t>
      </w:r>
      <w:r w:rsidRPr="00FE44AA">
        <w:rPr>
          <w:rFonts w:ascii="Times New Roman" w:hAnsi="Times New Roman" w:cs="Times New Roman"/>
          <w:b/>
          <w:kern w:val="28"/>
          <w:sz w:val="28"/>
          <w:szCs w:val="28"/>
        </w:rPr>
        <w:t xml:space="preserve"> экспертно-аналитического мероприятия </w:t>
      </w:r>
      <w:r w:rsidRPr="00FE44AA">
        <w:rPr>
          <w:rFonts w:ascii="Times New Roman" w:hAnsi="Times New Roman" w:cs="Times New Roman"/>
          <w:b/>
          <w:kern w:val="28"/>
          <w:sz w:val="28"/>
          <w:szCs w:val="28"/>
        </w:rPr>
        <w:br/>
        <w:t xml:space="preserve">«Анализ реализации в 2019 году региональных проектов (программ), направленных на достижение результатов национальных проектов </w:t>
      </w:r>
      <w:r>
        <w:rPr>
          <w:rFonts w:ascii="Times New Roman" w:hAnsi="Times New Roman" w:cs="Times New Roman"/>
          <w:b/>
          <w:kern w:val="28"/>
          <w:sz w:val="28"/>
          <w:szCs w:val="28"/>
        </w:rPr>
        <w:br/>
      </w:r>
      <w:r w:rsidRPr="00FE44AA">
        <w:rPr>
          <w:rFonts w:ascii="Times New Roman" w:hAnsi="Times New Roman" w:cs="Times New Roman"/>
          <w:b/>
          <w:kern w:val="28"/>
          <w:sz w:val="28"/>
          <w:szCs w:val="28"/>
        </w:rPr>
        <w:t>на территории Тульской области»</w:t>
      </w:r>
    </w:p>
    <w:p w:rsidR="00FB4496" w:rsidRDefault="00FB4496" w:rsidP="00FB4496">
      <w:pPr>
        <w:spacing w:after="0" w:line="240" w:lineRule="auto"/>
        <w:ind w:firstLine="709"/>
        <w:jc w:val="both"/>
        <w:rPr>
          <w:rFonts w:ascii="Times New Roman" w:hAnsi="Times New Roman" w:cs="Times New Roman"/>
          <w:spacing w:val="-4"/>
          <w:kern w:val="28"/>
          <w:sz w:val="28"/>
          <w:szCs w:val="28"/>
        </w:rPr>
      </w:pPr>
    </w:p>
    <w:p w:rsidR="00FB4496" w:rsidRDefault="00FB4496" w:rsidP="00FB4496">
      <w:pPr>
        <w:spacing w:after="0" w:line="240" w:lineRule="auto"/>
        <w:ind w:firstLine="709"/>
        <w:jc w:val="both"/>
        <w:rPr>
          <w:rFonts w:ascii="Times New Roman" w:hAnsi="Times New Roman" w:cs="Times New Roman"/>
          <w:spacing w:val="-4"/>
          <w:kern w:val="28"/>
          <w:sz w:val="28"/>
          <w:szCs w:val="28"/>
        </w:rPr>
      </w:pPr>
      <w:r>
        <w:rPr>
          <w:rFonts w:ascii="Times New Roman" w:hAnsi="Times New Roman" w:cs="Times New Roman"/>
          <w:spacing w:val="-4"/>
          <w:kern w:val="28"/>
          <w:sz w:val="28"/>
          <w:szCs w:val="28"/>
        </w:rPr>
        <w:t>Экспертно-аналитическое мероприятие проведено в соответствии с пунктом 4.1.1. Плана работы счетной палаты Тульской области на 2020 год.</w:t>
      </w:r>
    </w:p>
    <w:p w:rsidR="00FB4496" w:rsidRPr="00FB4496" w:rsidRDefault="00FB4496" w:rsidP="00F14393">
      <w:pPr>
        <w:keepNext/>
        <w:keepLines/>
        <w:tabs>
          <w:tab w:val="left" w:pos="1134"/>
        </w:tabs>
        <w:spacing w:before="120" w:after="0" w:line="240" w:lineRule="auto"/>
        <w:ind w:firstLine="709"/>
        <w:jc w:val="both"/>
        <w:rPr>
          <w:rFonts w:ascii="Times New Roman" w:eastAsiaTheme="minorEastAsia" w:hAnsi="Times New Roman" w:cs="Times New Roman"/>
          <w:b/>
          <w:sz w:val="28"/>
          <w:szCs w:val="28"/>
        </w:rPr>
      </w:pPr>
      <w:r w:rsidRPr="00FB4496">
        <w:rPr>
          <w:rFonts w:ascii="Times New Roman" w:eastAsiaTheme="minorEastAsia" w:hAnsi="Times New Roman" w:cs="Times New Roman"/>
          <w:b/>
          <w:sz w:val="28"/>
          <w:szCs w:val="28"/>
        </w:rPr>
        <w:t>Объекты экспертно-аналитического мероприятия:</w:t>
      </w:r>
    </w:p>
    <w:p w:rsidR="00FB4496" w:rsidRPr="00FB4496" w:rsidRDefault="00FB4496" w:rsidP="00F14393">
      <w:pPr>
        <w:spacing w:after="0" w:line="240" w:lineRule="auto"/>
        <w:ind w:firstLine="709"/>
        <w:jc w:val="both"/>
        <w:rPr>
          <w:rFonts w:ascii="Times New Roman" w:hAnsi="Times New Roman" w:cs="Times New Roman"/>
          <w:kern w:val="28"/>
          <w:sz w:val="28"/>
          <w:szCs w:val="28"/>
        </w:rPr>
      </w:pPr>
      <w:r w:rsidRPr="00FB4496">
        <w:rPr>
          <w:rFonts w:ascii="Times New Roman" w:hAnsi="Times New Roman" w:cs="Times New Roman"/>
          <w:kern w:val="28"/>
          <w:sz w:val="28"/>
          <w:szCs w:val="28"/>
        </w:rPr>
        <w:t>министерство экономического развития Тульской области, министерство финансов Тульской области, органы исполнительной власти Тульской области, ответственные за реализацию региональных проектов</w:t>
      </w:r>
      <w:r w:rsidR="00F14393">
        <w:rPr>
          <w:rFonts w:ascii="Times New Roman" w:hAnsi="Times New Roman" w:cs="Times New Roman"/>
          <w:kern w:val="28"/>
          <w:sz w:val="28"/>
          <w:szCs w:val="28"/>
        </w:rPr>
        <w:t>,</w:t>
      </w:r>
      <w:r w:rsidR="00F14393" w:rsidRPr="00F14393">
        <w:rPr>
          <w:rFonts w:ascii="Times New Roman" w:hAnsi="Times New Roman" w:cs="Times New Roman"/>
          <w:kern w:val="28"/>
          <w:sz w:val="28"/>
          <w:szCs w:val="28"/>
        </w:rPr>
        <w:t xml:space="preserve"> </w:t>
      </w:r>
      <w:r w:rsidR="00F14393">
        <w:rPr>
          <w:rFonts w:ascii="Times New Roman" w:hAnsi="Times New Roman" w:cs="Times New Roman"/>
          <w:kern w:val="28"/>
          <w:sz w:val="28"/>
          <w:szCs w:val="28"/>
        </w:rPr>
        <w:t xml:space="preserve">направленных на достижение </w:t>
      </w:r>
      <w:r w:rsidR="00F14393" w:rsidRPr="007C3B5D">
        <w:rPr>
          <w:rFonts w:ascii="Times New Roman" w:hAnsi="Times New Roman" w:cs="Times New Roman"/>
          <w:kern w:val="28"/>
          <w:sz w:val="28"/>
          <w:szCs w:val="28"/>
        </w:rPr>
        <w:t>результатов национальных проектов на территории Тульской области</w:t>
      </w:r>
      <w:r w:rsidR="00F14393">
        <w:rPr>
          <w:rFonts w:ascii="Times New Roman" w:hAnsi="Times New Roman" w:cs="Times New Roman"/>
          <w:kern w:val="28"/>
          <w:sz w:val="28"/>
          <w:szCs w:val="28"/>
        </w:rPr>
        <w:t xml:space="preserve"> (далее – региональные проекты)</w:t>
      </w:r>
      <w:r w:rsidRPr="00FB4496">
        <w:rPr>
          <w:rFonts w:ascii="Times New Roman" w:hAnsi="Times New Roman" w:cs="Times New Roman"/>
          <w:kern w:val="28"/>
          <w:sz w:val="28"/>
          <w:szCs w:val="28"/>
        </w:rPr>
        <w:t>.</w:t>
      </w:r>
    </w:p>
    <w:p w:rsidR="007C3B5D" w:rsidRDefault="0062495C" w:rsidP="00F14393">
      <w:pPr>
        <w:spacing w:before="120" w:after="0" w:line="240" w:lineRule="auto"/>
        <w:ind w:firstLine="709"/>
        <w:jc w:val="both"/>
        <w:rPr>
          <w:rFonts w:ascii="Times New Roman" w:hAnsi="Times New Roman" w:cs="Times New Roman"/>
          <w:spacing w:val="-4"/>
          <w:kern w:val="28"/>
          <w:sz w:val="28"/>
          <w:szCs w:val="28"/>
        </w:rPr>
      </w:pPr>
      <w:r w:rsidRPr="009A0484">
        <w:rPr>
          <w:rFonts w:ascii="Times New Roman" w:hAnsi="Times New Roman" w:cs="Times New Roman"/>
          <w:kern w:val="28"/>
          <w:sz w:val="28"/>
          <w:szCs w:val="28"/>
        </w:rPr>
        <w:t xml:space="preserve">В рамках экспертно-аналитического мероприятия </w:t>
      </w:r>
      <w:r w:rsidR="007C3B5D">
        <w:rPr>
          <w:rFonts w:ascii="Times New Roman" w:hAnsi="Times New Roman" w:cs="Times New Roman"/>
          <w:kern w:val="28"/>
          <w:sz w:val="28"/>
          <w:szCs w:val="28"/>
        </w:rPr>
        <w:t xml:space="preserve">проведен анализ реализации </w:t>
      </w:r>
      <w:r w:rsidRPr="009A0484">
        <w:rPr>
          <w:rFonts w:ascii="Times New Roman" w:hAnsi="Times New Roman" w:cs="Times New Roman"/>
          <w:kern w:val="28"/>
          <w:sz w:val="28"/>
          <w:szCs w:val="28"/>
        </w:rPr>
        <w:t>35 региональных проектов,</w:t>
      </w:r>
      <w:r w:rsidR="007C3B5D">
        <w:rPr>
          <w:rFonts w:ascii="Times New Roman" w:hAnsi="Times New Roman" w:cs="Times New Roman"/>
          <w:kern w:val="28"/>
          <w:sz w:val="28"/>
          <w:szCs w:val="28"/>
        </w:rPr>
        <w:t xml:space="preserve"> </w:t>
      </w:r>
      <w:r w:rsidRPr="009A0484">
        <w:rPr>
          <w:rFonts w:ascii="Times New Roman" w:hAnsi="Times New Roman" w:cs="Times New Roman"/>
          <w:kern w:val="28"/>
          <w:sz w:val="28"/>
          <w:szCs w:val="28"/>
        </w:rPr>
        <w:t>финансирование которых на 2019 год было предусмотрено Законом</w:t>
      </w:r>
      <w:r>
        <w:rPr>
          <w:rFonts w:ascii="Times New Roman" w:hAnsi="Times New Roman" w:cs="Times New Roman"/>
          <w:kern w:val="28"/>
          <w:sz w:val="28"/>
          <w:szCs w:val="28"/>
        </w:rPr>
        <w:t xml:space="preserve"> Тульской области</w:t>
      </w:r>
      <w:r w:rsidRPr="009A0484">
        <w:rPr>
          <w:rFonts w:ascii="Times New Roman" w:hAnsi="Times New Roman" w:cs="Times New Roman"/>
          <w:kern w:val="28"/>
          <w:sz w:val="28"/>
          <w:szCs w:val="28"/>
        </w:rPr>
        <w:t xml:space="preserve"> </w:t>
      </w:r>
      <w:r w:rsidR="007C3B5D">
        <w:rPr>
          <w:rFonts w:ascii="Times New Roman" w:hAnsi="Times New Roman" w:cs="Times New Roman"/>
          <w:kern w:val="28"/>
          <w:sz w:val="28"/>
          <w:szCs w:val="28"/>
        </w:rPr>
        <w:t>«О</w:t>
      </w:r>
      <w:r w:rsidRPr="009A0484">
        <w:rPr>
          <w:rFonts w:ascii="Times New Roman" w:hAnsi="Times New Roman" w:cs="Times New Roman"/>
          <w:kern w:val="28"/>
          <w:sz w:val="28"/>
          <w:szCs w:val="28"/>
        </w:rPr>
        <w:t xml:space="preserve"> бюджете </w:t>
      </w:r>
      <w:r w:rsidR="007C3B5D">
        <w:rPr>
          <w:rFonts w:ascii="Times New Roman" w:hAnsi="Times New Roman" w:cs="Times New Roman"/>
          <w:kern w:val="28"/>
          <w:sz w:val="28"/>
          <w:szCs w:val="28"/>
        </w:rPr>
        <w:t xml:space="preserve">Тульской </w:t>
      </w:r>
      <w:r w:rsidRPr="009A0484">
        <w:rPr>
          <w:rFonts w:ascii="Times New Roman" w:hAnsi="Times New Roman" w:cs="Times New Roman"/>
          <w:kern w:val="28"/>
          <w:sz w:val="28"/>
          <w:szCs w:val="28"/>
        </w:rPr>
        <w:t>области</w:t>
      </w:r>
      <w:r w:rsidR="007C3B5D">
        <w:rPr>
          <w:rFonts w:ascii="Times New Roman" w:hAnsi="Times New Roman" w:cs="Times New Roman"/>
          <w:kern w:val="28"/>
          <w:sz w:val="28"/>
          <w:szCs w:val="28"/>
        </w:rPr>
        <w:t xml:space="preserve"> на 2019 год и на плановый период 2020 и 2021 годов» (далее – Закон о бюджете области)</w:t>
      </w:r>
      <w:r w:rsidRPr="009A0484">
        <w:rPr>
          <w:rFonts w:ascii="Times New Roman" w:hAnsi="Times New Roman" w:cs="Times New Roman"/>
          <w:kern w:val="28"/>
          <w:sz w:val="28"/>
          <w:szCs w:val="28"/>
        </w:rPr>
        <w:t xml:space="preserve">. </w:t>
      </w:r>
      <w:r>
        <w:rPr>
          <w:rFonts w:ascii="Times New Roman" w:hAnsi="Times New Roman" w:cs="Times New Roman"/>
          <w:spacing w:val="-4"/>
          <w:kern w:val="28"/>
          <w:sz w:val="28"/>
          <w:szCs w:val="28"/>
        </w:rPr>
        <w:t xml:space="preserve"> </w:t>
      </w:r>
    </w:p>
    <w:p w:rsidR="007C3B5D" w:rsidRDefault="00FB4496" w:rsidP="00FB4496">
      <w:pPr>
        <w:spacing w:before="60" w:after="0" w:line="240" w:lineRule="auto"/>
        <w:ind w:firstLine="709"/>
        <w:jc w:val="both"/>
        <w:rPr>
          <w:rFonts w:ascii="Times New Roman" w:hAnsi="Times New Roman" w:cs="Times New Roman"/>
          <w:spacing w:val="-4"/>
          <w:kern w:val="28"/>
          <w:sz w:val="28"/>
          <w:szCs w:val="28"/>
        </w:rPr>
      </w:pPr>
      <w:r w:rsidRPr="00170CB7">
        <w:rPr>
          <w:rFonts w:ascii="Times New Roman" w:hAnsi="Times New Roman" w:cs="Times New Roman"/>
          <w:spacing w:val="-4"/>
          <w:kern w:val="28"/>
          <w:sz w:val="28"/>
          <w:szCs w:val="28"/>
        </w:rPr>
        <w:t>Расходы бюджета области на реализацию региональных проектов в 2019 году составили 7 160 760,4 тыс. рублей, что в общем объеме расходов бюджета области составило 8,7%. Уровень исполнения к объему бюджетных ассигнований, предусмотренному на указанные цели Законом о бюджете области составил 83,1%</w:t>
      </w:r>
      <w:r w:rsidR="007C3B5D">
        <w:rPr>
          <w:rFonts w:ascii="Times New Roman" w:hAnsi="Times New Roman" w:cs="Times New Roman"/>
          <w:spacing w:val="-4"/>
          <w:kern w:val="28"/>
          <w:sz w:val="28"/>
          <w:szCs w:val="28"/>
        </w:rPr>
        <w:t>.</w:t>
      </w:r>
      <w:r w:rsidRPr="00170CB7">
        <w:rPr>
          <w:rFonts w:ascii="Times New Roman" w:hAnsi="Times New Roman" w:cs="Times New Roman"/>
          <w:spacing w:val="-4"/>
          <w:kern w:val="28"/>
          <w:sz w:val="28"/>
          <w:szCs w:val="28"/>
        </w:rPr>
        <w:t xml:space="preserve"> </w:t>
      </w:r>
    </w:p>
    <w:p w:rsidR="00FB4496" w:rsidRPr="00170CB7" w:rsidRDefault="00FB4496" w:rsidP="00FB4496">
      <w:pPr>
        <w:spacing w:before="60" w:after="0" w:line="240" w:lineRule="auto"/>
        <w:ind w:firstLine="709"/>
        <w:jc w:val="both"/>
        <w:rPr>
          <w:rFonts w:ascii="Times New Roman" w:hAnsi="Times New Roman" w:cs="Times New Roman"/>
          <w:spacing w:val="-4"/>
          <w:kern w:val="28"/>
          <w:sz w:val="28"/>
          <w:szCs w:val="28"/>
        </w:rPr>
      </w:pPr>
      <w:r w:rsidRPr="00170CB7">
        <w:rPr>
          <w:rFonts w:ascii="Times New Roman" w:hAnsi="Times New Roman" w:cs="Times New Roman"/>
          <w:spacing w:val="-4"/>
          <w:kern w:val="28"/>
          <w:sz w:val="28"/>
          <w:szCs w:val="28"/>
        </w:rPr>
        <w:t>Расходы на реализацию региональных проектов, осуществленные за счет средств, поступивших из федерального бюджета в рамках реализации национальных проектов, составили 4 440 196,9 тыс. рублей, или 62% общего объема расходов бюджета области на реализацию региональных проектов.</w:t>
      </w:r>
    </w:p>
    <w:p w:rsidR="007C3B5D" w:rsidRDefault="00FB4496" w:rsidP="00FB4496">
      <w:pPr>
        <w:spacing w:before="60" w:after="0" w:line="240" w:lineRule="auto"/>
        <w:ind w:firstLine="709"/>
        <w:jc w:val="both"/>
        <w:rPr>
          <w:rFonts w:ascii="Times New Roman" w:hAnsi="Times New Roman" w:cs="Times New Roman"/>
          <w:spacing w:val="-4"/>
          <w:kern w:val="28"/>
          <w:sz w:val="28"/>
          <w:szCs w:val="28"/>
        </w:rPr>
      </w:pPr>
      <w:r w:rsidRPr="00170CB7">
        <w:rPr>
          <w:rFonts w:ascii="Times New Roman" w:hAnsi="Times New Roman" w:cs="Times New Roman"/>
          <w:spacing w:val="-4"/>
          <w:kern w:val="28"/>
          <w:sz w:val="28"/>
          <w:szCs w:val="28"/>
        </w:rPr>
        <w:t>Высокий уровень исполь</w:t>
      </w:r>
      <w:r w:rsidR="007C3B5D">
        <w:rPr>
          <w:rFonts w:ascii="Times New Roman" w:hAnsi="Times New Roman" w:cs="Times New Roman"/>
          <w:spacing w:val="-4"/>
          <w:kern w:val="28"/>
          <w:sz w:val="28"/>
          <w:szCs w:val="28"/>
        </w:rPr>
        <w:t xml:space="preserve">зования бюджетных ассигнований </w:t>
      </w:r>
      <w:r w:rsidRPr="00170CB7">
        <w:rPr>
          <w:rFonts w:ascii="Times New Roman" w:hAnsi="Times New Roman" w:cs="Times New Roman"/>
          <w:spacing w:val="-4"/>
          <w:kern w:val="28"/>
          <w:sz w:val="28"/>
          <w:szCs w:val="28"/>
        </w:rPr>
        <w:t>отмеч</w:t>
      </w:r>
      <w:r w:rsidR="007C3B5D">
        <w:rPr>
          <w:rFonts w:ascii="Times New Roman" w:hAnsi="Times New Roman" w:cs="Times New Roman"/>
          <w:spacing w:val="-4"/>
          <w:kern w:val="28"/>
          <w:sz w:val="28"/>
          <w:szCs w:val="28"/>
        </w:rPr>
        <w:t>ен</w:t>
      </w:r>
      <w:r w:rsidRPr="00170CB7">
        <w:rPr>
          <w:rFonts w:ascii="Times New Roman" w:hAnsi="Times New Roman" w:cs="Times New Roman"/>
          <w:spacing w:val="-4"/>
          <w:kern w:val="28"/>
          <w:sz w:val="28"/>
          <w:szCs w:val="28"/>
        </w:rPr>
        <w:t xml:space="preserve"> в рамках 7 национальных проектов из 12 (в том числе полностью бюджетные </w:t>
      </w:r>
      <w:r w:rsidRPr="00170CB7">
        <w:rPr>
          <w:rFonts w:ascii="Times New Roman" w:hAnsi="Times New Roman" w:cs="Times New Roman"/>
          <w:spacing w:val="-4"/>
          <w:kern w:val="28"/>
          <w:sz w:val="28"/>
          <w:szCs w:val="28"/>
        </w:rPr>
        <w:lastRenderedPageBreak/>
        <w:t>ассигнования использованы в рамках пяти национальных проектов), низкий – в рамках пяти</w:t>
      </w:r>
      <w:r w:rsidR="007C3B5D">
        <w:rPr>
          <w:rFonts w:ascii="Times New Roman" w:hAnsi="Times New Roman" w:cs="Times New Roman"/>
          <w:spacing w:val="-4"/>
          <w:kern w:val="28"/>
          <w:sz w:val="28"/>
          <w:szCs w:val="28"/>
        </w:rPr>
        <w:t xml:space="preserve">. </w:t>
      </w:r>
    </w:p>
    <w:p w:rsidR="001C613B" w:rsidRDefault="00FB4496" w:rsidP="00FB4496">
      <w:pPr>
        <w:spacing w:before="120" w:after="0" w:line="240" w:lineRule="auto"/>
        <w:ind w:firstLine="709"/>
        <w:jc w:val="both"/>
        <w:rPr>
          <w:rFonts w:ascii="Times New Roman" w:hAnsi="Times New Roman" w:cs="Times New Roman"/>
          <w:spacing w:val="-4"/>
          <w:kern w:val="28"/>
          <w:sz w:val="28"/>
          <w:szCs w:val="28"/>
        </w:rPr>
      </w:pPr>
      <w:r w:rsidRPr="00170CB7">
        <w:rPr>
          <w:rFonts w:ascii="Times New Roman" w:hAnsi="Times New Roman" w:cs="Times New Roman"/>
          <w:spacing w:val="-4"/>
          <w:kern w:val="28"/>
          <w:sz w:val="28"/>
          <w:szCs w:val="28"/>
        </w:rPr>
        <w:t xml:space="preserve">Анализ кассовых расходов по видам расходов показал, что более 70% расходов в процессе реализации региональных проектов осуществлялось на уровне бюджетных, автономных учреждений и иных некоммерческих организаций, а также органов местного самоуправления. </w:t>
      </w:r>
    </w:p>
    <w:p w:rsidR="00FB4496" w:rsidRDefault="00FB4496" w:rsidP="00FB4496">
      <w:pPr>
        <w:spacing w:before="120" w:after="0" w:line="240" w:lineRule="auto"/>
        <w:ind w:firstLine="709"/>
        <w:jc w:val="both"/>
        <w:rPr>
          <w:rFonts w:ascii="Times New Roman" w:hAnsi="Times New Roman" w:cs="Times New Roman"/>
          <w:spacing w:val="-4"/>
          <w:kern w:val="28"/>
          <w:sz w:val="28"/>
          <w:szCs w:val="28"/>
        </w:rPr>
      </w:pPr>
      <w:r w:rsidRPr="00847634">
        <w:rPr>
          <w:rFonts w:ascii="Times New Roman" w:hAnsi="Times New Roman" w:cs="Times New Roman"/>
          <w:spacing w:val="-4"/>
          <w:kern w:val="28"/>
          <w:sz w:val="28"/>
          <w:szCs w:val="28"/>
        </w:rPr>
        <w:t>Финансирование региональных проектов в 2019 году осуществлялось неравномерно: в первом квартале – 4,3% годового объема расходов на региональные проекты, во втором квартале – 14,8%, в третьем квартале – 30,1%, в четвертом квартале – более половины (50,8%) (аналогичная картина отмечается и по итогам исполнения бюджета области в первом полугодии 2020 года).</w:t>
      </w:r>
    </w:p>
    <w:p w:rsidR="00FB4496" w:rsidRDefault="00FB4496" w:rsidP="00FB4496">
      <w:pPr>
        <w:spacing w:before="120" w:after="0" w:line="240" w:lineRule="auto"/>
        <w:ind w:firstLine="709"/>
        <w:jc w:val="both"/>
        <w:rPr>
          <w:rFonts w:ascii="Times New Roman" w:hAnsi="Times New Roman" w:cs="Times New Roman"/>
          <w:spacing w:val="-4"/>
          <w:kern w:val="28"/>
          <w:sz w:val="28"/>
          <w:szCs w:val="28"/>
        </w:rPr>
      </w:pPr>
      <w:r w:rsidRPr="00847634">
        <w:rPr>
          <w:rFonts w:ascii="Times New Roman" w:hAnsi="Times New Roman" w:cs="Times New Roman"/>
          <w:spacing w:val="-4"/>
          <w:kern w:val="28"/>
          <w:sz w:val="28"/>
          <w:szCs w:val="28"/>
        </w:rPr>
        <w:t xml:space="preserve">В рамках реализации трех </w:t>
      </w:r>
      <w:r w:rsidRPr="00170CB7">
        <w:rPr>
          <w:rFonts w:ascii="Times New Roman" w:hAnsi="Times New Roman" w:cs="Times New Roman"/>
          <w:spacing w:val="-4"/>
          <w:kern w:val="28"/>
          <w:sz w:val="28"/>
          <w:szCs w:val="28"/>
        </w:rPr>
        <w:t>региональных проектов (</w:t>
      </w:r>
      <w:r w:rsidRPr="00170CB7">
        <w:rPr>
          <w:rFonts w:ascii="Times New Roman" w:hAnsi="Times New Roman" w:cs="Times New Roman"/>
          <w:kern w:val="28"/>
          <w:sz w:val="28"/>
          <w:szCs w:val="28"/>
        </w:rPr>
        <w:t>«Учитель будущего», «Финансовая поддержка семей при рождении детей», «Успех каждого ребенка»</w:t>
      </w:r>
      <w:r w:rsidRPr="00170CB7">
        <w:rPr>
          <w:rFonts w:ascii="Times New Roman" w:hAnsi="Times New Roman" w:cs="Times New Roman"/>
          <w:spacing w:val="-4"/>
          <w:kern w:val="28"/>
          <w:sz w:val="28"/>
          <w:szCs w:val="28"/>
        </w:rPr>
        <w:t xml:space="preserve">) привлечены средства внебюджетных источников на сумму 54,1 млн. рублей. Доля внебюджетных средств в общем объеме финансового обеспечения указанных региональных проектов невелика, составила соответственно 0,5%, 5,1%, 9,3%. </w:t>
      </w:r>
    </w:p>
    <w:p w:rsidR="009772FD" w:rsidRPr="00847634" w:rsidRDefault="009772FD" w:rsidP="002E2288">
      <w:pPr>
        <w:spacing w:before="120" w:after="0" w:line="240" w:lineRule="auto"/>
        <w:ind w:firstLine="709"/>
        <w:jc w:val="both"/>
        <w:rPr>
          <w:rFonts w:ascii="Times New Roman" w:hAnsi="Times New Roman" w:cs="Times New Roman"/>
          <w:kern w:val="28"/>
          <w:sz w:val="28"/>
          <w:szCs w:val="28"/>
        </w:rPr>
      </w:pPr>
      <w:r w:rsidRPr="00847634">
        <w:rPr>
          <w:rFonts w:ascii="Times New Roman" w:hAnsi="Times New Roman" w:cs="Times New Roman"/>
          <w:kern w:val="28"/>
          <w:sz w:val="28"/>
          <w:szCs w:val="28"/>
        </w:rPr>
        <w:t>По 7 региональным проектам высокая результативность достигнута при низком уровне использования бюджетных ассигнований, по одному региональному проекту неудовлетворительная результативность наблюдается при стопроцентном уровне использования средств бюджета области, что может свидетельствовать об отсутствии связи показателей, предусматриваемых в отдельных региональных проектах, и объемов средств, затрачиваемых на их реализацию.</w:t>
      </w:r>
    </w:p>
    <w:p w:rsidR="00FB4496" w:rsidRPr="00170CB7" w:rsidRDefault="009772FD" w:rsidP="009772FD">
      <w:pPr>
        <w:spacing w:before="120" w:after="0" w:line="240" w:lineRule="auto"/>
        <w:ind w:firstLine="709"/>
        <w:jc w:val="both"/>
        <w:rPr>
          <w:rFonts w:ascii="Times New Roman" w:hAnsi="Times New Roman" w:cs="Times New Roman"/>
          <w:spacing w:val="-5"/>
          <w:kern w:val="28"/>
          <w:sz w:val="28"/>
          <w:szCs w:val="28"/>
        </w:rPr>
      </w:pPr>
      <w:r>
        <w:rPr>
          <w:rFonts w:ascii="Times New Roman" w:hAnsi="Times New Roman" w:cs="Times New Roman"/>
          <w:spacing w:val="-5"/>
          <w:kern w:val="28"/>
          <w:sz w:val="28"/>
          <w:szCs w:val="28"/>
        </w:rPr>
        <w:t>В отчетах о реализации региональных проектов имеется з</w:t>
      </w:r>
      <w:r w:rsidR="00FB4496" w:rsidRPr="00170CB7">
        <w:rPr>
          <w:rFonts w:ascii="Times New Roman" w:hAnsi="Times New Roman" w:cs="Times New Roman"/>
          <w:spacing w:val="-5"/>
          <w:kern w:val="28"/>
          <w:sz w:val="28"/>
          <w:szCs w:val="28"/>
        </w:rPr>
        <w:t>начительн</w:t>
      </w:r>
      <w:r>
        <w:rPr>
          <w:rFonts w:ascii="Times New Roman" w:hAnsi="Times New Roman" w:cs="Times New Roman"/>
          <w:spacing w:val="-5"/>
          <w:kern w:val="28"/>
          <w:sz w:val="28"/>
          <w:szCs w:val="28"/>
        </w:rPr>
        <w:t>ое количество показателей</w:t>
      </w:r>
      <w:r w:rsidR="00FB4496" w:rsidRPr="00170CB7">
        <w:rPr>
          <w:rFonts w:ascii="Times New Roman" w:hAnsi="Times New Roman" w:cs="Times New Roman"/>
          <w:spacing w:val="-5"/>
          <w:kern w:val="28"/>
          <w:sz w:val="28"/>
          <w:szCs w:val="28"/>
        </w:rPr>
        <w:t>, по которым отражены прогнозные значения</w:t>
      </w:r>
      <w:r w:rsidR="00593BE8">
        <w:rPr>
          <w:rFonts w:ascii="Times New Roman" w:hAnsi="Times New Roman" w:cs="Times New Roman"/>
          <w:spacing w:val="-5"/>
          <w:kern w:val="28"/>
          <w:sz w:val="28"/>
          <w:szCs w:val="28"/>
        </w:rPr>
        <w:t>. З</w:t>
      </w:r>
      <w:r w:rsidR="00FB4496" w:rsidRPr="00170CB7">
        <w:rPr>
          <w:rFonts w:ascii="Times New Roman" w:hAnsi="Times New Roman" w:cs="Times New Roman"/>
          <w:spacing w:val="-5"/>
          <w:kern w:val="28"/>
          <w:sz w:val="28"/>
          <w:szCs w:val="28"/>
        </w:rPr>
        <w:t xml:space="preserve">начительный промежуток времени с момента составления первоначального годового отчета до момента уточнения прогнозных значений, не позволяет </w:t>
      </w:r>
      <w:r w:rsidR="00FB4496" w:rsidRPr="00170CB7">
        <w:rPr>
          <w:rFonts w:ascii="Times New Roman" w:hAnsi="Times New Roman" w:cs="Times New Roman"/>
          <w:spacing w:val="-5"/>
          <w:kern w:val="28"/>
          <w:sz w:val="28"/>
          <w:szCs w:val="28"/>
        </w:rPr>
        <w:lastRenderedPageBreak/>
        <w:t>своевременно оценивать реальную картину достижения целей и по</w:t>
      </w:r>
      <w:r w:rsidR="00593BE8">
        <w:rPr>
          <w:rFonts w:ascii="Times New Roman" w:hAnsi="Times New Roman" w:cs="Times New Roman"/>
          <w:spacing w:val="-5"/>
          <w:kern w:val="28"/>
          <w:sz w:val="28"/>
          <w:szCs w:val="28"/>
        </w:rPr>
        <w:t>казателей региональных проектов.</w:t>
      </w:r>
      <w:r w:rsidR="00FB4496" w:rsidRPr="00170CB7">
        <w:rPr>
          <w:rFonts w:ascii="Times New Roman" w:hAnsi="Times New Roman" w:cs="Times New Roman"/>
          <w:spacing w:val="-5"/>
          <w:kern w:val="28"/>
          <w:sz w:val="28"/>
          <w:szCs w:val="28"/>
        </w:rPr>
        <w:t xml:space="preserve"> </w:t>
      </w:r>
    </w:p>
    <w:p w:rsidR="00FB4496" w:rsidRPr="004569CC" w:rsidRDefault="00593BE8" w:rsidP="00FB4496">
      <w:pPr>
        <w:spacing w:before="120"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Анализ р</w:t>
      </w:r>
      <w:r w:rsidR="00FB4496" w:rsidRPr="00170CB7">
        <w:rPr>
          <w:rFonts w:ascii="Times New Roman" w:hAnsi="Times New Roman" w:cs="Times New Roman"/>
          <w:kern w:val="28"/>
          <w:sz w:val="28"/>
          <w:szCs w:val="28"/>
        </w:rPr>
        <w:t>егиональны</w:t>
      </w:r>
      <w:r>
        <w:rPr>
          <w:rFonts w:ascii="Times New Roman" w:hAnsi="Times New Roman" w:cs="Times New Roman"/>
          <w:kern w:val="28"/>
          <w:sz w:val="28"/>
          <w:szCs w:val="28"/>
        </w:rPr>
        <w:t>х</w:t>
      </w:r>
      <w:r w:rsidR="00FB4496" w:rsidRPr="00170CB7">
        <w:rPr>
          <w:rFonts w:ascii="Times New Roman" w:hAnsi="Times New Roman" w:cs="Times New Roman"/>
          <w:kern w:val="28"/>
          <w:sz w:val="28"/>
          <w:szCs w:val="28"/>
        </w:rPr>
        <w:t xml:space="preserve"> нормативны</w:t>
      </w:r>
      <w:r>
        <w:rPr>
          <w:rFonts w:ascii="Times New Roman" w:hAnsi="Times New Roman" w:cs="Times New Roman"/>
          <w:kern w:val="28"/>
          <w:sz w:val="28"/>
          <w:szCs w:val="28"/>
        </w:rPr>
        <w:t>х</w:t>
      </w:r>
      <w:r w:rsidR="00FB4496" w:rsidRPr="00170CB7">
        <w:rPr>
          <w:rFonts w:ascii="Times New Roman" w:hAnsi="Times New Roman" w:cs="Times New Roman"/>
          <w:kern w:val="28"/>
          <w:sz w:val="28"/>
          <w:szCs w:val="28"/>
        </w:rPr>
        <w:t xml:space="preserve"> правовы</w:t>
      </w:r>
      <w:r>
        <w:rPr>
          <w:rFonts w:ascii="Times New Roman" w:hAnsi="Times New Roman" w:cs="Times New Roman"/>
          <w:kern w:val="28"/>
          <w:sz w:val="28"/>
          <w:szCs w:val="28"/>
        </w:rPr>
        <w:t>х</w:t>
      </w:r>
      <w:r w:rsidR="00FB4496" w:rsidRPr="00170CB7">
        <w:rPr>
          <w:rFonts w:ascii="Times New Roman" w:hAnsi="Times New Roman" w:cs="Times New Roman"/>
          <w:kern w:val="28"/>
          <w:sz w:val="28"/>
          <w:szCs w:val="28"/>
        </w:rPr>
        <w:t xml:space="preserve"> акт</w:t>
      </w:r>
      <w:r>
        <w:rPr>
          <w:rFonts w:ascii="Times New Roman" w:hAnsi="Times New Roman" w:cs="Times New Roman"/>
          <w:kern w:val="28"/>
          <w:sz w:val="28"/>
          <w:szCs w:val="28"/>
        </w:rPr>
        <w:t>ов, методических</w:t>
      </w:r>
      <w:r w:rsidR="00FB4496" w:rsidRPr="00170CB7">
        <w:rPr>
          <w:rFonts w:ascii="Times New Roman" w:hAnsi="Times New Roman" w:cs="Times New Roman"/>
          <w:kern w:val="28"/>
          <w:sz w:val="28"/>
          <w:szCs w:val="28"/>
        </w:rPr>
        <w:t xml:space="preserve"> документ</w:t>
      </w:r>
      <w:r>
        <w:rPr>
          <w:rFonts w:ascii="Times New Roman" w:hAnsi="Times New Roman" w:cs="Times New Roman"/>
          <w:kern w:val="28"/>
          <w:sz w:val="28"/>
          <w:szCs w:val="28"/>
        </w:rPr>
        <w:t>ов, регулирующих</w:t>
      </w:r>
      <w:r w:rsidR="00FB4496" w:rsidRPr="00170CB7">
        <w:rPr>
          <w:rFonts w:ascii="Times New Roman" w:hAnsi="Times New Roman" w:cs="Times New Roman"/>
          <w:kern w:val="28"/>
          <w:sz w:val="28"/>
          <w:szCs w:val="28"/>
        </w:rPr>
        <w:t xml:space="preserve"> проектное управление</w:t>
      </w:r>
      <w:r w:rsidR="002E2288">
        <w:rPr>
          <w:rFonts w:ascii="Times New Roman" w:hAnsi="Times New Roman" w:cs="Times New Roman"/>
          <w:kern w:val="28"/>
          <w:sz w:val="28"/>
          <w:szCs w:val="28"/>
        </w:rPr>
        <w:t>,</w:t>
      </w:r>
      <w:r w:rsidR="00FB4496" w:rsidRPr="00170CB7">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показал, что </w:t>
      </w:r>
      <w:r w:rsidR="00FB4496" w:rsidRPr="00170CB7">
        <w:rPr>
          <w:rFonts w:ascii="Times New Roman" w:hAnsi="Times New Roman" w:cs="Times New Roman"/>
          <w:kern w:val="28"/>
          <w:sz w:val="28"/>
          <w:szCs w:val="28"/>
        </w:rPr>
        <w:t xml:space="preserve">в целях более качественного выполнения задач, поставленных в региональных проектах, </w:t>
      </w:r>
      <w:r>
        <w:rPr>
          <w:rFonts w:ascii="Times New Roman" w:hAnsi="Times New Roman" w:cs="Times New Roman"/>
          <w:kern w:val="28"/>
          <w:sz w:val="28"/>
          <w:szCs w:val="28"/>
        </w:rPr>
        <w:t>данные документы</w:t>
      </w:r>
      <w:r w:rsidRPr="00593BE8">
        <w:rPr>
          <w:rFonts w:ascii="Times New Roman" w:hAnsi="Times New Roman" w:cs="Times New Roman"/>
          <w:kern w:val="28"/>
          <w:sz w:val="28"/>
          <w:szCs w:val="28"/>
        </w:rPr>
        <w:t xml:space="preserve"> </w:t>
      </w:r>
      <w:r w:rsidRPr="00170CB7">
        <w:rPr>
          <w:rFonts w:ascii="Times New Roman" w:hAnsi="Times New Roman" w:cs="Times New Roman"/>
          <w:kern w:val="28"/>
          <w:sz w:val="28"/>
          <w:szCs w:val="28"/>
        </w:rPr>
        <w:t>требуют доработки</w:t>
      </w:r>
      <w:r w:rsidR="00FB4496" w:rsidRPr="00170CB7">
        <w:rPr>
          <w:rFonts w:ascii="Times New Roman" w:hAnsi="Times New Roman" w:cs="Times New Roman"/>
          <w:kern w:val="28"/>
          <w:sz w:val="28"/>
          <w:szCs w:val="28"/>
        </w:rPr>
        <w:t>.</w:t>
      </w:r>
    </w:p>
    <w:p w:rsidR="00FB4496" w:rsidRPr="00E87B5E" w:rsidRDefault="00F14393" w:rsidP="00FB4496">
      <w:pPr>
        <w:spacing w:before="120"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Отчет по</w:t>
      </w:r>
      <w:r w:rsidR="00593BE8">
        <w:rPr>
          <w:rFonts w:ascii="Times New Roman" w:hAnsi="Times New Roman" w:cs="Times New Roman"/>
          <w:kern w:val="28"/>
          <w:sz w:val="28"/>
          <w:szCs w:val="28"/>
        </w:rPr>
        <w:t xml:space="preserve"> результата</w:t>
      </w:r>
      <w:r>
        <w:rPr>
          <w:rFonts w:ascii="Times New Roman" w:hAnsi="Times New Roman" w:cs="Times New Roman"/>
          <w:kern w:val="28"/>
          <w:sz w:val="28"/>
          <w:szCs w:val="28"/>
        </w:rPr>
        <w:t>м</w:t>
      </w:r>
      <w:r w:rsidR="00593BE8">
        <w:rPr>
          <w:rFonts w:ascii="Times New Roman" w:hAnsi="Times New Roman" w:cs="Times New Roman"/>
          <w:kern w:val="28"/>
          <w:sz w:val="28"/>
          <w:szCs w:val="28"/>
        </w:rPr>
        <w:t xml:space="preserve"> экспертно-аналитического мероприятия н</w:t>
      </w:r>
      <w:r w:rsidR="00FB4496" w:rsidRPr="00E87B5E">
        <w:rPr>
          <w:rFonts w:ascii="Times New Roman" w:hAnsi="Times New Roman" w:cs="Times New Roman"/>
          <w:kern w:val="28"/>
          <w:sz w:val="28"/>
          <w:szCs w:val="28"/>
        </w:rPr>
        <w:t>аправ</w:t>
      </w:r>
      <w:r w:rsidR="00593BE8">
        <w:rPr>
          <w:rFonts w:ascii="Times New Roman" w:hAnsi="Times New Roman" w:cs="Times New Roman"/>
          <w:kern w:val="28"/>
          <w:sz w:val="28"/>
          <w:szCs w:val="28"/>
        </w:rPr>
        <w:t>лен</w:t>
      </w:r>
      <w:r w:rsidR="00FB4496" w:rsidRPr="00E87B5E">
        <w:rPr>
          <w:rFonts w:ascii="Times New Roman" w:hAnsi="Times New Roman" w:cs="Times New Roman"/>
          <w:kern w:val="28"/>
          <w:sz w:val="28"/>
          <w:szCs w:val="28"/>
        </w:rPr>
        <w:t xml:space="preserve"> в </w:t>
      </w:r>
      <w:r w:rsidR="00593BE8">
        <w:rPr>
          <w:rFonts w:ascii="Times New Roman" w:hAnsi="Times New Roman" w:cs="Times New Roman"/>
          <w:kern w:val="28"/>
          <w:sz w:val="28"/>
          <w:szCs w:val="28"/>
        </w:rPr>
        <w:t>п</w:t>
      </w:r>
      <w:r w:rsidR="00FB4496">
        <w:rPr>
          <w:rFonts w:ascii="Times New Roman" w:hAnsi="Times New Roman" w:cs="Times New Roman"/>
          <w:kern w:val="28"/>
          <w:sz w:val="28"/>
          <w:szCs w:val="28"/>
        </w:rPr>
        <w:t>равительство</w:t>
      </w:r>
      <w:r w:rsidR="00FB4496" w:rsidRPr="00E87B5E">
        <w:rPr>
          <w:rFonts w:ascii="Times New Roman" w:hAnsi="Times New Roman" w:cs="Times New Roman"/>
          <w:kern w:val="28"/>
          <w:sz w:val="28"/>
          <w:szCs w:val="28"/>
        </w:rPr>
        <w:t xml:space="preserve"> Тульской области.</w:t>
      </w:r>
    </w:p>
    <w:p w:rsidR="00FB4496" w:rsidRPr="00847634" w:rsidRDefault="00FB4496" w:rsidP="00FB4496">
      <w:pPr>
        <w:tabs>
          <w:tab w:val="right" w:pos="9354"/>
        </w:tabs>
        <w:spacing w:after="0" w:line="240" w:lineRule="auto"/>
        <w:ind w:firstLine="709"/>
        <w:jc w:val="both"/>
        <w:rPr>
          <w:rFonts w:ascii="Times New Roman" w:hAnsi="Times New Roman" w:cs="Times New Roman"/>
          <w:kern w:val="28"/>
          <w:sz w:val="28"/>
          <w:szCs w:val="28"/>
        </w:rPr>
      </w:pPr>
    </w:p>
    <w:p w:rsidR="00C25D62" w:rsidRDefault="00C25D62"/>
    <w:sectPr w:rsidR="00C25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6"/>
    <w:rsid w:val="00111263"/>
    <w:rsid w:val="001C613B"/>
    <w:rsid w:val="002E2288"/>
    <w:rsid w:val="003A1FC7"/>
    <w:rsid w:val="00593BE8"/>
    <w:rsid w:val="0062495C"/>
    <w:rsid w:val="007C3B5D"/>
    <w:rsid w:val="008109FC"/>
    <w:rsid w:val="009772FD"/>
    <w:rsid w:val="00C25D62"/>
    <w:rsid w:val="00F14393"/>
    <w:rsid w:val="00FB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1AEE6-4FD4-4CF1-BC0C-8FC78FDA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9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Марина Владимировна</dc:creator>
  <cp:keywords/>
  <dc:description/>
  <cp:lastModifiedBy>Кузнецова Ольга Николаевна</cp:lastModifiedBy>
  <cp:revision>2</cp:revision>
  <cp:lastPrinted>2020-08-27T08:07:00Z</cp:lastPrinted>
  <dcterms:created xsi:type="dcterms:W3CDTF">2020-08-27T08:10:00Z</dcterms:created>
  <dcterms:modified xsi:type="dcterms:W3CDTF">2020-08-27T08:10:00Z</dcterms:modified>
</cp:coreProperties>
</file>