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04" w:rsidRPr="00B6413F" w:rsidRDefault="00543B75" w:rsidP="00A7702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4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</w:t>
      </w:r>
      <w:r w:rsidR="00253B69" w:rsidRPr="00B64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результатах </w:t>
      </w:r>
      <w:r w:rsidRPr="00B64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контрольного мероприятия</w:t>
      </w:r>
      <w:r w:rsidR="00E842F1" w:rsidRPr="00B64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5D5E04" w:rsidRPr="00B64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«Внешняя проверка бюджетной отчетности министерства </w:t>
      </w:r>
      <w:r w:rsidR="00EC53B8" w:rsidRPr="00B64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сельского хозяйства </w:t>
      </w:r>
      <w:r w:rsidR="005D5E04" w:rsidRPr="00B64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Тульской области за 202</w:t>
      </w:r>
      <w:r w:rsidR="00EC53B8" w:rsidRPr="00B64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="005D5E04" w:rsidRPr="00B64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год»</w:t>
      </w:r>
    </w:p>
    <w:p w:rsidR="00A77023" w:rsidRPr="00B6413F" w:rsidRDefault="00543B75" w:rsidP="00A77023">
      <w:pPr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Счетной палатой Тульской области в соответствии со статьей 10 Закона Тульской области от 04.12.2008 № 1147-ЗТО «О счетной палате Тульской области», пунктом</w:t>
      </w:r>
      <w:r w:rsidR="00A77023" w:rsidRPr="00B6413F">
        <w:rPr>
          <w:color w:val="000000"/>
          <w:sz w:val="27"/>
          <w:szCs w:val="27"/>
        </w:rPr>
        <w:t xml:space="preserve"> </w:t>
      </w:r>
      <w:r w:rsidR="00EC53B8" w:rsidRPr="00B6413F">
        <w:rPr>
          <w:rFonts w:ascii="Times New Roman" w:hAnsi="Times New Roman" w:cs="Times New Roman"/>
          <w:sz w:val="27"/>
          <w:szCs w:val="27"/>
        </w:rPr>
        <w:t xml:space="preserve">1.3.1.3. </w:t>
      </w: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плана работы счетной палаты Тульской области на 20</w:t>
      </w:r>
      <w:r w:rsidR="005D5E04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="00EC53B8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</w:t>
      </w:r>
      <w:r w:rsidR="00DA18BD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период </w:t>
      </w:r>
      <w:r w:rsidR="005D5E04" w:rsidRPr="00B6413F">
        <w:rPr>
          <w:rFonts w:ascii="Times New Roman" w:hAnsi="Times New Roman"/>
          <w:sz w:val="27"/>
          <w:szCs w:val="27"/>
        </w:rPr>
        <w:t xml:space="preserve">с </w:t>
      </w:r>
      <w:r w:rsidR="00EC53B8" w:rsidRPr="00B6413F">
        <w:rPr>
          <w:rFonts w:ascii="Times New Roman" w:hAnsi="Times New Roman" w:cs="Times New Roman"/>
          <w:sz w:val="27"/>
          <w:szCs w:val="27"/>
        </w:rPr>
        <w:t xml:space="preserve">28.03.2022 по 29.04.2022 </w:t>
      </w: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проведено контрольно</w:t>
      </w:r>
      <w:r w:rsidR="0051056E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</w:t>
      </w: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мероприяти</w:t>
      </w:r>
      <w:r w:rsidR="0051056E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</w:t>
      </w:r>
      <w:r w:rsidR="005D5E04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«Внешняя проверка бюджетной отчетности министерства </w:t>
      </w:r>
      <w:r w:rsidR="00EC53B8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сельского хозяйства </w:t>
      </w:r>
      <w:r w:rsidR="005D5E04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Тульской области за 202</w:t>
      </w:r>
      <w:r w:rsidR="00EC53B8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="005D5E04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год»</w:t>
      </w:r>
      <w:r w:rsidR="00A77023" w:rsidRPr="00B6413F">
        <w:rPr>
          <w:rFonts w:ascii="Times New Roman" w:eastAsiaTheme="minorEastAsia" w:hAnsi="Times New Roman" w:cs="Times New Roman"/>
          <w:sz w:val="27"/>
          <w:szCs w:val="27"/>
          <w:lang w:eastAsia="ru-RU"/>
        </w:rPr>
        <w:t>.</w:t>
      </w:r>
    </w:p>
    <w:p w:rsidR="00543B75" w:rsidRPr="00B6413F" w:rsidRDefault="00543B75" w:rsidP="00543B7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4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Цель проведения контрольного мероприятия: </w:t>
      </w:r>
    </w:p>
    <w:p w:rsidR="005D5E04" w:rsidRPr="00B6413F" w:rsidRDefault="005D5E04" w:rsidP="005D5E04">
      <w:pPr>
        <w:ind w:firstLine="720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B6413F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B6413F">
        <w:rPr>
          <w:rFonts w:ascii="Times New Roman" w:eastAsia="Calibri" w:hAnsi="Times New Roman" w:cs="Times New Roman"/>
          <w:sz w:val="27"/>
          <w:szCs w:val="27"/>
          <w:lang w:eastAsia="ru-RU"/>
        </w:rPr>
        <w:t>пределение соответствия годовой бюджетной отчетности главного администратора бюджетных средств (ГАБС) требованиям Бюджетного кодекса РФ (далее – БК РФ) и нормативным правовым актам по составу, содержанию и срокам ее предоставления;</w:t>
      </w:r>
    </w:p>
    <w:p w:rsidR="005D5E04" w:rsidRPr="00B6413F" w:rsidRDefault="005D5E04" w:rsidP="005D5E04">
      <w:pPr>
        <w:ind w:firstLine="720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B6413F">
        <w:rPr>
          <w:rFonts w:ascii="Times New Roman" w:eastAsia="Calibri" w:hAnsi="Times New Roman" w:cs="Times New Roman"/>
          <w:sz w:val="27"/>
          <w:szCs w:val="27"/>
          <w:lang w:eastAsia="ru-RU"/>
        </w:rPr>
        <w:t>установление достоверности годовой бюджетной отчетности ГАБС, в том числе выявление фактов, способных повлиять на достоверность показателей годовой бюджетной отчетности ГАБС.</w:t>
      </w:r>
    </w:p>
    <w:p w:rsidR="005013EC" w:rsidRPr="00B6413F" w:rsidRDefault="00572444" w:rsidP="002261B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724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Объект проверки</w:t>
      </w:r>
      <w:r w:rsidR="0051056E" w:rsidRPr="005724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="002261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5013EC" w:rsidRPr="00B6413F">
        <w:rPr>
          <w:rFonts w:ascii="Times New Roman" w:eastAsia="Times New Roman" w:hAnsi="Times New Roman" w:cs="Times New Roman"/>
          <w:sz w:val="27"/>
          <w:szCs w:val="27"/>
        </w:rPr>
        <w:t xml:space="preserve">Министерство </w:t>
      </w:r>
      <w:r w:rsidR="00EC53B8" w:rsidRPr="00B6413F">
        <w:rPr>
          <w:rFonts w:ascii="Times New Roman" w:eastAsia="Times New Roman" w:hAnsi="Times New Roman" w:cs="Times New Roman"/>
          <w:sz w:val="27"/>
          <w:szCs w:val="27"/>
        </w:rPr>
        <w:t xml:space="preserve">сельского хозяйства </w:t>
      </w:r>
      <w:r w:rsidR="005D5E04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Тульской области</w:t>
      </w:r>
      <w:r w:rsidR="00AB07BA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(далее – Министерство)</w:t>
      </w:r>
      <w:r w:rsidR="005D5E04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543B75" w:rsidRPr="00B6413F" w:rsidRDefault="0051056E" w:rsidP="00CD6856">
      <w:pPr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ходе проведения контрольного мероприятия установлено следующее.</w:t>
      </w:r>
    </w:p>
    <w:p w:rsidR="00AB07BA" w:rsidRPr="00B6413F" w:rsidRDefault="00AB07BA" w:rsidP="00AB07BA">
      <w:pPr>
        <w:autoSpaceDE w:val="0"/>
        <w:autoSpaceDN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13F">
        <w:rPr>
          <w:rFonts w:ascii="Times New Roman" w:hAnsi="Times New Roman"/>
          <w:sz w:val="27"/>
          <w:szCs w:val="27"/>
        </w:rPr>
        <w:t>При формировании годовой бюджетной отчетности за 202</w:t>
      </w:r>
      <w:r w:rsidR="00EC53B8" w:rsidRPr="00B6413F">
        <w:rPr>
          <w:rFonts w:ascii="Times New Roman" w:hAnsi="Times New Roman"/>
          <w:sz w:val="27"/>
          <w:szCs w:val="27"/>
        </w:rPr>
        <w:t>1</w:t>
      </w:r>
      <w:r w:rsidRPr="00B6413F">
        <w:rPr>
          <w:rFonts w:ascii="Times New Roman" w:hAnsi="Times New Roman"/>
          <w:sz w:val="27"/>
          <w:szCs w:val="27"/>
        </w:rPr>
        <w:t xml:space="preserve"> год Министерством не </w:t>
      </w:r>
      <w:r w:rsidR="004A2E4F" w:rsidRPr="00B6413F">
        <w:rPr>
          <w:rFonts w:ascii="Times New Roman" w:hAnsi="Times New Roman"/>
          <w:sz w:val="27"/>
          <w:szCs w:val="27"/>
        </w:rPr>
        <w:t xml:space="preserve">в полной мере </w:t>
      </w:r>
      <w:r w:rsidRPr="00B6413F">
        <w:rPr>
          <w:rFonts w:ascii="Times New Roman" w:hAnsi="Times New Roman"/>
          <w:sz w:val="27"/>
          <w:szCs w:val="27"/>
        </w:rPr>
        <w:t xml:space="preserve">обеспечено соблюдение нормативных правовых актов и Федеральных стандартов, в части: правильности и </w:t>
      </w:r>
      <w:r w:rsidRPr="00B6413F">
        <w:rPr>
          <w:rFonts w:ascii="Times New Roman" w:eastAsia="Times New Roman" w:hAnsi="Times New Roman"/>
          <w:sz w:val="27"/>
          <w:szCs w:val="27"/>
          <w:lang w:eastAsia="ru-RU"/>
        </w:rPr>
        <w:t xml:space="preserve">полноты отражения и раскрытия информации в </w:t>
      </w:r>
      <w:r w:rsidR="007E3A32" w:rsidRPr="00B6413F">
        <w:rPr>
          <w:rFonts w:ascii="Times New Roman" w:eastAsia="Times New Roman" w:hAnsi="Times New Roman"/>
          <w:sz w:val="27"/>
          <w:szCs w:val="27"/>
          <w:lang w:eastAsia="ru-RU"/>
        </w:rPr>
        <w:t xml:space="preserve">отдельных формах </w:t>
      </w:r>
      <w:r w:rsidRPr="00B6413F">
        <w:rPr>
          <w:rFonts w:ascii="Times New Roman" w:eastAsia="Times New Roman" w:hAnsi="Times New Roman"/>
          <w:sz w:val="27"/>
          <w:szCs w:val="27"/>
          <w:lang w:eastAsia="ru-RU"/>
        </w:rPr>
        <w:t>годовой бюджетной отчетности; достоверности отражения з</w:t>
      </w:r>
      <w:r w:rsidR="007E3A32" w:rsidRPr="00B6413F">
        <w:rPr>
          <w:rFonts w:ascii="Times New Roman" w:eastAsia="Times New Roman" w:hAnsi="Times New Roman"/>
          <w:sz w:val="27"/>
          <w:szCs w:val="27"/>
          <w:lang w:eastAsia="ru-RU"/>
        </w:rPr>
        <w:t xml:space="preserve">начений </w:t>
      </w:r>
      <w:r w:rsidR="00964EE9" w:rsidRPr="00B6413F">
        <w:rPr>
          <w:rFonts w:ascii="Times New Roman" w:eastAsia="Times New Roman" w:hAnsi="Times New Roman"/>
          <w:sz w:val="27"/>
          <w:szCs w:val="27"/>
          <w:lang w:eastAsia="ru-RU"/>
        </w:rPr>
        <w:t xml:space="preserve">отдельных </w:t>
      </w:r>
      <w:r w:rsidR="007E3A32" w:rsidRPr="00B6413F">
        <w:rPr>
          <w:rFonts w:ascii="Times New Roman" w:eastAsia="Times New Roman" w:hAnsi="Times New Roman"/>
          <w:sz w:val="27"/>
          <w:szCs w:val="27"/>
          <w:lang w:eastAsia="ru-RU"/>
        </w:rPr>
        <w:t>показателей отчетности</w:t>
      </w:r>
      <w:r w:rsidRPr="00B641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EF72A8" w:rsidRPr="00B6413F" w:rsidRDefault="00EF72A8" w:rsidP="00AB07BA">
      <w:pPr>
        <w:autoSpaceDE w:val="0"/>
        <w:autoSpaceDN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1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Отмечены </w:t>
      </w:r>
      <w:r w:rsidR="00964EE9" w:rsidRPr="00B641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отдельные </w:t>
      </w:r>
      <w:r w:rsidRPr="00B641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недостатки и нарушения в работе Министерства </w:t>
      </w:r>
      <w:r w:rsidR="00F021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</w:t>
      </w:r>
      <w:r w:rsidRPr="00B6413F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осуществлении предоставленных полномочий по администрированию доходов бюджета области.</w:t>
      </w:r>
    </w:p>
    <w:p w:rsidR="001852FE" w:rsidRPr="00B6413F" w:rsidRDefault="001852FE" w:rsidP="00B06F2A">
      <w:pPr>
        <w:ind w:firstLine="7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Министерством допущены отдельные случаи нарушения закона о контрактной системе в сфере закупок.</w:t>
      </w:r>
    </w:p>
    <w:p w:rsidR="005D5E04" w:rsidRPr="00B6413F" w:rsidRDefault="00DE52B8" w:rsidP="00B06F2A">
      <w:pPr>
        <w:ind w:firstLine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 результатам </w:t>
      </w:r>
      <w:r w:rsidR="001852FE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контрольного мероприятия </w:t>
      </w: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счетной палат</w:t>
      </w:r>
      <w:r w:rsidR="005D5E04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ой</w:t>
      </w: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Тульской области</w:t>
      </w:r>
      <w:r w:rsidR="00497EFA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5D5E04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направлены</w:t>
      </w:r>
      <w:r w:rsidR="005D5E04" w:rsidRPr="00B6413F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801FD5" w:rsidRPr="00B641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C013E" w:rsidRPr="00C777AE" w:rsidRDefault="00AC013E" w:rsidP="00B06F2A">
      <w:pPr>
        <w:ind w:firstLine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77AE">
        <w:rPr>
          <w:rFonts w:ascii="Times New Roman" w:eastAsia="Times New Roman" w:hAnsi="Times New Roman" w:cs="Times New Roman"/>
          <w:sz w:val="27"/>
          <w:szCs w:val="27"/>
          <w:lang w:eastAsia="ru-RU"/>
        </w:rPr>
        <w:t>- отчет - заместителю председателя правительства Тульской области Шаламову А. А.;</w:t>
      </w:r>
    </w:p>
    <w:p w:rsidR="005D5E04" w:rsidRPr="00C777AE" w:rsidRDefault="005D5E04" w:rsidP="005D5E0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77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 отчет и представление </w:t>
      </w:r>
      <w:r w:rsidR="004A2E4F" w:rsidRPr="00C777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C777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министерство </w:t>
      </w:r>
      <w:r w:rsidR="0018130F" w:rsidRPr="00C777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хозяйства </w:t>
      </w:r>
      <w:r w:rsidRPr="00C777AE">
        <w:rPr>
          <w:rFonts w:ascii="Times New Roman" w:eastAsia="Times New Roman" w:hAnsi="Times New Roman" w:cs="Times New Roman"/>
          <w:sz w:val="27"/>
          <w:szCs w:val="27"/>
          <w:lang w:eastAsia="ru-RU"/>
        </w:rPr>
        <w:t>Тульской области;</w:t>
      </w:r>
    </w:p>
    <w:p w:rsidR="005D5E04" w:rsidRPr="00C777AE" w:rsidRDefault="005D5E04" w:rsidP="005D5E0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77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 информационное письмо </w:t>
      </w:r>
      <w:r w:rsidR="004A2E4F" w:rsidRPr="00C777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C777AE">
        <w:rPr>
          <w:rFonts w:ascii="Times New Roman" w:eastAsia="Times New Roman" w:hAnsi="Times New Roman" w:cs="Times New Roman"/>
          <w:sz w:val="27"/>
          <w:szCs w:val="27"/>
          <w:lang w:eastAsia="ru-RU"/>
        </w:rPr>
        <w:t>в министерство по контролю и профилактике коррупционных нарушений в Тульской области.</w:t>
      </w:r>
    </w:p>
    <w:p w:rsidR="005D5E04" w:rsidRPr="00B6413F" w:rsidRDefault="005D5E04" w:rsidP="005D5E0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77A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составлен </w:t>
      </w:r>
      <w:r w:rsidR="0018130F" w:rsidRPr="00C777A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Pr="00C777A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протокол о </w:t>
      </w:r>
      <w:r w:rsidRPr="00C777A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привлечении к административной ответственности лица, допустившего нарушения требований к бюджетному учету, в том числе к составлению, представлению бюджетной отчетности, по статье 15.15.6 КоАП РФ.</w:t>
      </w:r>
    </w:p>
    <w:p w:rsidR="005D5E04" w:rsidRDefault="005D5E04" w:rsidP="005D5E0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705D2" w:rsidRPr="00B6413F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Аудитор счетной палаты </w:t>
      </w:r>
    </w:p>
    <w:p w:rsidR="00D705D2" w:rsidRPr="00B6413F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Тульской области                                 Т.А. Сергеева</w:t>
      </w:r>
      <w:r w:rsidR="00FD6B7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26.05.2022</w:t>
      </w:r>
      <w:bookmarkStart w:id="0" w:name="_GoBack"/>
      <w:bookmarkEnd w:id="0"/>
    </w:p>
    <w:sectPr w:rsidR="00D705D2" w:rsidRPr="00B6413F" w:rsidSect="004B7D6F">
      <w:headerReference w:type="default" r:id="rId6"/>
      <w:pgSz w:w="11906" w:h="16838"/>
      <w:pgMar w:top="1418" w:right="85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777" w:rsidRDefault="00034777" w:rsidP="004B7D6F">
      <w:r>
        <w:separator/>
      </w:r>
    </w:p>
  </w:endnote>
  <w:endnote w:type="continuationSeparator" w:id="0">
    <w:p w:rsidR="00034777" w:rsidRDefault="00034777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777" w:rsidRDefault="00034777" w:rsidP="004B7D6F">
      <w:r>
        <w:separator/>
      </w:r>
    </w:p>
  </w:footnote>
  <w:footnote w:type="continuationSeparator" w:id="0">
    <w:p w:rsidR="00034777" w:rsidRDefault="00034777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1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D6F" w:rsidRDefault="004B7D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4777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25B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665A"/>
    <w:rsid w:val="0008761F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30F"/>
    <w:rsid w:val="00181462"/>
    <w:rsid w:val="001817EB"/>
    <w:rsid w:val="00181CBF"/>
    <w:rsid w:val="001825B2"/>
    <w:rsid w:val="0018324F"/>
    <w:rsid w:val="001840E3"/>
    <w:rsid w:val="0018436D"/>
    <w:rsid w:val="001852FE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D0"/>
    <w:rsid w:val="001F2265"/>
    <w:rsid w:val="001F2935"/>
    <w:rsid w:val="001F3F5E"/>
    <w:rsid w:val="001F49AD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1B5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5E43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136"/>
    <w:rsid w:val="00330224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4153"/>
    <w:rsid w:val="00395017"/>
    <w:rsid w:val="00395539"/>
    <w:rsid w:val="00395E85"/>
    <w:rsid w:val="00396C4E"/>
    <w:rsid w:val="00397F53"/>
    <w:rsid w:val="003A02E5"/>
    <w:rsid w:val="003A0E8A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7FA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0CB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2E4F"/>
    <w:rsid w:val="004A350E"/>
    <w:rsid w:val="004A37A0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444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5E04"/>
    <w:rsid w:val="005D6294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90868"/>
    <w:rsid w:val="006909BA"/>
    <w:rsid w:val="00690F1E"/>
    <w:rsid w:val="00690F3D"/>
    <w:rsid w:val="0069163C"/>
    <w:rsid w:val="006921A1"/>
    <w:rsid w:val="006928A1"/>
    <w:rsid w:val="00693DC8"/>
    <w:rsid w:val="00695526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146E"/>
    <w:rsid w:val="00771CB3"/>
    <w:rsid w:val="00771D5B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2BAB"/>
    <w:rsid w:val="007E39D0"/>
    <w:rsid w:val="007E3A32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4EE9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4FC5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07BA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3E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4B74"/>
    <w:rsid w:val="00B05CE2"/>
    <w:rsid w:val="00B05F52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212E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413F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17BAE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777AE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2F3B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69CD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79A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0938"/>
    <w:rsid w:val="00DE1F94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055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97A7D"/>
    <w:rsid w:val="00EA020B"/>
    <w:rsid w:val="00EA10B7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15E5"/>
    <w:rsid w:val="00EC53B8"/>
    <w:rsid w:val="00EC56E9"/>
    <w:rsid w:val="00EC5F58"/>
    <w:rsid w:val="00EC728C"/>
    <w:rsid w:val="00ED0B80"/>
    <w:rsid w:val="00ED1A6C"/>
    <w:rsid w:val="00ED1C04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2A8"/>
    <w:rsid w:val="00EF77B9"/>
    <w:rsid w:val="00F004A0"/>
    <w:rsid w:val="00F017CF"/>
    <w:rsid w:val="00F01F60"/>
    <w:rsid w:val="00F02021"/>
    <w:rsid w:val="00F02165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B78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Кузнецова Ольга Николаевна</cp:lastModifiedBy>
  <cp:revision>3</cp:revision>
  <cp:lastPrinted>2017-12-29T07:23:00Z</cp:lastPrinted>
  <dcterms:created xsi:type="dcterms:W3CDTF">2022-05-26T12:52:00Z</dcterms:created>
  <dcterms:modified xsi:type="dcterms:W3CDTF">2022-05-26T12:52:00Z</dcterms:modified>
</cp:coreProperties>
</file>