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D7" w:rsidRPr="00C521D7" w:rsidRDefault="00C521D7" w:rsidP="00C521D7">
      <w:pPr>
        <w:widowControl w:val="0"/>
        <w:ind w:left="-142"/>
        <w:jc w:val="center"/>
        <w:rPr>
          <w:b/>
          <w:szCs w:val="28"/>
        </w:rPr>
      </w:pPr>
      <w:r>
        <w:rPr>
          <w:b/>
        </w:rPr>
        <w:t>Информация об исполнении представлений по итогам проведения контрольного мероприятия</w:t>
      </w:r>
      <w:r>
        <w:rPr>
          <w:rFonts w:eastAsiaTheme="minorHAnsi"/>
          <w:szCs w:val="28"/>
        </w:rPr>
        <w:t xml:space="preserve"> </w:t>
      </w:r>
      <w:r w:rsidRPr="00C521D7">
        <w:rPr>
          <w:rFonts w:eastAsiaTheme="minorHAnsi"/>
          <w:b/>
          <w:szCs w:val="28"/>
        </w:rPr>
        <w:t>«</w:t>
      </w:r>
      <w:r w:rsidRPr="00C521D7">
        <w:rPr>
          <w:b/>
          <w:szCs w:val="28"/>
        </w:rPr>
        <w:t>Проверка деятельности министерства строительства Тульской области, администрации муниципального образования город Алексин по целевому и эффективному использованию средств бюджета Тульской области на реализацию регионального проекта «Обеспечение устойчивого сокращения непригодного для проживания жилищного фонда» в рамках государственной программы Тульской области «Обеспечение доступным и комфортным жильем населения Тульской области» в муниципальном образовании город Алексин в 2019-2020 годах</w:t>
      </w:r>
      <w:r w:rsidRPr="00C521D7">
        <w:rPr>
          <w:b/>
          <w:bCs/>
          <w:szCs w:val="28"/>
          <w:lang w:eastAsia="ru-RU"/>
        </w:rPr>
        <w:t>»</w:t>
      </w:r>
    </w:p>
    <w:p w:rsidR="00C521D7" w:rsidRPr="00C521D7" w:rsidRDefault="00C521D7" w:rsidP="00C521D7">
      <w:pPr>
        <w:widowControl w:val="0"/>
        <w:ind w:firstLine="709"/>
        <w:jc w:val="both"/>
        <w:rPr>
          <w:sz w:val="20"/>
          <w:szCs w:val="20"/>
        </w:rPr>
      </w:pPr>
    </w:p>
    <w:p w:rsidR="00C521D7" w:rsidRPr="00175BBB" w:rsidRDefault="00C521D7" w:rsidP="00C521D7">
      <w:pPr>
        <w:widowControl w:val="0"/>
        <w:ind w:firstLine="709"/>
        <w:jc w:val="both"/>
        <w:rPr>
          <w:szCs w:val="28"/>
          <w:lang w:eastAsia="ru-RU"/>
        </w:rPr>
      </w:pPr>
      <w:r>
        <w:t>Представления, направленные в адрес:</w:t>
      </w:r>
      <w:r w:rsidRPr="002C3F7E">
        <w:rPr>
          <w:color w:val="000000" w:themeColor="text1"/>
          <w:szCs w:val="28"/>
        </w:rPr>
        <w:t xml:space="preserve"> </w:t>
      </w:r>
      <w:r w:rsidRPr="00FB644F">
        <w:rPr>
          <w:szCs w:val="28"/>
          <w:lang w:eastAsia="ru-RU"/>
        </w:rPr>
        <w:t>министерств</w:t>
      </w:r>
      <w:r>
        <w:rPr>
          <w:szCs w:val="28"/>
          <w:lang w:eastAsia="ru-RU"/>
        </w:rPr>
        <w:t>а</w:t>
      </w:r>
      <w:r w:rsidRPr="00FB644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строительства</w:t>
      </w:r>
      <w:r w:rsidRPr="00FB644F">
        <w:rPr>
          <w:szCs w:val="28"/>
          <w:lang w:eastAsia="ru-RU"/>
        </w:rPr>
        <w:t xml:space="preserve"> Тульской области</w:t>
      </w:r>
      <w:r>
        <w:rPr>
          <w:szCs w:val="28"/>
          <w:lang w:eastAsia="ru-RU"/>
        </w:rPr>
        <w:t xml:space="preserve"> (Министерство), </w:t>
      </w:r>
      <w:r>
        <w:rPr>
          <w:spacing w:val="-10"/>
          <w:kern w:val="28"/>
          <w:szCs w:val="28"/>
        </w:rPr>
        <w:t>администрации МО г. Алексин, исполнены.</w:t>
      </w:r>
    </w:p>
    <w:p w:rsidR="00C521D7" w:rsidRDefault="00C521D7" w:rsidP="00C521D7">
      <w:pPr>
        <w:pStyle w:val="a4"/>
        <w:widowControl w:val="0"/>
        <w:spacing w:line="240" w:lineRule="auto"/>
        <w:jc w:val="both"/>
        <w:rPr>
          <w:szCs w:val="28"/>
        </w:rPr>
      </w:pPr>
      <w:r w:rsidRPr="0026527D">
        <w:rPr>
          <w:szCs w:val="28"/>
        </w:rPr>
        <w:t xml:space="preserve">Контрольное мероприятие </w:t>
      </w:r>
      <w:r w:rsidRPr="0026527D">
        <w:rPr>
          <w:bCs/>
          <w:spacing w:val="-10"/>
          <w:kern w:val="28"/>
        </w:rPr>
        <w:t>«</w:t>
      </w:r>
      <w:r w:rsidRPr="00FA61DB">
        <w:rPr>
          <w:szCs w:val="28"/>
        </w:rPr>
        <w:t>Проверка деятельности министерства строительства Тульской области, администрации муниципального образования город Алексин по целевому и эффективному использованию средств бюджета Тульской области на реализацию регионального проекта «Обеспечение устойчивого сокращения непригодного для проживания жилищного фонда» в рамках государственной программы Тульской области «Обеспечение доступным и комфортным жильем населения Тульской области» в муниципальном образовании город Алексин в 2019-2020 годах</w:t>
      </w:r>
      <w:r w:rsidRPr="0026527D">
        <w:rPr>
          <w:bCs/>
          <w:spacing w:val="-10"/>
          <w:kern w:val="28"/>
        </w:rPr>
        <w:t>»</w:t>
      </w:r>
      <w:r>
        <w:rPr>
          <w:szCs w:val="28"/>
        </w:rPr>
        <w:t xml:space="preserve"> </w:t>
      </w:r>
      <w:r w:rsidRPr="005F3B90">
        <w:rPr>
          <w:szCs w:val="28"/>
        </w:rPr>
        <w:t xml:space="preserve">проведено счетной палатой Тульской области в период </w:t>
      </w:r>
      <w:r w:rsidRPr="00981C4B">
        <w:rPr>
          <w:color w:val="000000" w:themeColor="text1"/>
        </w:rPr>
        <w:t xml:space="preserve">с </w:t>
      </w:r>
      <w:r>
        <w:rPr>
          <w:szCs w:val="28"/>
        </w:rPr>
        <w:t xml:space="preserve">18.01.2021 </w:t>
      </w:r>
      <w:r w:rsidRPr="000B3DF3">
        <w:rPr>
          <w:szCs w:val="28"/>
        </w:rPr>
        <w:t xml:space="preserve">по </w:t>
      </w:r>
      <w:r>
        <w:rPr>
          <w:szCs w:val="28"/>
        </w:rPr>
        <w:t xml:space="preserve">19.02.2021 в соответствии с </w:t>
      </w:r>
      <w:r w:rsidRPr="005F3B90">
        <w:rPr>
          <w:szCs w:val="28"/>
        </w:rPr>
        <w:t xml:space="preserve">п. </w:t>
      </w:r>
      <w:r>
        <w:rPr>
          <w:szCs w:val="28"/>
        </w:rPr>
        <w:t>2.1.1.</w:t>
      </w:r>
      <w:r w:rsidRPr="005F3B90">
        <w:rPr>
          <w:szCs w:val="28"/>
        </w:rPr>
        <w:t xml:space="preserve"> плана </w:t>
      </w:r>
      <w:r>
        <w:rPr>
          <w:szCs w:val="28"/>
        </w:rPr>
        <w:t xml:space="preserve">работы </w:t>
      </w:r>
      <w:r w:rsidRPr="005F3B90">
        <w:rPr>
          <w:szCs w:val="28"/>
        </w:rPr>
        <w:t>на 20</w:t>
      </w:r>
      <w:r>
        <w:rPr>
          <w:szCs w:val="28"/>
        </w:rPr>
        <w:t>21</w:t>
      </w:r>
      <w:r w:rsidRPr="005F3B90">
        <w:rPr>
          <w:szCs w:val="28"/>
        </w:rPr>
        <w:t xml:space="preserve"> год. </w:t>
      </w:r>
    </w:p>
    <w:p w:rsidR="00C521D7" w:rsidRDefault="00C521D7" w:rsidP="00C521D7">
      <w:pPr>
        <w:widowControl w:val="0"/>
        <w:ind w:firstLine="709"/>
        <w:jc w:val="both"/>
        <w:rPr>
          <w:b/>
          <w:szCs w:val="28"/>
        </w:rPr>
      </w:pPr>
      <w:r w:rsidRPr="005F3B90">
        <w:rPr>
          <w:b/>
          <w:szCs w:val="28"/>
        </w:rPr>
        <w:t>В целях исполнения представлений приняты следующие меры</w:t>
      </w:r>
      <w:r>
        <w:rPr>
          <w:b/>
          <w:szCs w:val="28"/>
        </w:rPr>
        <w:t>:</w:t>
      </w:r>
    </w:p>
    <w:p w:rsidR="00C521D7" w:rsidRPr="00321115" w:rsidRDefault="00D548BC" w:rsidP="00D548BC">
      <w:pPr>
        <w:widowControl w:val="0"/>
        <w:ind w:firstLine="708"/>
        <w:jc w:val="both"/>
        <w:rPr>
          <w:rFonts w:ascii="PT Astra Serif" w:eastAsia="Calibri" w:hAnsi="PT Astra Serif"/>
          <w:szCs w:val="28"/>
        </w:rPr>
      </w:pPr>
      <w:r w:rsidRPr="00D548BC">
        <w:rPr>
          <w:b/>
          <w:szCs w:val="28"/>
        </w:rPr>
        <w:t>Министерством</w:t>
      </w:r>
      <w:r w:rsidRPr="00D548BC">
        <w:rPr>
          <w:szCs w:val="28"/>
        </w:rPr>
        <w:t xml:space="preserve"> п</w:t>
      </w:r>
      <w:r w:rsidR="00C521D7">
        <w:rPr>
          <w:rFonts w:ascii="PT Astra Serif" w:hAnsi="PT Astra Serif"/>
          <w:szCs w:val="28"/>
          <w:lang w:eastAsia="ru-RU"/>
        </w:rPr>
        <w:t xml:space="preserve">роведено </w:t>
      </w:r>
      <w:r w:rsidR="00C521D7" w:rsidRPr="00321115">
        <w:rPr>
          <w:rFonts w:ascii="PT Astra Serif" w:hAnsi="PT Astra Serif"/>
          <w:szCs w:val="28"/>
          <w:lang w:eastAsia="ru-RU"/>
        </w:rPr>
        <w:t xml:space="preserve">совещание </w:t>
      </w:r>
      <w:r w:rsidR="00C521D7" w:rsidRPr="00321115">
        <w:rPr>
          <w:rFonts w:ascii="PT Astra Serif" w:eastAsia="Calibri" w:hAnsi="PT Astra Serif"/>
          <w:szCs w:val="28"/>
        </w:rPr>
        <w:t xml:space="preserve">по </w:t>
      </w:r>
      <w:r w:rsidR="006130BA">
        <w:rPr>
          <w:rFonts w:ascii="PT Astra Serif" w:eastAsia="Calibri" w:hAnsi="PT Astra Serif"/>
          <w:szCs w:val="28"/>
        </w:rPr>
        <w:t>рассмотрению представления счетной палаты.</w:t>
      </w:r>
      <w:r w:rsidR="00C521D7" w:rsidRPr="00321115">
        <w:rPr>
          <w:rFonts w:ascii="PT Astra Serif" w:eastAsia="Calibri" w:hAnsi="PT Astra Serif"/>
          <w:szCs w:val="28"/>
        </w:rPr>
        <w:t xml:space="preserve"> Сотрудникам Министерства, </w:t>
      </w:r>
      <w:r w:rsidR="00F15C8F">
        <w:rPr>
          <w:rFonts w:ascii="PT Astra Serif" w:eastAsia="Calibri" w:hAnsi="PT Astra Serif"/>
          <w:szCs w:val="28"/>
        </w:rPr>
        <w:t xml:space="preserve">в </w:t>
      </w:r>
      <w:proofErr w:type="spellStart"/>
      <w:r w:rsidR="00F15C8F">
        <w:rPr>
          <w:rFonts w:ascii="PT Astra Serif" w:eastAsia="Calibri" w:hAnsi="PT Astra Serif"/>
          <w:szCs w:val="28"/>
        </w:rPr>
        <w:t>т.ч</w:t>
      </w:r>
      <w:proofErr w:type="spellEnd"/>
      <w:r w:rsidR="00F15C8F">
        <w:rPr>
          <w:rFonts w:ascii="PT Astra Serif" w:eastAsia="Calibri" w:hAnsi="PT Astra Serif"/>
          <w:szCs w:val="28"/>
        </w:rPr>
        <w:t xml:space="preserve">. </w:t>
      </w:r>
      <w:r w:rsidR="00C521D7" w:rsidRPr="00321115">
        <w:rPr>
          <w:rFonts w:ascii="PT Astra Serif" w:eastAsia="Calibri" w:hAnsi="PT Astra Serif"/>
          <w:szCs w:val="28"/>
        </w:rPr>
        <w:t xml:space="preserve">курирующим </w:t>
      </w:r>
      <w:r w:rsidR="00C521D7">
        <w:rPr>
          <w:rFonts w:ascii="PT Astra Serif" w:eastAsia="Calibri" w:hAnsi="PT Astra Serif"/>
          <w:szCs w:val="28"/>
        </w:rPr>
        <w:t xml:space="preserve">МО </w:t>
      </w:r>
      <w:r w:rsidR="00C521D7" w:rsidRPr="00321115">
        <w:rPr>
          <w:rFonts w:ascii="PT Astra Serif" w:eastAsia="Calibri" w:hAnsi="PT Astra Serif"/>
          <w:szCs w:val="28"/>
        </w:rPr>
        <w:t>г</w:t>
      </w:r>
      <w:r w:rsidR="00C521D7">
        <w:rPr>
          <w:rFonts w:ascii="PT Astra Serif" w:eastAsia="Calibri" w:hAnsi="PT Astra Serif"/>
          <w:szCs w:val="28"/>
        </w:rPr>
        <w:t xml:space="preserve">. </w:t>
      </w:r>
      <w:r w:rsidR="00C521D7" w:rsidRPr="00321115">
        <w:rPr>
          <w:rFonts w:ascii="PT Astra Serif" w:eastAsia="Calibri" w:hAnsi="PT Astra Serif"/>
          <w:szCs w:val="28"/>
        </w:rPr>
        <w:t>Алексин</w:t>
      </w:r>
      <w:r w:rsidR="00C521D7" w:rsidRPr="00321115">
        <w:rPr>
          <w:rFonts w:ascii="PT Astra Serif" w:hAnsi="PT Astra Serif"/>
          <w:szCs w:val="28"/>
          <w:lang w:eastAsia="ru-RU"/>
        </w:rPr>
        <w:t>, даны рекомендации усилить</w:t>
      </w:r>
      <w:r w:rsidR="00C521D7" w:rsidRPr="00321115">
        <w:rPr>
          <w:rFonts w:ascii="PT Astra Serif" w:eastAsia="Calibri" w:hAnsi="PT Astra Serif"/>
          <w:szCs w:val="28"/>
        </w:rPr>
        <w:t xml:space="preserve"> контроль за формированием показателей и объемов финансирования</w:t>
      </w:r>
      <w:r w:rsidR="00B80BCE">
        <w:rPr>
          <w:rFonts w:ascii="PT Astra Serif" w:eastAsia="Calibri" w:hAnsi="PT Astra Serif"/>
          <w:szCs w:val="28"/>
        </w:rPr>
        <w:t xml:space="preserve"> программ</w:t>
      </w:r>
      <w:r w:rsidR="00C521D7" w:rsidRPr="00321115">
        <w:rPr>
          <w:rFonts w:ascii="PT Astra Serif" w:eastAsia="Calibri" w:hAnsi="PT Astra Serif"/>
          <w:szCs w:val="28"/>
        </w:rPr>
        <w:t>, за соблюдением муниципальными образованиями правил предоставления субсидий, за полнотой, достоверностью и актуальностью предоставляемой отчетности о ходе реализации программы, предусмотренной договорами и соглашениями.</w:t>
      </w:r>
    </w:p>
    <w:p w:rsidR="00C521D7" w:rsidRPr="00321115" w:rsidRDefault="00C521D7" w:rsidP="00C521D7">
      <w:pPr>
        <w:widowControl w:val="0"/>
        <w:ind w:firstLine="709"/>
        <w:jc w:val="both"/>
        <w:outlineLvl w:val="1"/>
        <w:rPr>
          <w:rFonts w:ascii="PT Astra Serif" w:hAnsi="PT Astra Serif"/>
          <w:szCs w:val="28"/>
          <w:lang w:eastAsia="ru-RU"/>
        </w:rPr>
      </w:pPr>
      <w:r>
        <w:rPr>
          <w:rFonts w:ascii="PT Astra Serif" w:hAnsi="PT Astra Serif"/>
          <w:szCs w:val="28"/>
          <w:lang w:eastAsia="ru-RU"/>
        </w:rPr>
        <w:t>В</w:t>
      </w:r>
      <w:r w:rsidRPr="00321115">
        <w:rPr>
          <w:rFonts w:ascii="PT Astra Serif" w:hAnsi="PT Astra Serif"/>
          <w:szCs w:val="28"/>
          <w:lang w:eastAsia="ru-RU"/>
        </w:rPr>
        <w:t xml:space="preserve"> режиме видео–</w:t>
      </w:r>
      <w:proofErr w:type="gramStart"/>
      <w:r w:rsidRPr="00321115">
        <w:rPr>
          <w:rFonts w:ascii="PT Astra Serif" w:hAnsi="PT Astra Serif"/>
          <w:szCs w:val="28"/>
          <w:lang w:eastAsia="ru-RU"/>
        </w:rPr>
        <w:t>конференц-связи</w:t>
      </w:r>
      <w:proofErr w:type="gramEnd"/>
      <w:r w:rsidRPr="00321115">
        <w:rPr>
          <w:rFonts w:ascii="PT Astra Serif" w:hAnsi="PT Astra Serif"/>
          <w:szCs w:val="28"/>
          <w:lang w:eastAsia="ru-RU"/>
        </w:rPr>
        <w:t xml:space="preserve"> </w:t>
      </w:r>
      <w:r>
        <w:rPr>
          <w:rFonts w:ascii="PT Astra Serif" w:hAnsi="PT Astra Serif"/>
          <w:szCs w:val="28"/>
          <w:lang w:eastAsia="ru-RU"/>
        </w:rPr>
        <w:t xml:space="preserve">с МО </w:t>
      </w:r>
      <w:r w:rsidRPr="00321115">
        <w:rPr>
          <w:rFonts w:ascii="PT Astra Serif" w:hAnsi="PT Astra Serif"/>
          <w:szCs w:val="28"/>
          <w:lang w:eastAsia="ru-RU"/>
        </w:rPr>
        <w:t xml:space="preserve">проведена работа о недопущении в дальнейшем нарушения графиков финансирования, о недопущении нарушения сроков перечисления средств по муниципальным контрактам, а также соблюдения сроков передачи жилых помещений в муниципальную собственность. Кроме того, направлены письма, в которых </w:t>
      </w:r>
      <w:r>
        <w:rPr>
          <w:rFonts w:ascii="PT Astra Serif" w:hAnsi="PT Astra Serif"/>
          <w:szCs w:val="28"/>
          <w:lang w:eastAsia="ru-RU"/>
        </w:rPr>
        <w:t xml:space="preserve">МО </w:t>
      </w:r>
      <w:r w:rsidRPr="00321115">
        <w:rPr>
          <w:rFonts w:ascii="PT Astra Serif" w:hAnsi="PT Astra Serif"/>
          <w:szCs w:val="28"/>
          <w:lang w:eastAsia="ru-RU"/>
        </w:rPr>
        <w:t>рекомендовано при формировании муниципальных программ, при проведении конкурсных процедур на покупку жилых помещений</w:t>
      </w:r>
      <w:r>
        <w:rPr>
          <w:rFonts w:ascii="PT Astra Serif" w:hAnsi="PT Astra Serif"/>
          <w:szCs w:val="28"/>
          <w:lang w:eastAsia="ru-RU"/>
        </w:rPr>
        <w:t>,</w:t>
      </w:r>
      <w:r w:rsidRPr="00321115">
        <w:rPr>
          <w:rFonts w:ascii="PT Astra Serif" w:hAnsi="PT Astra Serif"/>
          <w:szCs w:val="28"/>
          <w:lang w:eastAsia="ru-RU"/>
        </w:rPr>
        <w:t xml:space="preserve"> предусматривать требования, установленные приказом Минстроя России </w:t>
      </w:r>
      <w:r>
        <w:rPr>
          <w:rFonts w:ascii="PT Astra Serif" w:hAnsi="PT Astra Serif"/>
          <w:szCs w:val="28"/>
          <w:lang w:eastAsia="ru-RU"/>
        </w:rPr>
        <w:t xml:space="preserve">от 31.01.2019 </w:t>
      </w:r>
      <w:r w:rsidRPr="00321115">
        <w:rPr>
          <w:rFonts w:ascii="PT Astra Serif" w:hAnsi="PT Astra Serif"/>
          <w:szCs w:val="28"/>
          <w:lang w:eastAsia="ru-RU"/>
        </w:rPr>
        <w:t>№ 65/пр. Также даны рекомендации о необходимости проведения работы по внесению изменений в реестр аварийных жилых домов на сайте АИС «Реформа ЖКХ».</w:t>
      </w:r>
      <w:r>
        <w:rPr>
          <w:rFonts w:ascii="PT Astra Serif" w:hAnsi="PT Astra Serif"/>
          <w:szCs w:val="28"/>
          <w:lang w:eastAsia="ru-RU"/>
        </w:rPr>
        <w:t xml:space="preserve"> </w:t>
      </w:r>
      <w:r w:rsidRPr="00321115">
        <w:rPr>
          <w:rFonts w:ascii="PT Astra Serif" w:hAnsi="PT Astra Serif"/>
          <w:szCs w:val="28"/>
          <w:lang w:eastAsia="ru-RU"/>
        </w:rPr>
        <w:t xml:space="preserve">После актуализации </w:t>
      </w:r>
      <w:r>
        <w:rPr>
          <w:rFonts w:ascii="PT Astra Serif" w:hAnsi="PT Astra Serif"/>
          <w:szCs w:val="28"/>
          <w:lang w:eastAsia="ru-RU"/>
        </w:rPr>
        <w:t xml:space="preserve">МО </w:t>
      </w:r>
      <w:r w:rsidRPr="00321115">
        <w:rPr>
          <w:rFonts w:ascii="PT Astra Serif" w:hAnsi="PT Astra Serif"/>
          <w:szCs w:val="28"/>
          <w:lang w:eastAsia="ru-RU"/>
        </w:rPr>
        <w:t xml:space="preserve">данных на сайте АИС «Реформа ЖКХ», </w:t>
      </w:r>
      <w:r w:rsidRPr="00321115">
        <w:rPr>
          <w:rFonts w:ascii="PT Astra Serif" w:eastAsia="Calibri" w:hAnsi="PT Astra Serif"/>
          <w:szCs w:val="28"/>
        </w:rPr>
        <w:t xml:space="preserve">Министерством будут внесены </w:t>
      </w:r>
      <w:r w:rsidRPr="00321115">
        <w:rPr>
          <w:rFonts w:ascii="PT Astra Serif" w:hAnsi="PT Astra Serif"/>
          <w:szCs w:val="28"/>
          <w:lang w:eastAsia="ru-RU"/>
        </w:rPr>
        <w:t xml:space="preserve">изменения и дополнения в </w:t>
      </w:r>
      <w:r>
        <w:rPr>
          <w:rFonts w:ascii="PT Astra Serif" w:hAnsi="PT Astra Serif"/>
          <w:szCs w:val="28"/>
          <w:lang w:eastAsia="ru-RU"/>
        </w:rPr>
        <w:lastRenderedPageBreak/>
        <w:t>Госпрограмму №598</w:t>
      </w:r>
      <w:r>
        <w:rPr>
          <w:rStyle w:val="a8"/>
          <w:rFonts w:ascii="PT Astra Serif" w:hAnsi="PT Astra Serif"/>
          <w:szCs w:val="28"/>
          <w:lang w:eastAsia="ru-RU"/>
        </w:rPr>
        <w:footnoteReference w:id="1"/>
      </w:r>
      <w:r>
        <w:rPr>
          <w:rFonts w:ascii="PT Astra Serif" w:hAnsi="PT Astra Serif"/>
          <w:szCs w:val="28"/>
          <w:lang w:eastAsia="ru-RU"/>
        </w:rPr>
        <w:t xml:space="preserve">. </w:t>
      </w:r>
    </w:p>
    <w:p w:rsidR="00C521D7" w:rsidRPr="00321115" w:rsidRDefault="00C521D7" w:rsidP="00C521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  <w:lang w:eastAsia="ru-RU"/>
        </w:rPr>
      </w:pPr>
      <w:r w:rsidRPr="00321115">
        <w:rPr>
          <w:rFonts w:ascii="PT Astra Serif" w:hAnsi="PT Astra Serif"/>
          <w:szCs w:val="28"/>
          <w:lang w:eastAsia="ru-RU"/>
        </w:rPr>
        <w:t xml:space="preserve">С </w:t>
      </w:r>
      <w:r>
        <w:rPr>
          <w:rFonts w:ascii="PT Astra Serif" w:hAnsi="PT Astra Serif"/>
          <w:szCs w:val="28"/>
          <w:lang w:eastAsia="ru-RU"/>
        </w:rPr>
        <w:t xml:space="preserve">МО </w:t>
      </w:r>
      <w:r w:rsidRPr="00321115">
        <w:rPr>
          <w:rFonts w:ascii="PT Astra Serif" w:eastAsia="Calibri" w:hAnsi="PT Astra Serif"/>
          <w:szCs w:val="28"/>
        </w:rPr>
        <w:t>г</w:t>
      </w:r>
      <w:r>
        <w:rPr>
          <w:rFonts w:ascii="PT Astra Serif" w:eastAsia="Calibri" w:hAnsi="PT Astra Serif"/>
          <w:szCs w:val="28"/>
        </w:rPr>
        <w:t xml:space="preserve">. </w:t>
      </w:r>
      <w:r w:rsidRPr="00321115">
        <w:rPr>
          <w:rFonts w:ascii="PT Astra Serif" w:eastAsia="Calibri" w:hAnsi="PT Astra Serif"/>
          <w:szCs w:val="28"/>
        </w:rPr>
        <w:t xml:space="preserve">Алексин </w:t>
      </w:r>
      <w:r w:rsidRPr="00321115">
        <w:rPr>
          <w:rFonts w:ascii="PT Astra Serif" w:hAnsi="PT Astra Serif"/>
          <w:szCs w:val="28"/>
          <w:lang w:eastAsia="ru-RU"/>
        </w:rPr>
        <w:t>заключен</w:t>
      </w:r>
      <w:r>
        <w:rPr>
          <w:rFonts w:ascii="PT Astra Serif" w:hAnsi="PT Astra Serif"/>
          <w:szCs w:val="28"/>
          <w:lang w:eastAsia="ru-RU"/>
        </w:rPr>
        <w:t>о</w:t>
      </w:r>
      <w:r w:rsidRPr="00321115">
        <w:rPr>
          <w:rFonts w:ascii="PT Astra Serif" w:hAnsi="PT Astra Serif"/>
          <w:szCs w:val="28"/>
          <w:lang w:eastAsia="ru-RU"/>
        </w:rPr>
        <w:t xml:space="preserve"> доп</w:t>
      </w:r>
      <w:r>
        <w:rPr>
          <w:rFonts w:ascii="PT Astra Serif" w:hAnsi="PT Astra Serif"/>
          <w:szCs w:val="28"/>
          <w:lang w:eastAsia="ru-RU"/>
        </w:rPr>
        <w:t>.</w:t>
      </w:r>
      <w:r w:rsidR="00E27A3B">
        <w:rPr>
          <w:rFonts w:ascii="PT Astra Serif" w:hAnsi="PT Astra Serif"/>
          <w:szCs w:val="28"/>
          <w:lang w:eastAsia="ru-RU"/>
        </w:rPr>
        <w:t xml:space="preserve"> </w:t>
      </w:r>
      <w:r w:rsidRPr="00321115">
        <w:rPr>
          <w:rFonts w:ascii="PT Astra Serif" w:hAnsi="PT Astra Serif"/>
          <w:szCs w:val="28"/>
          <w:lang w:eastAsia="ru-RU"/>
        </w:rPr>
        <w:t>соглашени</w:t>
      </w:r>
      <w:r>
        <w:rPr>
          <w:rFonts w:ascii="PT Astra Serif" w:hAnsi="PT Astra Serif"/>
          <w:szCs w:val="28"/>
          <w:lang w:eastAsia="ru-RU"/>
        </w:rPr>
        <w:t>е</w:t>
      </w:r>
      <w:r w:rsidRPr="00321115">
        <w:rPr>
          <w:rFonts w:ascii="PT Astra Serif" w:hAnsi="PT Astra Serif"/>
          <w:szCs w:val="28"/>
          <w:lang w:eastAsia="ru-RU"/>
        </w:rPr>
        <w:t xml:space="preserve"> об установлении скорректированных значений целевых показателей, формы и сроков предоставления отчетов.</w:t>
      </w:r>
    </w:p>
    <w:p w:rsidR="00C521D7" w:rsidRDefault="00C521D7" w:rsidP="00C521D7">
      <w:pPr>
        <w:widowControl w:val="0"/>
        <w:ind w:firstLine="709"/>
        <w:jc w:val="both"/>
        <w:outlineLvl w:val="1"/>
        <w:rPr>
          <w:rFonts w:ascii="PT Astra Serif" w:hAnsi="PT Astra Serif"/>
          <w:szCs w:val="28"/>
          <w:lang w:eastAsia="ru-RU"/>
        </w:rPr>
      </w:pPr>
      <w:r>
        <w:rPr>
          <w:rFonts w:ascii="PT Astra Serif" w:hAnsi="PT Astra Serif"/>
          <w:szCs w:val="28"/>
          <w:lang w:eastAsia="ru-RU"/>
        </w:rPr>
        <w:t>Кроме того, в ходе совещания ответственным исполнителям даны поручения: не допускать случаев нарушения условий и сроков перечисления субсидий в МО, установленных соглашениями; на постоянной основе доводить до МО информацию по методическим рекомендациям, размещенным на сайте ГК – Фонда содействия реформированию ЖКХ.</w:t>
      </w:r>
    </w:p>
    <w:p w:rsidR="00C521D7" w:rsidRDefault="00D548BC" w:rsidP="00B80BCE">
      <w:pPr>
        <w:widowControl w:val="0"/>
        <w:ind w:firstLine="708"/>
        <w:jc w:val="both"/>
        <w:rPr>
          <w:szCs w:val="28"/>
        </w:rPr>
      </w:pPr>
      <w:r>
        <w:rPr>
          <w:b/>
          <w:bCs/>
          <w:szCs w:val="28"/>
          <w:lang w:eastAsia="ru-RU"/>
        </w:rPr>
        <w:t xml:space="preserve">Администрацией МО г. Алексин </w:t>
      </w:r>
      <w:r w:rsidRPr="00D548BC">
        <w:rPr>
          <w:bCs/>
          <w:szCs w:val="28"/>
          <w:lang w:eastAsia="ru-RU"/>
        </w:rPr>
        <w:t>п</w:t>
      </w:r>
      <w:r w:rsidR="00C521D7" w:rsidRPr="00D548BC">
        <w:rPr>
          <w:szCs w:val="28"/>
        </w:rPr>
        <w:t>р</w:t>
      </w:r>
      <w:r w:rsidR="00C521D7">
        <w:rPr>
          <w:szCs w:val="28"/>
        </w:rPr>
        <w:t>оведено совещание по рассмотрению представления счетной палаты, в ходе которого ответственным исполнителям даны поручения:</w:t>
      </w:r>
      <w:r w:rsidR="00191B56">
        <w:rPr>
          <w:szCs w:val="28"/>
        </w:rPr>
        <w:t xml:space="preserve"> </w:t>
      </w:r>
      <w:r w:rsidR="00C521D7">
        <w:rPr>
          <w:szCs w:val="28"/>
        </w:rPr>
        <w:t>усилить контроль за качеством подготовки муниципальной программы; не допускать случаев отражения недостоверной отчетности;</w:t>
      </w:r>
      <w:r w:rsidR="00583C9C">
        <w:rPr>
          <w:szCs w:val="28"/>
        </w:rPr>
        <w:t xml:space="preserve"> </w:t>
      </w:r>
      <w:r w:rsidR="00C521D7">
        <w:rPr>
          <w:szCs w:val="28"/>
        </w:rPr>
        <w:t>не допускать несвоевременного размещения информации об исполнении контрактов в ЕИС;</w:t>
      </w:r>
      <w:r w:rsidR="00583C9C">
        <w:rPr>
          <w:szCs w:val="28"/>
        </w:rPr>
        <w:t xml:space="preserve"> </w:t>
      </w:r>
      <w:r w:rsidR="00C521D7">
        <w:rPr>
          <w:szCs w:val="28"/>
        </w:rPr>
        <w:t xml:space="preserve">усилить контроль </w:t>
      </w:r>
      <w:r w:rsidR="00B80BCE">
        <w:rPr>
          <w:szCs w:val="28"/>
        </w:rPr>
        <w:t>за сроками оплаты по контрактам</w:t>
      </w:r>
      <w:r w:rsidR="00C521D7">
        <w:rPr>
          <w:szCs w:val="28"/>
        </w:rPr>
        <w:t>.</w:t>
      </w:r>
      <w:r w:rsidR="00B80BCE">
        <w:rPr>
          <w:szCs w:val="28"/>
        </w:rPr>
        <w:t xml:space="preserve"> </w:t>
      </w:r>
      <w:r w:rsidR="00E27A3B">
        <w:rPr>
          <w:szCs w:val="28"/>
        </w:rPr>
        <w:t xml:space="preserve">В </w:t>
      </w:r>
      <w:r w:rsidR="00C521D7">
        <w:rPr>
          <w:szCs w:val="28"/>
        </w:rPr>
        <w:t xml:space="preserve">целях недопущения несвоевременной постановки на учет в казну, назначен ответственный исполнитель и разработан порядок взаимодействия между структурными подразделениями, в ведении которых находится данный вопрос. Жилые помещения, принятые в муниципальную собственность по договорам мены внесены в реестр муниципального имущества и отражены в бюджетном учете. </w:t>
      </w:r>
    </w:p>
    <w:p w:rsidR="00C521D7" w:rsidRDefault="00C521D7" w:rsidP="00C521D7">
      <w:pPr>
        <w:pStyle w:val="a3"/>
        <w:widowControl w:val="0"/>
        <w:ind w:left="0" w:firstLine="709"/>
        <w:jc w:val="both"/>
        <w:rPr>
          <w:szCs w:val="28"/>
        </w:rPr>
      </w:pPr>
      <w:r>
        <w:rPr>
          <w:szCs w:val="28"/>
        </w:rPr>
        <w:t xml:space="preserve">По результатам рассмотрения счетной палатой Тульской области представления сняты с контроля. </w:t>
      </w:r>
    </w:p>
    <w:p w:rsidR="00C521D7" w:rsidRDefault="00C521D7" w:rsidP="00C521D7">
      <w:pPr>
        <w:widowControl w:val="0"/>
        <w:jc w:val="both"/>
        <w:rPr>
          <w:szCs w:val="28"/>
        </w:rPr>
      </w:pPr>
    </w:p>
    <w:p w:rsidR="00733D2C" w:rsidRDefault="00733D2C" w:rsidP="00C521D7">
      <w:pPr>
        <w:widowControl w:val="0"/>
        <w:jc w:val="both"/>
        <w:rPr>
          <w:szCs w:val="28"/>
        </w:rPr>
      </w:pPr>
    </w:p>
    <w:p w:rsidR="00733D2C" w:rsidRDefault="00733D2C" w:rsidP="00C521D7">
      <w:pPr>
        <w:widowControl w:val="0"/>
        <w:jc w:val="both"/>
        <w:rPr>
          <w:szCs w:val="28"/>
        </w:rPr>
      </w:pPr>
    </w:p>
    <w:p w:rsidR="00C521D7" w:rsidRPr="006130BA" w:rsidRDefault="00C521D7" w:rsidP="00C521D7">
      <w:pPr>
        <w:widowControl w:val="0"/>
        <w:jc w:val="both"/>
      </w:pPr>
      <w:r w:rsidRPr="006130BA">
        <w:rPr>
          <w:b/>
          <w:szCs w:val="28"/>
        </w:rPr>
        <w:t>Аудитор                                         Т.А. Сергеева</w:t>
      </w:r>
      <w:r w:rsidR="006130BA">
        <w:rPr>
          <w:b/>
          <w:szCs w:val="28"/>
        </w:rPr>
        <w:t xml:space="preserve">                                 27.04.2021</w:t>
      </w:r>
      <w:bookmarkStart w:id="0" w:name="_GoBack"/>
      <w:bookmarkEnd w:id="0"/>
    </w:p>
    <w:p w:rsidR="00313229" w:rsidRPr="00C521D7" w:rsidRDefault="00313229" w:rsidP="00C521D7">
      <w:pPr>
        <w:widowControl w:val="0"/>
        <w:rPr>
          <w:highlight w:val="yellow"/>
        </w:rPr>
      </w:pPr>
    </w:p>
    <w:sectPr w:rsidR="00313229" w:rsidRPr="00C521D7" w:rsidSect="000A399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B75" w:rsidRDefault="005C1B75" w:rsidP="00C521D7">
      <w:r>
        <w:separator/>
      </w:r>
    </w:p>
  </w:endnote>
  <w:endnote w:type="continuationSeparator" w:id="0">
    <w:p w:rsidR="005C1B75" w:rsidRDefault="005C1B75" w:rsidP="00C5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B75" w:rsidRDefault="005C1B75" w:rsidP="00C521D7">
      <w:r>
        <w:separator/>
      </w:r>
    </w:p>
  </w:footnote>
  <w:footnote w:type="continuationSeparator" w:id="0">
    <w:p w:rsidR="005C1B75" w:rsidRDefault="005C1B75" w:rsidP="00C521D7">
      <w:r>
        <w:continuationSeparator/>
      </w:r>
    </w:p>
  </w:footnote>
  <w:footnote w:id="1">
    <w:p w:rsidR="00C521D7" w:rsidRDefault="00C521D7" w:rsidP="00C521D7">
      <w:pPr>
        <w:widowControl w:val="0"/>
        <w:jc w:val="both"/>
        <w:outlineLvl w:val="1"/>
      </w:pPr>
      <w:r>
        <w:rPr>
          <w:rStyle w:val="a8"/>
        </w:rPr>
        <w:footnoteRef/>
      </w:r>
      <w:r>
        <w:rPr>
          <w:rFonts w:ascii="PT Astra Serif" w:hAnsi="PT Astra Serif"/>
          <w:sz w:val="16"/>
          <w:szCs w:val="16"/>
          <w:lang w:eastAsia="ru-RU"/>
        </w:rPr>
        <w:t>П</w:t>
      </w:r>
      <w:r w:rsidRPr="00321115">
        <w:rPr>
          <w:rFonts w:ascii="PT Astra Serif" w:hAnsi="PT Astra Serif"/>
          <w:sz w:val="16"/>
          <w:szCs w:val="16"/>
          <w:lang w:eastAsia="ru-RU"/>
        </w:rPr>
        <w:t>остановление правительства Тульской области от 29.12.2018 № 598 «Об утверждении государственной программы Тульской области «Обеспечение доступным и комфортным жильем населения Тульской области»</w:t>
      </w:r>
      <w:r>
        <w:rPr>
          <w:rFonts w:ascii="PT Astra Serif" w:hAnsi="PT Astra Serif"/>
          <w:sz w:val="16"/>
          <w:szCs w:val="16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1F4D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0B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D7"/>
    <w:rsid w:val="0002028E"/>
    <w:rsid w:val="000744D2"/>
    <w:rsid w:val="000E4553"/>
    <w:rsid w:val="00191B56"/>
    <w:rsid w:val="001F4D20"/>
    <w:rsid w:val="00226895"/>
    <w:rsid w:val="00313229"/>
    <w:rsid w:val="00396893"/>
    <w:rsid w:val="004972F1"/>
    <w:rsid w:val="00583C9C"/>
    <w:rsid w:val="00592BBE"/>
    <w:rsid w:val="005C1B75"/>
    <w:rsid w:val="006130BA"/>
    <w:rsid w:val="006956E9"/>
    <w:rsid w:val="00733D2C"/>
    <w:rsid w:val="007D17C1"/>
    <w:rsid w:val="009E658B"/>
    <w:rsid w:val="00AB2133"/>
    <w:rsid w:val="00AD4461"/>
    <w:rsid w:val="00AD738A"/>
    <w:rsid w:val="00AF231E"/>
    <w:rsid w:val="00B80BCE"/>
    <w:rsid w:val="00C521D7"/>
    <w:rsid w:val="00D23790"/>
    <w:rsid w:val="00D548BC"/>
    <w:rsid w:val="00E27A3B"/>
    <w:rsid w:val="00F07124"/>
    <w:rsid w:val="00F15C8F"/>
    <w:rsid w:val="00FD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6E6D2-479A-401D-B199-F3C30E15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D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1D7"/>
    <w:pPr>
      <w:ind w:left="720"/>
      <w:contextualSpacing/>
    </w:pPr>
  </w:style>
  <w:style w:type="paragraph" w:styleId="a4">
    <w:name w:val="Title"/>
    <w:basedOn w:val="a"/>
    <w:link w:val="a5"/>
    <w:qFormat/>
    <w:rsid w:val="00C521D7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5">
    <w:name w:val="Название Знак"/>
    <w:basedOn w:val="a0"/>
    <w:link w:val="a4"/>
    <w:rsid w:val="00C521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52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21D7"/>
    <w:rPr>
      <w:rFonts w:ascii="Times New Roman" w:eastAsia="Times New Roman" w:hAnsi="Times New Roman" w:cs="Times New Roman"/>
      <w:sz w:val="28"/>
    </w:rPr>
  </w:style>
  <w:style w:type="character" w:styleId="a8">
    <w:name w:val="footnote reference"/>
    <w:basedOn w:val="a0"/>
    <w:uiPriority w:val="99"/>
    <w:semiHidden/>
    <w:unhideWhenUsed/>
    <w:rsid w:val="00C521D7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C521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1D7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Светлана Алексеевна</dc:creator>
  <cp:keywords/>
  <dc:description/>
  <cp:lastModifiedBy>Кузнецова Ольга Николаевна</cp:lastModifiedBy>
  <cp:revision>3</cp:revision>
  <dcterms:created xsi:type="dcterms:W3CDTF">2021-04-27T09:27:00Z</dcterms:created>
  <dcterms:modified xsi:type="dcterms:W3CDTF">2021-04-27T09:31:00Z</dcterms:modified>
</cp:coreProperties>
</file>