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C" w:rsidRDefault="00546603" w:rsidP="0054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03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аудитора счетной палаты Тульской области </w:t>
      </w:r>
      <w:proofErr w:type="spellStart"/>
      <w:r w:rsidRPr="00546603">
        <w:rPr>
          <w:rFonts w:ascii="Times New Roman" w:hAnsi="Times New Roman" w:cs="Times New Roman"/>
          <w:b/>
          <w:sz w:val="28"/>
          <w:szCs w:val="28"/>
        </w:rPr>
        <w:t>Гремяковой</w:t>
      </w:r>
      <w:proofErr w:type="spellEnd"/>
      <w:r w:rsidRPr="00546603">
        <w:rPr>
          <w:rFonts w:ascii="Times New Roman" w:hAnsi="Times New Roman" w:cs="Times New Roman"/>
          <w:b/>
          <w:sz w:val="28"/>
          <w:szCs w:val="28"/>
        </w:rPr>
        <w:t xml:space="preserve"> О.П. на тему: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7C29">
        <w:rPr>
          <w:rFonts w:ascii="Times New Roman" w:hAnsi="Times New Roman" w:cs="Times New Roman"/>
          <w:b/>
          <w:sz w:val="28"/>
          <w:szCs w:val="28"/>
        </w:rPr>
        <w:t>О практике осуществления полномочий по аудиту в сфере закупок счетной палатой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6603" w:rsidRDefault="0055446C" w:rsidP="00546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54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F0F5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546603">
        <w:rPr>
          <w:rFonts w:ascii="Times New Roman" w:hAnsi="Times New Roman" w:cs="Times New Roman"/>
          <w:sz w:val="28"/>
          <w:szCs w:val="28"/>
        </w:rPr>
        <w:t>2018</w:t>
      </w:r>
    </w:p>
    <w:p w:rsidR="00BE27F4" w:rsidRPr="00BE27F4" w:rsidRDefault="00BE27F4" w:rsidP="00BE27F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7F4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1B3708" w:rsidRDefault="0055446C" w:rsidP="005544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E27F4">
        <w:rPr>
          <w:rFonts w:ascii="Times New Roman" w:hAnsi="Times New Roman" w:cs="Times New Roman"/>
          <w:sz w:val="28"/>
          <w:szCs w:val="28"/>
        </w:rPr>
        <w:t xml:space="preserve"> коллеги!!!!</w:t>
      </w:r>
    </w:p>
    <w:p w:rsidR="00B806BC" w:rsidRDefault="00B806BC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полных четыре года с момента возложения полномочий по аудиту в сфере закупок на контрольно-счетные органы. Период адаптации к новым функциям, я думаю, уже завершен, и настало время проанализировать накопленный опыт, сделать соответствующие выводы</w:t>
      </w:r>
      <w:r w:rsidR="00501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наметить дальнейшие перспективы развития данного вида аудита и его актуализации к современным целям и задачам внешнего финансового контроля.</w:t>
      </w:r>
    </w:p>
    <w:p w:rsidR="00501860" w:rsidRDefault="00B806BC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мне бы хотелось </w:t>
      </w:r>
      <w:r w:rsidR="00CF7E40">
        <w:rPr>
          <w:rFonts w:ascii="Times New Roman" w:hAnsi="Times New Roman" w:cs="Times New Roman"/>
          <w:sz w:val="28"/>
          <w:szCs w:val="28"/>
        </w:rPr>
        <w:t xml:space="preserve">поделиться опытом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Тульской области </w:t>
      </w:r>
      <w:r w:rsidR="00501860">
        <w:rPr>
          <w:rFonts w:ascii="Times New Roman" w:hAnsi="Times New Roman" w:cs="Times New Roman"/>
          <w:sz w:val="28"/>
          <w:szCs w:val="28"/>
        </w:rPr>
        <w:t xml:space="preserve">по данному вопросу как в методической форме его организации, так и на примере конкретного контрольного мероприятия по аудиту закупок </w:t>
      </w:r>
      <w:r w:rsidR="00605F7A">
        <w:rPr>
          <w:rFonts w:ascii="Times New Roman" w:hAnsi="Times New Roman" w:cs="Times New Roman"/>
          <w:sz w:val="28"/>
          <w:szCs w:val="28"/>
        </w:rPr>
        <w:t>поставок</w:t>
      </w:r>
      <w:r w:rsid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501860">
        <w:rPr>
          <w:rFonts w:ascii="Times New Roman" w:hAnsi="Times New Roman" w:cs="Times New Roman"/>
          <w:sz w:val="28"/>
          <w:szCs w:val="28"/>
        </w:rPr>
        <w:t>продуктов питания в образовательные учреждения региона.</w:t>
      </w:r>
    </w:p>
    <w:p w:rsidR="00501860" w:rsidRDefault="00501860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60" w:rsidRDefault="00C168BE" w:rsidP="0050186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D10894" w:rsidRPr="00D10894" w:rsidRDefault="00501860" w:rsidP="00D10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 территории региона</w:t>
      </w:r>
      <w:r w:rsidR="00D10894">
        <w:rPr>
          <w:rFonts w:ascii="Times New Roman" w:hAnsi="Times New Roman" w:cs="Times New Roman"/>
          <w:sz w:val="28"/>
          <w:szCs w:val="28"/>
        </w:rPr>
        <w:t>, кроме контрольно-счетных органов, осуществляющих аудит в сфере закупок,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D10894">
        <w:rPr>
          <w:rFonts w:ascii="Times New Roman" w:hAnsi="Times New Roman" w:cs="Times New Roman"/>
          <w:sz w:val="28"/>
          <w:szCs w:val="28"/>
        </w:rPr>
        <w:t>троль в сфере закупок осуществляют о</w:t>
      </w:r>
      <w:r w:rsidR="00D10894" w:rsidRPr="00D10894">
        <w:rPr>
          <w:rFonts w:ascii="Times New Roman" w:hAnsi="Times New Roman" w:cs="Times New Roman"/>
          <w:sz w:val="28"/>
          <w:szCs w:val="28"/>
        </w:rPr>
        <w:t>рганы внутреннего государственного (муниципального) финансового контроля</w:t>
      </w:r>
      <w:r w:rsidR="00D10894">
        <w:rPr>
          <w:rFonts w:ascii="Times New Roman" w:hAnsi="Times New Roman" w:cs="Times New Roman"/>
          <w:sz w:val="28"/>
          <w:szCs w:val="28"/>
        </w:rPr>
        <w:t xml:space="preserve">, а также органы ведомственного контроля. В целях </w:t>
      </w:r>
      <w:proofErr w:type="spellStart"/>
      <w:r w:rsidR="00D10894" w:rsidRPr="00D10894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="00D10894" w:rsidRPr="00D10894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 w:rsidR="00D10894">
        <w:rPr>
          <w:rFonts w:ascii="Times New Roman" w:hAnsi="Times New Roman" w:cs="Times New Roman"/>
          <w:sz w:val="28"/>
          <w:szCs w:val="28"/>
        </w:rPr>
        <w:t xml:space="preserve"> по поручению Губернатора области </w:t>
      </w:r>
      <w:r w:rsidR="00842089">
        <w:rPr>
          <w:rFonts w:ascii="Times New Roman" w:hAnsi="Times New Roman" w:cs="Times New Roman"/>
          <w:sz w:val="28"/>
          <w:szCs w:val="28"/>
        </w:rPr>
        <w:t>организовано</w:t>
      </w:r>
      <w:r w:rsidR="00D10894" w:rsidRPr="00D10894">
        <w:rPr>
          <w:rFonts w:ascii="Times New Roman" w:hAnsi="Times New Roman" w:cs="Times New Roman"/>
          <w:sz w:val="28"/>
          <w:szCs w:val="28"/>
        </w:rPr>
        <w:t xml:space="preserve"> взаимодействие всех контрольных органов региона путем создания рабочей группы по взаимодействию в сфере контроля по следующим направлениям:</w:t>
      </w:r>
    </w:p>
    <w:p w:rsidR="00842089" w:rsidRPr="00842089" w:rsidRDefault="00842089" w:rsidP="008420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89">
        <w:rPr>
          <w:rFonts w:ascii="Times New Roman" w:hAnsi="Times New Roman" w:cs="Times New Roman"/>
          <w:sz w:val="28"/>
          <w:szCs w:val="28"/>
        </w:rPr>
        <w:t>Согласование планов проверки и уведомление о внесении изменений в план проверок (2 раза в год);</w:t>
      </w:r>
    </w:p>
    <w:p w:rsidR="00842089" w:rsidRPr="00842089" w:rsidRDefault="00842089" w:rsidP="008420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89">
        <w:rPr>
          <w:rFonts w:ascii="Times New Roman" w:hAnsi="Times New Roman" w:cs="Times New Roman"/>
          <w:sz w:val="28"/>
          <w:szCs w:val="28"/>
        </w:rPr>
        <w:t>Проведение совместных проверок;</w:t>
      </w:r>
    </w:p>
    <w:p w:rsidR="00842089" w:rsidRPr="00842089" w:rsidRDefault="00842089" w:rsidP="008420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89">
        <w:rPr>
          <w:rFonts w:ascii="Times New Roman" w:hAnsi="Times New Roman" w:cs="Times New Roman"/>
          <w:sz w:val="28"/>
          <w:szCs w:val="28"/>
        </w:rPr>
        <w:t>Проведение совместных мероприятий (семинаров, конференций, круглых столов) по рассмотрению результатов проверок и выявление типичных нарушений при проверках и выработке совместных предложений по их устранению;</w:t>
      </w:r>
    </w:p>
    <w:p w:rsidR="00842089" w:rsidRPr="00842089" w:rsidRDefault="00842089" w:rsidP="0084208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89">
        <w:rPr>
          <w:rFonts w:ascii="Times New Roman" w:hAnsi="Times New Roman" w:cs="Times New Roman"/>
          <w:sz w:val="28"/>
          <w:szCs w:val="28"/>
        </w:rPr>
        <w:t>Создание единого классификатора нарушений по проверкам.</w:t>
      </w:r>
    </w:p>
    <w:p w:rsidR="00D10894" w:rsidRPr="00D10894" w:rsidRDefault="00D10894" w:rsidP="00D10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089" w:rsidRDefault="00C168BE" w:rsidP="0084208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842089" w:rsidRPr="00842089" w:rsidRDefault="00842089" w:rsidP="00842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методологического обеспечения аудита закупок разработан и утвержден </w:t>
      </w:r>
      <w:r w:rsidRPr="00842089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аудита (контроля) СФК 21 «Проведение аудита в сфере закупок товаров, работ, услуг, осуществляемых объектами аудита (контроля)» (утвержден коллегией счетной палаты Тульской области (протокол от «24» февраля 2016 года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089" w:rsidRPr="00842089" w:rsidRDefault="00842089" w:rsidP="00842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84208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аудита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2089">
        <w:rPr>
          <w:rFonts w:ascii="Times New Roman" w:hAnsi="Times New Roman" w:cs="Times New Roman"/>
          <w:sz w:val="28"/>
          <w:szCs w:val="28"/>
        </w:rPr>
        <w:t>ходе проведения контрольных и экспертно-аналитических мероприятий счетной палаты Тульской области (утверждены коллегией счетной палаты Тульской области (протокол от «24» февраля 2016 года № 1)</w:t>
      </w:r>
    </w:p>
    <w:p w:rsidR="00501860" w:rsidRDefault="00842089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рекомендациями определены типовые формы сбора и анализа ин</w:t>
      </w:r>
      <w:r w:rsidR="00EA5934">
        <w:rPr>
          <w:rFonts w:ascii="Times New Roman" w:hAnsi="Times New Roman" w:cs="Times New Roman"/>
          <w:sz w:val="28"/>
          <w:szCs w:val="28"/>
        </w:rPr>
        <w:t>формации по закупкам, отчетные формы, а также показатели (критерии оценки) эффективности системы закупок.</w:t>
      </w:r>
    </w:p>
    <w:p w:rsidR="00904058" w:rsidRPr="00842089" w:rsidRDefault="00904058" w:rsidP="0090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данными материалами можно на сайте счетной палаты, адрес указан на слайде. </w:t>
      </w:r>
      <w:r w:rsidRPr="00842089">
        <w:rPr>
          <w:rFonts w:ascii="Times New Roman" w:hAnsi="Times New Roman" w:cs="Times New Roman"/>
          <w:sz w:val="28"/>
          <w:szCs w:val="28"/>
        </w:rPr>
        <w:t>http://www.sptulobl.ru/law/methodic/</w:t>
      </w:r>
    </w:p>
    <w:p w:rsidR="00904058" w:rsidRDefault="00904058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34" w:rsidRDefault="00C168BE" w:rsidP="00EA59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2833B2" w:rsidRDefault="00904058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0544C5">
        <w:rPr>
          <w:rFonts w:ascii="Times New Roman" w:hAnsi="Times New Roman" w:cs="Times New Roman"/>
          <w:sz w:val="28"/>
          <w:szCs w:val="28"/>
        </w:rPr>
        <w:t xml:space="preserve"> обратить </w:t>
      </w:r>
      <w:r>
        <w:rPr>
          <w:rFonts w:ascii="Times New Roman" w:hAnsi="Times New Roman" w:cs="Times New Roman"/>
          <w:sz w:val="28"/>
          <w:szCs w:val="28"/>
        </w:rPr>
        <w:t xml:space="preserve">ваше внимание на проблему, с которой сталкивается каждый контрольный орган, при осуществлении проверок - это </w:t>
      </w:r>
      <w:r w:rsidR="00B2041B">
        <w:rPr>
          <w:rFonts w:ascii="Times New Roman" w:hAnsi="Times New Roman" w:cs="Times New Roman"/>
          <w:sz w:val="28"/>
          <w:szCs w:val="28"/>
        </w:rPr>
        <w:t>сбор и анализ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2115F">
        <w:rPr>
          <w:rFonts w:ascii="Times New Roman" w:hAnsi="Times New Roman" w:cs="Times New Roman"/>
          <w:sz w:val="28"/>
          <w:szCs w:val="28"/>
        </w:rPr>
        <w:t>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3B2">
        <w:rPr>
          <w:rFonts w:ascii="Times New Roman" w:hAnsi="Times New Roman" w:cs="Times New Roman"/>
          <w:sz w:val="28"/>
          <w:szCs w:val="28"/>
        </w:rPr>
        <w:t>Аудит в сфере закупок охватывает все стадии закупочного цикла от планирования до исполнения контрактов</w:t>
      </w:r>
      <w:r w:rsidR="0072115F">
        <w:rPr>
          <w:rFonts w:ascii="Times New Roman" w:hAnsi="Times New Roman" w:cs="Times New Roman"/>
          <w:sz w:val="28"/>
          <w:szCs w:val="28"/>
        </w:rPr>
        <w:t xml:space="preserve">. </w:t>
      </w:r>
      <w:r w:rsidR="002833B2">
        <w:rPr>
          <w:rFonts w:ascii="Times New Roman" w:hAnsi="Times New Roman" w:cs="Times New Roman"/>
          <w:sz w:val="28"/>
          <w:szCs w:val="28"/>
        </w:rPr>
        <w:t>Это огромный массив разрозненной, не совсем структурированной информации. И на подготовительном этапе сотрудники сталкиваются с трудоемким и очень затратным по времени процессом сбора и обработки информации.</w:t>
      </w:r>
    </w:p>
    <w:p w:rsidR="00904058" w:rsidRDefault="002833B2" w:rsidP="00904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заданном 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</w:t>
      </w:r>
      <w:r w:rsidR="000544C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0544C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2115F">
        <w:rPr>
          <w:rFonts w:ascii="Times New Roman" w:hAnsi="Times New Roman" w:cs="Times New Roman"/>
          <w:sz w:val="28"/>
          <w:szCs w:val="28"/>
        </w:rPr>
        <w:t>,</w:t>
      </w:r>
      <w:r w:rsidR="000544C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B2041B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0544C5">
        <w:rPr>
          <w:rFonts w:ascii="Times New Roman" w:hAnsi="Times New Roman" w:cs="Times New Roman"/>
          <w:sz w:val="28"/>
          <w:szCs w:val="28"/>
        </w:rPr>
        <w:t>вопрос о доступах к информационным ресурсам проверяемых объектов и создания в них рабочего места «контролера»</w:t>
      </w:r>
      <w:r w:rsidR="0072115F">
        <w:rPr>
          <w:rFonts w:ascii="Times New Roman" w:hAnsi="Times New Roman" w:cs="Times New Roman"/>
          <w:sz w:val="28"/>
          <w:szCs w:val="28"/>
        </w:rPr>
        <w:t>,</w:t>
      </w:r>
      <w:r w:rsidR="000544C5">
        <w:rPr>
          <w:rFonts w:ascii="Times New Roman" w:hAnsi="Times New Roman" w:cs="Times New Roman"/>
          <w:sz w:val="28"/>
          <w:szCs w:val="28"/>
        </w:rPr>
        <w:t xml:space="preserve"> либо аналитического блока по обработке всего массива информации. </w:t>
      </w:r>
      <w:r w:rsidR="00904058">
        <w:rPr>
          <w:rFonts w:ascii="Times New Roman" w:hAnsi="Times New Roman" w:cs="Times New Roman"/>
          <w:sz w:val="28"/>
          <w:szCs w:val="28"/>
        </w:rPr>
        <w:t xml:space="preserve">В случае решения данной </w:t>
      </w:r>
      <w:r w:rsidR="00B2041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04058">
        <w:rPr>
          <w:rFonts w:ascii="Times New Roman" w:hAnsi="Times New Roman" w:cs="Times New Roman"/>
          <w:sz w:val="28"/>
          <w:szCs w:val="28"/>
        </w:rPr>
        <w:t xml:space="preserve">возможно повысить эффективность </w:t>
      </w:r>
      <w:r w:rsidR="00CF7E40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904058">
        <w:rPr>
          <w:rFonts w:ascii="Times New Roman" w:hAnsi="Times New Roman" w:cs="Times New Roman"/>
          <w:sz w:val="28"/>
          <w:szCs w:val="28"/>
        </w:rPr>
        <w:t>проверок путем большего охвата анализируемой информации, а также сокращения времени на их проведение.</w:t>
      </w:r>
    </w:p>
    <w:p w:rsidR="000544C5" w:rsidRDefault="00B2041B" w:rsidP="00054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44C5">
        <w:rPr>
          <w:rFonts w:ascii="Times New Roman" w:hAnsi="Times New Roman" w:cs="Times New Roman"/>
          <w:sz w:val="28"/>
          <w:szCs w:val="28"/>
        </w:rPr>
        <w:t xml:space="preserve">отрудники счетной палаты </w:t>
      </w:r>
      <w:r w:rsidR="0072115F">
        <w:rPr>
          <w:rFonts w:ascii="Times New Roman" w:hAnsi="Times New Roman" w:cs="Times New Roman"/>
          <w:sz w:val="28"/>
          <w:szCs w:val="28"/>
        </w:rPr>
        <w:t>для более полного сбора и анализа документов на всех этапах закупок</w:t>
      </w:r>
      <w:r w:rsidR="0072115F">
        <w:rPr>
          <w:rFonts w:ascii="Times New Roman" w:hAnsi="Times New Roman" w:cs="Times New Roman"/>
          <w:sz w:val="28"/>
          <w:szCs w:val="28"/>
        </w:rPr>
        <w:t xml:space="preserve"> </w:t>
      </w:r>
      <w:r w:rsidR="000544C5">
        <w:rPr>
          <w:rFonts w:ascii="Times New Roman" w:hAnsi="Times New Roman" w:cs="Times New Roman"/>
          <w:sz w:val="28"/>
          <w:szCs w:val="28"/>
        </w:rPr>
        <w:t xml:space="preserve">имеют доступ в закрытую часть региональной информационной системы в сфере закупок Тульской области, в том числе и к закупкам малого объема (100 и 400 тыс. рублей). </w:t>
      </w:r>
      <w:r>
        <w:rPr>
          <w:rFonts w:ascii="Times New Roman" w:hAnsi="Times New Roman" w:cs="Times New Roman"/>
          <w:sz w:val="28"/>
          <w:szCs w:val="28"/>
        </w:rPr>
        <w:t xml:space="preserve">На перспективу </w:t>
      </w:r>
      <w:r w:rsidR="0072115F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намечено создание</w:t>
      </w:r>
      <w:r w:rsidR="00904058">
        <w:rPr>
          <w:rFonts w:ascii="Times New Roman" w:hAnsi="Times New Roman" w:cs="Times New Roman"/>
          <w:sz w:val="28"/>
          <w:szCs w:val="28"/>
        </w:rPr>
        <w:t xml:space="preserve"> необходимых аналитических отчетов.</w:t>
      </w:r>
    </w:p>
    <w:p w:rsidR="00C43353" w:rsidRDefault="00C43353" w:rsidP="008F771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7715" w:rsidRDefault="00C168BE" w:rsidP="008F771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91512C" w:rsidRDefault="00297ECA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</w:t>
      </w:r>
      <w:r w:rsidR="0091512C">
        <w:rPr>
          <w:rFonts w:ascii="Times New Roman" w:hAnsi="Times New Roman" w:cs="Times New Roman"/>
          <w:sz w:val="28"/>
          <w:szCs w:val="28"/>
        </w:rPr>
        <w:t>ах осуществления полномочий по аудиту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1B3708" w:rsidRPr="001B3708">
        <w:rPr>
          <w:rFonts w:ascii="Times New Roman" w:hAnsi="Times New Roman" w:cs="Times New Roman"/>
          <w:sz w:val="28"/>
          <w:szCs w:val="28"/>
        </w:rPr>
        <w:t xml:space="preserve"> </w:t>
      </w:r>
      <w:r w:rsidR="0091512C">
        <w:rPr>
          <w:rFonts w:ascii="Times New Roman" w:hAnsi="Times New Roman" w:cs="Times New Roman"/>
          <w:sz w:val="28"/>
          <w:szCs w:val="28"/>
        </w:rPr>
        <w:t>счетная палата взаимодействует с различными ведомствами федерального и регионального значения, общественными организациями, а также используется информация, полученная по обращениям граждан.</w:t>
      </w:r>
    </w:p>
    <w:p w:rsidR="001B3708" w:rsidRDefault="0091512C" w:rsidP="00163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90185D">
        <w:rPr>
          <w:rFonts w:ascii="Times New Roman" w:hAnsi="Times New Roman" w:cs="Times New Roman"/>
          <w:sz w:val="28"/>
          <w:szCs w:val="28"/>
        </w:rPr>
        <w:t>я представлю пример данного взаимодействия при проведении контрольного мероприятия</w:t>
      </w:r>
      <w:r w:rsidR="001B3708" w:rsidRPr="001B3708">
        <w:rPr>
          <w:rFonts w:ascii="Times New Roman" w:hAnsi="Times New Roman" w:cs="Times New Roman"/>
          <w:sz w:val="28"/>
          <w:szCs w:val="28"/>
        </w:rPr>
        <w:t xml:space="preserve"> </w:t>
      </w:r>
      <w:r w:rsidR="00BF3757">
        <w:rPr>
          <w:rFonts w:ascii="Times New Roman" w:hAnsi="Times New Roman" w:cs="Times New Roman"/>
          <w:sz w:val="28"/>
          <w:szCs w:val="28"/>
        </w:rPr>
        <w:t xml:space="preserve">по </w:t>
      </w:r>
      <w:r w:rsidR="0072115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BF3757">
        <w:rPr>
          <w:rFonts w:ascii="Times New Roman" w:hAnsi="Times New Roman" w:cs="Times New Roman"/>
          <w:sz w:val="28"/>
        </w:rPr>
        <w:t>а</w:t>
      </w:r>
      <w:r w:rsidR="001B3708" w:rsidRPr="001B3708">
        <w:rPr>
          <w:rFonts w:ascii="Times New Roman" w:hAnsi="Times New Roman" w:cs="Times New Roman"/>
          <w:sz w:val="28"/>
        </w:rPr>
        <w:t>удит</w:t>
      </w:r>
      <w:r w:rsidR="0072115F">
        <w:rPr>
          <w:rFonts w:ascii="Times New Roman" w:hAnsi="Times New Roman" w:cs="Times New Roman"/>
          <w:sz w:val="28"/>
        </w:rPr>
        <w:t>а</w:t>
      </w:r>
      <w:r w:rsidR="001B3708" w:rsidRPr="001B3708">
        <w:rPr>
          <w:rFonts w:ascii="Times New Roman" w:hAnsi="Times New Roman" w:cs="Times New Roman"/>
          <w:sz w:val="28"/>
        </w:rPr>
        <w:t xml:space="preserve"> закупок</w:t>
      </w:r>
      <w:r w:rsidR="003D2A35">
        <w:rPr>
          <w:rFonts w:ascii="Times New Roman" w:hAnsi="Times New Roman" w:cs="Times New Roman"/>
          <w:sz w:val="28"/>
        </w:rPr>
        <w:t xml:space="preserve"> </w:t>
      </w:r>
      <w:r w:rsidR="0090185D">
        <w:rPr>
          <w:rFonts w:ascii="Times New Roman" w:hAnsi="Times New Roman" w:cs="Times New Roman"/>
          <w:sz w:val="28"/>
        </w:rPr>
        <w:t>на поставку продуктов питания.</w:t>
      </w:r>
      <w:r w:rsidR="00BF3757">
        <w:rPr>
          <w:rFonts w:ascii="Times New Roman" w:hAnsi="Times New Roman" w:cs="Times New Roman"/>
          <w:sz w:val="28"/>
        </w:rPr>
        <w:t xml:space="preserve"> </w:t>
      </w:r>
      <w:r w:rsidR="0090185D">
        <w:rPr>
          <w:rFonts w:ascii="Times New Roman" w:hAnsi="Times New Roman" w:cs="Times New Roman"/>
          <w:sz w:val="28"/>
        </w:rPr>
        <w:t xml:space="preserve">Данное мероприятие было проведено </w:t>
      </w:r>
      <w:r w:rsidR="00BF3757">
        <w:rPr>
          <w:rFonts w:ascii="Times New Roman" w:hAnsi="Times New Roman" w:cs="Times New Roman"/>
          <w:sz w:val="28"/>
          <w:szCs w:val="28"/>
        </w:rPr>
        <w:t>с</w:t>
      </w:r>
      <w:r w:rsidR="001B3708" w:rsidRPr="001B3708">
        <w:rPr>
          <w:rFonts w:ascii="Times New Roman" w:hAnsi="Times New Roman" w:cs="Times New Roman"/>
          <w:sz w:val="28"/>
          <w:szCs w:val="28"/>
        </w:rPr>
        <w:t xml:space="preserve"> учетом обращения</w:t>
      </w:r>
      <w:r w:rsidR="002A0008">
        <w:rPr>
          <w:rFonts w:ascii="Times New Roman" w:hAnsi="Times New Roman" w:cs="Times New Roman"/>
          <w:sz w:val="28"/>
          <w:szCs w:val="28"/>
        </w:rPr>
        <w:t xml:space="preserve"> Ассоциации переработчиков по противодействию фальсификации молочной продукции</w:t>
      </w:r>
      <w:r w:rsidR="003D2A35">
        <w:rPr>
          <w:rFonts w:ascii="Times New Roman" w:hAnsi="Times New Roman" w:cs="Times New Roman"/>
          <w:sz w:val="28"/>
          <w:szCs w:val="28"/>
        </w:rPr>
        <w:t>.</w:t>
      </w:r>
    </w:p>
    <w:p w:rsidR="00CF7E40" w:rsidRPr="003D2A35" w:rsidRDefault="00CF7E40" w:rsidP="00CF7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35">
        <w:rPr>
          <w:rFonts w:ascii="Times New Roman" w:hAnsi="Times New Roman" w:cs="Times New Roman"/>
          <w:sz w:val="28"/>
          <w:szCs w:val="28"/>
        </w:rPr>
        <w:lastRenderedPageBreak/>
        <w:t>В целях установления фактов соблюдения действующего законодательства при поставке продуктов питания в образовательные организации области, были привлечены сотрудники Федеральной службы по надзору в сфере защиты прав потребителей и благополучия человека по Тульской области.</w:t>
      </w:r>
    </w:p>
    <w:p w:rsidR="00C168BE" w:rsidRPr="00BE27F4" w:rsidRDefault="00C168BE" w:rsidP="00C168B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№6</w:t>
      </w:r>
    </w:p>
    <w:p w:rsidR="00CF7E40" w:rsidRPr="003D2A35" w:rsidRDefault="00CF7E40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35">
        <w:rPr>
          <w:rFonts w:ascii="Times New Roman" w:hAnsi="Times New Roman" w:cs="Times New Roman"/>
          <w:sz w:val="28"/>
          <w:szCs w:val="28"/>
        </w:rPr>
        <w:t>В ходе контрольного мероприятия были определены два субъекта проверки:</w:t>
      </w:r>
    </w:p>
    <w:p w:rsidR="00CF7E40" w:rsidRPr="003D2A35" w:rsidRDefault="00CF7E40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35">
        <w:rPr>
          <w:rFonts w:ascii="Times New Roman" w:hAnsi="Times New Roman" w:cs="Times New Roman"/>
          <w:sz w:val="28"/>
          <w:szCs w:val="28"/>
        </w:rPr>
        <w:t xml:space="preserve">– одно дошкольное образовательное учреждение для детей с ограниченными возможностями здоровья, </w:t>
      </w:r>
    </w:p>
    <w:p w:rsidR="00CF7E40" w:rsidRPr="003D2A35" w:rsidRDefault="00CF7E40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35">
        <w:rPr>
          <w:rFonts w:ascii="Times New Roman" w:hAnsi="Times New Roman" w:cs="Times New Roman"/>
          <w:sz w:val="28"/>
          <w:szCs w:val="28"/>
        </w:rPr>
        <w:t>второе- профессиональное образовательное учреждение (машиностроительный колледж).</w:t>
      </w:r>
    </w:p>
    <w:p w:rsidR="00CF7E40" w:rsidRPr="003D2A35" w:rsidRDefault="00CF7E40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35">
        <w:rPr>
          <w:rFonts w:ascii="Times New Roman" w:hAnsi="Times New Roman" w:cs="Times New Roman"/>
          <w:sz w:val="28"/>
          <w:szCs w:val="28"/>
        </w:rPr>
        <w:t>Исходя из номенклатуры поставляемой молочной продукции, выбраны масло сливочное, сметана и кефир.</w:t>
      </w:r>
    </w:p>
    <w:p w:rsidR="00A83A20" w:rsidRDefault="00A83A20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проб пищевых продуктов установлено, что физико-химические показатели по сметане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0D17">
        <w:rPr>
          <w:rFonts w:ascii="Times New Roman" w:hAnsi="Times New Roman" w:cs="Times New Roman"/>
          <w:sz w:val="28"/>
          <w:szCs w:val="28"/>
        </w:rPr>
        <w:t xml:space="preserve"> 15% (производитель ООО «Молодел</w:t>
      </w:r>
      <w:r>
        <w:rPr>
          <w:rFonts w:ascii="Times New Roman" w:hAnsi="Times New Roman" w:cs="Times New Roman"/>
          <w:sz w:val="28"/>
          <w:szCs w:val="28"/>
        </w:rPr>
        <w:t xml:space="preserve">» Московская область) и маслу крестьянскому сладко-сливочному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72,5% (производитель «КМЗ», Россия, г. Курск) не соответствуют ТР ТС 033/2013 «Технический регламент Таможенного союза «О безопасности молока и молочной продукции». </w:t>
      </w:r>
    </w:p>
    <w:p w:rsidR="00A126DF" w:rsidRDefault="00A126DF" w:rsidP="003D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произведен возврат Поставщику продуктов питания изготовленных вышеуказанными производителями</w:t>
      </w:r>
      <w:r w:rsidR="00901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BE" w:rsidRDefault="00C168BE" w:rsidP="00C168B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68BE" w:rsidRPr="00BE27F4" w:rsidRDefault="00C168BE" w:rsidP="00C168B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№7</w:t>
      </w:r>
    </w:p>
    <w:p w:rsidR="00CA4239" w:rsidRPr="0072115F" w:rsidRDefault="00CA4239" w:rsidP="0072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5F">
        <w:rPr>
          <w:rFonts w:ascii="Times New Roman" w:hAnsi="Times New Roman" w:cs="Times New Roman"/>
          <w:sz w:val="28"/>
          <w:szCs w:val="28"/>
        </w:rPr>
        <w:t xml:space="preserve">Также в ходе проведения проверки были отмечены отдельные недостатки по осуществлению приемки продуктов питания. </w:t>
      </w:r>
    </w:p>
    <w:p w:rsidR="00A83A20" w:rsidRPr="00601CB9" w:rsidRDefault="00FD2C15" w:rsidP="0072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A20" w:rsidRPr="00601CB9">
        <w:rPr>
          <w:rFonts w:ascii="Times New Roman" w:hAnsi="Times New Roman" w:cs="Times New Roman"/>
          <w:sz w:val="28"/>
          <w:szCs w:val="28"/>
        </w:rPr>
        <w:t xml:space="preserve">риемка продуктов питания 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по актам приемки, подписанными со стороны заказчика не комиссией Учреждения, а </w:t>
      </w:r>
      <w:r w:rsidR="00A83A20" w:rsidRPr="00601CB9">
        <w:rPr>
          <w:rFonts w:ascii="Times New Roman" w:hAnsi="Times New Roman" w:cs="Times New Roman"/>
          <w:sz w:val="28"/>
          <w:szCs w:val="28"/>
        </w:rPr>
        <w:t>заведующей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239" w:rsidRPr="0072115F" w:rsidRDefault="00FD2C15" w:rsidP="0072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3A20" w:rsidRPr="00601CB9">
        <w:rPr>
          <w:rFonts w:ascii="Times New Roman" w:hAnsi="Times New Roman" w:cs="Times New Roman"/>
          <w:sz w:val="28"/>
          <w:szCs w:val="28"/>
        </w:rPr>
        <w:t>становлено, что не все поставленные партии товара сопровождал</w:t>
      </w:r>
      <w:r>
        <w:rPr>
          <w:rFonts w:ascii="Times New Roman" w:hAnsi="Times New Roman" w:cs="Times New Roman"/>
          <w:sz w:val="28"/>
          <w:szCs w:val="28"/>
        </w:rPr>
        <w:t>ись декларацией о соответствии, выявлены случаи поставки продукции, не соответствующей спецификации контракта.</w:t>
      </w:r>
    </w:p>
    <w:p w:rsidR="00C168BE" w:rsidRDefault="00C168BE" w:rsidP="00CF7E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27F4" w:rsidRPr="00BE27F4" w:rsidRDefault="00C168BE" w:rsidP="00CF7E4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№8</w:t>
      </w:r>
    </w:p>
    <w:p w:rsidR="00CF7E40" w:rsidRDefault="00CF7E40" w:rsidP="00CF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целях </w:t>
      </w:r>
      <w:r w:rsidR="003D2A35">
        <w:rPr>
          <w:rFonts w:ascii="Times New Roman" w:hAnsi="Times New Roman"/>
          <w:sz w:val="28"/>
          <w:szCs w:val="28"/>
        </w:rPr>
        <w:t xml:space="preserve">устранения выявленных нарушений </w:t>
      </w:r>
      <w:r>
        <w:rPr>
          <w:rFonts w:ascii="Times New Roman" w:hAnsi="Times New Roman"/>
          <w:sz w:val="28"/>
          <w:szCs w:val="28"/>
        </w:rPr>
        <w:t xml:space="preserve">учреждениям образования выданы представления, </w:t>
      </w:r>
    </w:p>
    <w:p w:rsidR="00CF7E40" w:rsidRDefault="00CF7E40" w:rsidP="00CF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отчет направлен в правительство области для рассмотрения на заседании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3040F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незаконному обороту промышленной продукции в Тульской области</w:t>
      </w:r>
      <w:r>
        <w:rPr>
          <w:rFonts w:ascii="Times New Roman" w:hAnsi="Times New Roman"/>
          <w:sz w:val="28"/>
          <w:szCs w:val="28"/>
        </w:rPr>
        <w:t xml:space="preserve">, созданную </w:t>
      </w:r>
      <w:r w:rsidRPr="0093040F">
        <w:rPr>
          <w:rFonts w:ascii="Times New Roman" w:eastAsia="Times New Roman" w:hAnsi="Times New Roman"/>
          <w:sz w:val="28"/>
          <w:szCs w:val="28"/>
        </w:rPr>
        <w:t>р</w:t>
      </w:r>
      <w:r w:rsidRPr="0093040F">
        <w:rPr>
          <w:rFonts w:ascii="Times New Roman" w:hAnsi="Times New Roman"/>
          <w:sz w:val="28"/>
          <w:szCs w:val="28"/>
          <w:lang w:eastAsia="ru-RU"/>
        </w:rPr>
        <w:t xml:space="preserve">аспоряжением правительства </w:t>
      </w:r>
      <w:r>
        <w:rPr>
          <w:rFonts w:ascii="Times New Roman" w:hAnsi="Times New Roman"/>
          <w:sz w:val="28"/>
          <w:szCs w:val="28"/>
          <w:lang w:eastAsia="ru-RU"/>
        </w:rPr>
        <w:t>Тульской области от 6.03.2015 № </w:t>
      </w:r>
      <w:r w:rsidRPr="0093040F">
        <w:rPr>
          <w:rFonts w:ascii="Times New Roman" w:hAnsi="Times New Roman"/>
          <w:sz w:val="28"/>
          <w:szCs w:val="28"/>
          <w:lang w:eastAsia="ru-RU"/>
        </w:rPr>
        <w:t>276-р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0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7E40" w:rsidRDefault="00CF7E40" w:rsidP="00CF7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 исполнения представлений образовательными учреждениями:</w:t>
      </w:r>
    </w:p>
    <w:p w:rsidR="00CF7E40" w:rsidRPr="009B499B" w:rsidRDefault="00CF7E40" w:rsidP="0072115F">
      <w:pPr>
        <w:pStyle w:val="a3"/>
        <w:spacing w:before="0"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499B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 внутренний контроль за движением и хранением продуктов питания, проведением внутренней экспертизы сотрудниками Учреждений.</w:t>
      </w:r>
      <w:r w:rsidRPr="009B499B">
        <w:rPr>
          <w:rFonts w:ascii="Times New Roman" w:eastAsia="Times New Roman" w:hAnsi="Times New Roman" w:cs="Times New Roman"/>
          <w:sz w:val="28"/>
        </w:rPr>
        <w:t xml:space="preserve"> </w:t>
      </w:r>
      <w:r w:rsidRPr="009B499B">
        <w:rPr>
          <w:rFonts w:ascii="Times New Roman" w:eastAsia="Times New Roman" w:hAnsi="Times New Roman" w:cs="Times New Roman"/>
          <w:sz w:val="28"/>
          <w:szCs w:val="28"/>
        </w:rPr>
        <w:t>Запланированы средства на проведение ежеквартальной внешней экспертизы по проведению испытаний образцов продукции пищевой промышленности.</w:t>
      </w:r>
    </w:p>
    <w:p w:rsidR="00CF7E40" w:rsidRPr="00CF7E40" w:rsidRDefault="00CF7E40" w:rsidP="0072115F">
      <w:pPr>
        <w:pStyle w:val="a3"/>
        <w:spacing w:before="0"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F7E40">
        <w:rPr>
          <w:rFonts w:ascii="Times New Roman" w:eastAsia="SimSun" w:hAnsi="Times New Roman" w:cs="Times New Roman"/>
          <w:sz w:val="28"/>
          <w:szCs w:val="28"/>
        </w:rPr>
        <w:t xml:space="preserve">Направлена претензия поставщику продуктов питания о взыскании штрафа за поставку продуктов питания, не соответствующую требованиям ГОСТ, которая была удовлетворена в </w:t>
      </w:r>
      <w:r>
        <w:rPr>
          <w:rFonts w:ascii="Times New Roman" w:eastAsia="SimSun" w:hAnsi="Times New Roman" w:cs="Times New Roman"/>
          <w:sz w:val="28"/>
          <w:szCs w:val="28"/>
        </w:rPr>
        <w:t>полном объеме.</w:t>
      </w:r>
    </w:p>
    <w:p w:rsidR="001709B8" w:rsidRPr="00CF7E40" w:rsidRDefault="00C168BE" w:rsidP="00C168BE">
      <w:pPr>
        <w:pStyle w:val="a3"/>
        <w:spacing w:after="0"/>
        <w:ind w:left="106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№9</w:t>
      </w:r>
    </w:p>
    <w:p w:rsidR="00C43353" w:rsidRDefault="00C43353" w:rsidP="001709B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результатам заседания комиссии подготовлены для принятия следующие поручения:</w:t>
      </w:r>
    </w:p>
    <w:p w:rsidR="001709B8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Главным распорядителям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9B8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осуществления ведомственного контроля в сфере закупок усилить контроль за подведомственными учреждениями по проведению экспертизы поставляемых </w:t>
      </w:r>
      <w:r w:rsidR="00402226">
        <w:rPr>
          <w:rFonts w:ascii="Times New Roman" w:hAnsi="Times New Roman" w:cs="Times New Roman"/>
          <w:sz w:val="28"/>
          <w:szCs w:val="28"/>
        </w:rPr>
        <w:t>продуктов питания и</w:t>
      </w:r>
      <w:r>
        <w:rPr>
          <w:rFonts w:ascii="Times New Roman" w:hAnsi="Times New Roman" w:cs="Times New Roman"/>
          <w:sz w:val="28"/>
          <w:szCs w:val="28"/>
        </w:rPr>
        <w:t xml:space="preserve"> услуг по организации питания;</w:t>
      </w:r>
    </w:p>
    <w:p w:rsidR="00C168BE" w:rsidRDefault="001709B8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целях контроля соответствия пищевой продукции требованиям </w:t>
      </w:r>
      <w:r w:rsidR="0072115F">
        <w:rPr>
          <w:rFonts w:ascii="Times New Roman" w:hAnsi="Times New Roman" w:cs="Times New Roman"/>
          <w:sz w:val="28"/>
          <w:szCs w:val="28"/>
        </w:rPr>
        <w:t>технических регламентов и национальных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сфере оборота пищевой продукц</w:t>
      </w:r>
      <w:r w:rsidR="0072115F">
        <w:rPr>
          <w:rFonts w:ascii="Times New Roman" w:hAnsi="Times New Roman" w:cs="Times New Roman"/>
          <w:sz w:val="28"/>
          <w:szCs w:val="28"/>
        </w:rPr>
        <w:t>ии, рассмотрен</w:t>
      </w:r>
      <w:r>
        <w:rPr>
          <w:rFonts w:ascii="Times New Roman" w:hAnsi="Times New Roman" w:cs="Times New Roman"/>
          <w:sz w:val="28"/>
          <w:szCs w:val="28"/>
        </w:rPr>
        <w:t xml:space="preserve"> вопрос по привлечению аккредитованных лабораторий для проведения испытаний образцов продукции пищевой промышленности</w:t>
      </w:r>
      <w:r w:rsidR="00402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</w:t>
      </w:r>
      <w:r w:rsidR="00C168BE">
        <w:rPr>
          <w:rFonts w:ascii="Times New Roman" w:hAnsi="Times New Roman" w:cs="Times New Roman"/>
          <w:sz w:val="28"/>
          <w:szCs w:val="28"/>
        </w:rPr>
        <w:t>же услуг по организации питания;</w:t>
      </w:r>
    </w:p>
    <w:p w:rsidR="001709B8" w:rsidRDefault="00C168BE" w:rsidP="001709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09B8">
        <w:rPr>
          <w:rFonts w:ascii="Times New Roman" w:eastAsia="SimSun" w:hAnsi="Times New Roman" w:cs="Times New Roman"/>
          <w:sz w:val="28"/>
          <w:szCs w:val="28"/>
        </w:rPr>
        <w:t>при формировании проекта б</w:t>
      </w:r>
      <w:r>
        <w:rPr>
          <w:rFonts w:ascii="Times New Roman" w:eastAsia="SimSun" w:hAnsi="Times New Roman" w:cs="Times New Roman"/>
          <w:sz w:val="28"/>
          <w:szCs w:val="28"/>
        </w:rPr>
        <w:t>юджета предусматривать средства</w:t>
      </w:r>
      <w:r w:rsidR="001709B8">
        <w:rPr>
          <w:rFonts w:ascii="Times New Roman" w:eastAsia="SimSun" w:hAnsi="Times New Roman" w:cs="Times New Roman"/>
          <w:sz w:val="28"/>
          <w:szCs w:val="28"/>
        </w:rPr>
        <w:t xml:space="preserve"> на привлечение экспертных организаций для проведения лабораторных исследований поставляемых продуктов питания и блюд, поставляемых в рамках </w:t>
      </w:r>
      <w:r>
        <w:rPr>
          <w:rFonts w:ascii="Times New Roman" w:eastAsia="SimSun" w:hAnsi="Times New Roman" w:cs="Times New Roman"/>
          <w:sz w:val="28"/>
          <w:szCs w:val="28"/>
        </w:rPr>
        <w:t xml:space="preserve">оказания </w:t>
      </w:r>
      <w:r w:rsidR="001709B8">
        <w:rPr>
          <w:rFonts w:ascii="Times New Roman" w:eastAsia="SimSun" w:hAnsi="Times New Roman" w:cs="Times New Roman"/>
          <w:sz w:val="28"/>
          <w:szCs w:val="28"/>
        </w:rPr>
        <w:t>услуг по организации питания</w:t>
      </w:r>
      <w:r w:rsidR="001709B8">
        <w:rPr>
          <w:rFonts w:ascii="Times New Roman" w:hAnsi="Times New Roman" w:cs="Times New Roman"/>
          <w:sz w:val="28"/>
          <w:szCs w:val="28"/>
        </w:rPr>
        <w:t>;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 в связи с тем, что основная доля пищевых продуктов приобретается на совместных торгах, и поставщик по лоту для нескольких учреждений определяется единый, организовать работу по оперативному сбору информации о выявлении случаев поставок фальсифицированной продукции в подведомственные учреждения и </w:t>
      </w:r>
      <w:r w:rsidR="00990296">
        <w:rPr>
          <w:rFonts w:ascii="Times New Roman" w:eastAsia="SimSun" w:hAnsi="Times New Roman" w:cs="Times New Roman"/>
          <w:sz w:val="28"/>
          <w:szCs w:val="28"/>
        </w:rPr>
        <w:t xml:space="preserve">в целях </w:t>
      </w:r>
      <w:r w:rsidR="00990296">
        <w:rPr>
          <w:rFonts w:ascii="Times New Roman" w:eastAsia="SimSun" w:hAnsi="Times New Roman" w:cs="Times New Roman"/>
          <w:sz w:val="28"/>
          <w:szCs w:val="28"/>
        </w:rPr>
        <w:t xml:space="preserve">своевременного </w:t>
      </w:r>
      <w:r w:rsidR="00990296">
        <w:rPr>
          <w:rFonts w:ascii="Times New Roman" w:eastAsia="SimSun" w:hAnsi="Times New Roman" w:cs="Times New Roman"/>
          <w:sz w:val="28"/>
          <w:szCs w:val="28"/>
        </w:rPr>
        <w:t>информирования других учреждений для принятия мер реагирования</w:t>
      </w:r>
      <w:r w:rsidR="00990296">
        <w:rPr>
          <w:rFonts w:ascii="Times New Roman" w:eastAsia="SimSun" w:hAnsi="Times New Roman" w:cs="Times New Roman"/>
          <w:sz w:val="28"/>
          <w:szCs w:val="28"/>
        </w:rPr>
        <w:t xml:space="preserve"> оперативно доводить данную информацию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до министерства финансов Тульской области;</w:t>
      </w:r>
    </w:p>
    <w:p w:rsidR="00402226" w:rsidRDefault="00402226" w:rsidP="00D316E2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16E2" w:rsidRDefault="00C168BE" w:rsidP="00D316E2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№10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 организовать работу по проверке достоверности представленных поставщиками по контракту документов, подтверждающих качество поставляемой продукции (декларации о соответствии, сертификаты соответствия) в соответствующих государственных реестрах:</w:t>
      </w:r>
    </w:p>
    <w:p w:rsidR="001709B8" w:rsidRDefault="001709B8" w:rsidP="0017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реестре деклараций о соответствии продукции требованиям технических регламентов, формируемый органами сертификации в соответствии с Приказом Минэкономразвития России от 21.02.2012 № 76 (открытый реестр);</w:t>
      </w:r>
    </w:p>
    <w:p w:rsidR="001709B8" w:rsidRDefault="001709B8" w:rsidP="0017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реестре сертификатов соответствия, формируемом Федеральной службой по аккредитации во взаимодействии с органами по сертификации, в соответствии с постановлением правительства от 10.04.2006 № 201 (данные предоставляется по запросу без взимания платы).</w:t>
      </w:r>
    </w:p>
    <w:p w:rsidR="001709B8" w:rsidRDefault="00C168BE" w:rsidP="001709B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№11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Министерству финансов Тульской области, как органу по регулированию контрактной системы в Тульской области: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  направить методическое письмо главным распорядителям бюджетных средств и администрациям муниципальных образований (городских округов) о необходимом применении мер ответственности к поставщикам (подрядчикам, исполнителям) по государственным и муниципальным контрактам за нарушение обязательств</w:t>
      </w:r>
      <w:r>
        <w:rPr>
          <w:rFonts w:ascii="Times New Roman" w:hAnsi="Times New Roman" w:cs="Times New Roman"/>
          <w:sz w:val="28"/>
          <w:szCs w:val="28"/>
        </w:rPr>
        <w:t>, которые не имеют стоимостного выражения (не предоставление или предоставление подложных документов о приемке и качестве товара, документов о привлечение СМП к исполнению контрактов, отсутствие информационных табличек при проведении подрядных работ и т.д.)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 целях выработки мер по исключению случаев поставок фальсифицированной продукции</w:t>
      </w:r>
      <w:r w:rsidR="00990296">
        <w:rPr>
          <w:rFonts w:ascii="Times New Roman" w:eastAsia="SimSun" w:hAnsi="Times New Roman" w:cs="Times New Roman"/>
          <w:sz w:val="28"/>
          <w:szCs w:val="28"/>
        </w:rPr>
        <w:t>: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проводить мониторинг сведений о привлечении заказчиками Тульской обл</w:t>
      </w:r>
      <w:r w:rsidR="00990296">
        <w:rPr>
          <w:rFonts w:ascii="Times New Roman" w:eastAsia="SimSun" w:hAnsi="Times New Roman" w:cs="Times New Roman"/>
          <w:sz w:val="28"/>
          <w:szCs w:val="28"/>
        </w:rPr>
        <w:t>асти аккредитованных организаций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для проведения внешней экспертизы подтверждения качества поставляемых пищевых продуктов </w:t>
      </w:r>
      <w:r w:rsidR="00402226">
        <w:rPr>
          <w:rFonts w:ascii="Times New Roman" w:eastAsia="SimSun" w:hAnsi="Times New Roman" w:cs="Times New Roman"/>
          <w:sz w:val="28"/>
          <w:szCs w:val="28"/>
        </w:rPr>
        <w:t>и услуг по организации питания</w:t>
      </w:r>
      <w:r w:rsidR="00990296">
        <w:rPr>
          <w:rFonts w:ascii="Times New Roman" w:eastAsia="SimSun" w:hAnsi="Times New Roman" w:cs="Times New Roman"/>
          <w:sz w:val="28"/>
          <w:szCs w:val="28"/>
        </w:rPr>
        <w:t>;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осуществлять анализ выявления случаев поставок фальсифицированной продукции</w:t>
      </w:r>
      <w:r w:rsidR="00402226">
        <w:rPr>
          <w:rFonts w:ascii="Times New Roman" w:eastAsia="SimSun" w:hAnsi="Times New Roman" w:cs="Times New Roman"/>
          <w:sz w:val="28"/>
          <w:szCs w:val="28"/>
        </w:rPr>
        <w:t xml:space="preserve"> 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принятых мерах к поставщикам</w:t>
      </w:r>
      <w:r w:rsidR="00990296">
        <w:rPr>
          <w:rFonts w:ascii="Times New Roman" w:eastAsia="SimSu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>рассматривать результаты мониторинга на заседании</w:t>
      </w:r>
      <w:r w:rsidR="00402226">
        <w:rPr>
          <w:rFonts w:ascii="Times New Roman" w:eastAsia="SimSun" w:hAnsi="Times New Roman" w:cs="Times New Roman"/>
          <w:sz w:val="28"/>
          <w:szCs w:val="28"/>
        </w:rPr>
        <w:t xml:space="preserve"> Комиссии на регулярной основе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D2A35" w:rsidRDefault="003D2A35" w:rsidP="001709B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9B8" w:rsidRDefault="00C168BE" w:rsidP="001709B8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№12</w:t>
      </w:r>
    </w:p>
    <w:p w:rsidR="00C168BE" w:rsidRDefault="00C168BE" w:rsidP="00C168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Учитывая, что в образовательных организациях, основными потребителями пищевых продуктов, являются наши дети, а это самое дорогое, что у нас есть, контроль качества поставляемых продуктов должен находиться на постоянном контроле руководителей образовательных учреждений.</w:t>
      </w:r>
    </w:p>
    <w:p w:rsidR="001709B8" w:rsidRDefault="00DF6537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="00C43353">
        <w:rPr>
          <w:rFonts w:ascii="Times New Roman" w:eastAsia="SimSun" w:hAnsi="Times New Roman" w:cs="Times New Roman"/>
          <w:sz w:val="28"/>
          <w:szCs w:val="28"/>
        </w:rPr>
        <w:t>омплекс принятых мер, выработанных совместно счетной палатой области, министерством образования и министерством финансов (регулятор в сфере закупок области) позволит снизить (исключить) случаи поставок фальсифицированной молочной продукции в образовательные учреждения региона.</w:t>
      </w:r>
    </w:p>
    <w:p w:rsidR="00DF6537" w:rsidRDefault="00DF6537" w:rsidP="00DF65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</w:t>
      </w:r>
      <w:r w:rsidR="00C168BE">
        <w:rPr>
          <w:rFonts w:ascii="Times New Roman" w:hAnsi="Times New Roman" w:cs="Times New Roman"/>
          <w:i/>
          <w:sz w:val="28"/>
          <w:szCs w:val="28"/>
        </w:rPr>
        <w:t>13</w:t>
      </w: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709B8" w:rsidRDefault="001709B8" w:rsidP="001709B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Благодарю за внимание!!!!</w:t>
      </w:r>
      <w:r w:rsidR="00DF6537">
        <w:rPr>
          <w:rFonts w:ascii="Times New Roman" w:eastAsia="SimSun" w:hAnsi="Times New Roman" w:cs="Times New Roman"/>
          <w:sz w:val="28"/>
          <w:szCs w:val="28"/>
        </w:rPr>
        <w:t xml:space="preserve"> Надеюсь, что представленный опыт будет полезен для использования в работе контрольно-счетных органов.</w:t>
      </w:r>
    </w:p>
    <w:sectPr w:rsidR="0017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EB9"/>
    <w:multiLevelType w:val="hybridMultilevel"/>
    <w:tmpl w:val="CF7EB3E2"/>
    <w:lvl w:ilvl="0" w:tplc="9588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B3520"/>
    <w:multiLevelType w:val="hybridMultilevel"/>
    <w:tmpl w:val="BA24AE9A"/>
    <w:lvl w:ilvl="0" w:tplc="DBD4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48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43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C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B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C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87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0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F40EA"/>
    <w:multiLevelType w:val="hybridMultilevel"/>
    <w:tmpl w:val="178A52F8"/>
    <w:lvl w:ilvl="0" w:tplc="66B6EB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A27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C9C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6F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48A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E2F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47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E32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689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03"/>
    <w:rsid w:val="00017C29"/>
    <w:rsid w:val="000544C5"/>
    <w:rsid w:val="000658ED"/>
    <w:rsid w:val="00096123"/>
    <w:rsid w:val="00115395"/>
    <w:rsid w:val="001637A8"/>
    <w:rsid w:val="001709B8"/>
    <w:rsid w:val="00193D17"/>
    <w:rsid w:val="001B3708"/>
    <w:rsid w:val="001F74FD"/>
    <w:rsid w:val="002833B2"/>
    <w:rsid w:val="00297ECA"/>
    <w:rsid w:val="002A0008"/>
    <w:rsid w:val="002A1BEF"/>
    <w:rsid w:val="003036DB"/>
    <w:rsid w:val="003C76F8"/>
    <w:rsid w:val="003D2A35"/>
    <w:rsid w:val="00402226"/>
    <w:rsid w:val="00485357"/>
    <w:rsid w:val="004B64B0"/>
    <w:rsid w:val="004F0F52"/>
    <w:rsid w:val="00501860"/>
    <w:rsid w:val="00526EC4"/>
    <w:rsid w:val="0054497E"/>
    <w:rsid w:val="00546603"/>
    <w:rsid w:val="0055446C"/>
    <w:rsid w:val="00561A77"/>
    <w:rsid w:val="00586D8D"/>
    <w:rsid w:val="005D41D7"/>
    <w:rsid w:val="005E3D27"/>
    <w:rsid w:val="00605F7A"/>
    <w:rsid w:val="0072115F"/>
    <w:rsid w:val="007C544A"/>
    <w:rsid w:val="00833B34"/>
    <w:rsid w:val="00842089"/>
    <w:rsid w:val="00891953"/>
    <w:rsid w:val="008F7715"/>
    <w:rsid w:val="0090185D"/>
    <w:rsid w:val="00904058"/>
    <w:rsid w:val="0091512C"/>
    <w:rsid w:val="0092596B"/>
    <w:rsid w:val="00930559"/>
    <w:rsid w:val="00990296"/>
    <w:rsid w:val="0099699B"/>
    <w:rsid w:val="00A126DF"/>
    <w:rsid w:val="00A2471C"/>
    <w:rsid w:val="00A83A20"/>
    <w:rsid w:val="00AB536D"/>
    <w:rsid w:val="00B2041B"/>
    <w:rsid w:val="00B2075B"/>
    <w:rsid w:val="00B806BC"/>
    <w:rsid w:val="00BE27F4"/>
    <w:rsid w:val="00BF3757"/>
    <w:rsid w:val="00C071B5"/>
    <w:rsid w:val="00C168BE"/>
    <w:rsid w:val="00C43353"/>
    <w:rsid w:val="00CA4239"/>
    <w:rsid w:val="00CF7E40"/>
    <w:rsid w:val="00D10894"/>
    <w:rsid w:val="00D316E2"/>
    <w:rsid w:val="00D64F2D"/>
    <w:rsid w:val="00D70D17"/>
    <w:rsid w:val="00DA0351"/>
    <w:rsid w:val="00DF6537"/>
    <w:rsid w:val="00E436BB"/>
    <w:rsid w:val="00EA5934"/>
    <w:rsid w:val="00EE39EE"/>
    <w:rsid w:val="00F46708"/>
    <w:rsid w:val="00F52775"/>
    <w:rsid w:val="00FA14CC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C67B-266B-496B-AEE0-5521F78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6B"/>
    <w:pPr>
      <w:suppressAutoHyphens/>
      <w:spacing w:before="240" w:after="12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D64F2D"/>
  </w:style>
  <w:style w:type="paragraph" w:styleId="a4">
    <w:name w:val="No Spacing"/>
    <w:uiPriority w:val="1"/>
    <w:qFormat/>
    <w:rsid w:val="00A126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Абзац списка1"/>
    <w:basedOn w:val="a"/>
    <w:rsid w:val="00526EC4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000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08"/>
    <w:rPr>
      <w:rFonts w:ascii="Calibri" w:hAnsi="Calibri" w:cs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20</cp:revision>
  <cp:lastPrinted>2018-06-04T12:14:00Z</cp:lastPrinted>
  <dcterms:created xsi:type="dcterms:W3CDTF">2018-05-31T08:45:00Z</dcterms:created>
  <dcterms:modified xsi:type="dcterms:W3CDTF">2018-06-04T12:28:00Z</dcterms:modified>
</cp:coreProperties>
</file>