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89C" w:rsidRDefault="00130D5C" w:rsidP="0039589C">
      <w:pPr>
        <w:ind w:firstLine="709"/>
        <w:jc w:val="center"/>
        <w:rPr>
          <w:b/>
        </w:rPr>
      </w:pPr>
      <w:r w:rsidRPr="00E54850">
        <w:rPr>
          <w:b/>
        </w:rPr>
        <w:t>Информация об исполнении представлений</w:t>
      </w:r>
    </w:p>
    <w:p w:rsidR="0039589C" w:rsidRDefault="00130D5C" w:rsidP="0039589C">
      <w:pPr>
        <w:ind w:firstLine="709"/>
        <w:jc w:val="center"/>
        <w:rPr>
          <w:b/>
        </w:rPr>
      </w:pPr>
      <w:r w:rsidRPr="00E54850">
        <w:rPr>
          <w:b/>
        </w:rPr>
        <w:t xml:space="preserve"> по итогам проведения контрольного мероприятия</w:t>
      </w:r>
      <w:r w:rsidR="00B96CC1">
        <w:rPr>
          <w:b/>
        </w:rPr>
        <w:t xml:space="preserve"> </w:t>
      </w:r>
    </w:p>
    <w:p w:rsidR="00453C6E" w:rsidRPr="00453C6E" w:rsidRDefault="00453C6E" w:rsidP="00453C6E">
      <w:pPr>
        <w:jc w:val="center"/>
        <w:rPr>
          <w:rFonts w:eastAsia="Calibri"/>
          <w:b/>
          <w:bCs/>
          <w:szCs w:val="28"/>
          <w:highlight w:val="yellow"/>
          <w:lang w:eastAsia="ru-RU"/>
        </w:rPr>
      </w:pPr>
      <w:r w:rsidRPr="00453C6E">
        <w:rPr>
          <w:rFonts w:eastAsia="Calibri"/>
          <w:b/>
          <w:bCs/>
          <w:szCs w:val="28"/>
          <w:lang w:eastAsia="ru-RU"/>
        </w:rPr>
        <w:t>«Проверка законности, целевого характера использования органами местного самоуправления муниципальных образований субвенций, предоставленных из бюджета Тульской области, и результативности выполнения переданных государственных полномочий (виды субвенций в муниципальных образованиях город Алексин и Каменский район)»</w:t>
      </w:r>
    </w:p>
    <w:p w:rsidR="00B96CC1" w:rsidRPr="0069714A" w:rsidRDefault="00B96CC1" w:rsidP="00B96CC1">
      <w:pPr>
        <w:jc w:val="center"/>
        <w:rPr>
          <w:rFonts w:eastAsia="Calibri"/>
          <w:b/>
          <w:szCs w:val="28"/>
        </w:rPr>
      </w:pPr>
    </w:p>
    <w:p w:rsidR="00453C6E" w:rsidRPr="00453C6E" w:rsidRDefault="00453C6E" w:rsidP="00453C6E">
      <w:pPr>
        <w:ind w:firstLine="709"/>
        <w:jc w:val="both"/>
        <w:rPr>
          <w:rFonts w:eastAsiaTheme="minorHAnsi" w:cstheme="minorBidi"/>
          <w:spacing w:val="-4"/>
          <w:szCs w:val="28"/>
        </w:rPr>
      </w:pPr>
      <w:r w:rsidRPr="00453C6E">
        <w:rPr>
          <w:rFonts w:eastAsiaTheme="minorHAnsi" w:cstheme="minorBidi"/>
          <w:spacing w:val="-4"/>
          <w:szCs w:val="28"/>
        </w:rPr>
        <w:t>Счетной палатой Тульской области в соответствии с пунктом 1.2.8 плана работы на 2018 год,</w:t>
      </w:r>
      <w:r w:rsidRPr="00453C6E">
        <w:rPr>
          <w:rFonts w:asciiTheme="minorHAnsi" w:eastAsiaTheme="minorHAnsi" w:hAnsiTheme="minorHAnsi" w:cstheme="minorBidi"/>
          <w:bCs/>
          <w:szCs w:val="28"/>
        </w:rPr>
        <w:t xml:space="preserve"> </w:t>
      </w:r>
      <w:r w:rsidRPr="00453C6E">
        <w:rPr>
          <w:rFonts w:eastAsiaTheme="minorHAnsi" w:cstheme="minorBidi"/>
          <w:spacing w:val="-4"/>
          <w:szCs w:val="28"/>
        </w:rPr>
        <w:t xml:space="preserve">распоряжениями председателя счетной палаты Тульской области от 31.08.2018 №42-р, от 08.10.2018 №48-р, в период с </w:t>
      </w:r>
      <w:r w:rsidRPr="00453C6E">
        <w:rPr>
          <w:rFonts w:eastAsia="Calibri"/>
          <w:kern w:val="28"/>
          <w:szCs w:val="28"/>
        </w:rPr>
        <w:t>04.09.2018 по 18.10.2018</w:t>
      </w:r>
      <w:r w:rsidRPr="00453C6E">
        <w:rPr>
          <w:rFonts w:eastAsiaTheme="minorHAnsi" w:cstheme="minorBidi"/>
          <w:spacing w:val="-4"/>
          <w:szCs w:val="28"/>
        </w:rPr>
        <w:t xml:space="preserve">, проведено </w:t>
      </w:r>
      <w:r w:rsidRPr="00453C6E">
        <w:rPr>
          <w:rFonts w:ascii="Times New Roman CYR" w:eastAsia="Calibri" w:hAnsi="Times New Roman CYR" w:cs="Times New Roman CYR"/>
          <w:bCs/>
          <w:iCs/>
          <w:szCs w:val="28"/>
        </w:rPr>
        <w:t xml:space="preserve">контрольное </w:t>
      </w:r>
      <w:r w:rsidRPr="00453C6E">
        <w:rPr>
          <w:rFonts w:eastAsia="Calibri"/>
          <w:bCs/>
          <w:iCs/>
          <w:szCs w:val="28"/>
        </w:rPr>
        <w:t xml:space="preserve">мероприятие </w:t>
      </w:r>
      <w:r w:rsidRPr="00453C6E">
        <w:rPr>
          <w:rFonts w:eastAsia="Calibri"/>
          <w:bCs/>
          <w:szCs w:val="28"/>
          <w:lang w:eastAsia="ru-RU"/>
        </w:rPr>
        <w:t>«Проверка законности, целевого характера использования органами местного самоуправления муниципальных образований субвенций, предоставленных из бюджета Тульской области, и результативности выполнения переданных государственных полномочий (виды субвенций в муниципальных образованиях город Алексин и Каменский район)».</w:t>
      </w:r>
    </w:p>
    <w:p w:rsidR="00453C6E" w:rsidRPr="00453C6E" w:rsidRDefault="0039589C" w:rsidP="00453C6E">
      <w:pPr>
        <w:ind w:firstLine="709"/>
        <w:jc w:val="both"/>
        <w:rPr>
          <w:rFonts w:eastAsiaTheme="minorHAnsi" w:cstheme="minorBidi"/>
          <w:szCs w:val="28"/>
        </w:rPr>
      </w:pPr>
      <w:r w:rsidRPr="00C81753">
        <w:rPr>
          <w:b/>
          <w:szCs w:val="28"/>
        </w:rPr>
        <w:t>Объекты контроль</w:t>
      </w:r>
      <w:r>
        <w:rPr>
          <w:b/>
          <w:szCs w:val="28"/>
        </w:rPr>
        <w:t xml:space="preserve">ного мероприятия </w:t>
      </w:r>
      <w:r w:rsidR="00453C6E" w:rsidRPr="00453C6E">
        <w:rPr>
          <w:rFonts w:eastAsiaTheme="minorHAnsi" w:cstheme="minorBidi"/>
          <w:szCs w:val="28"/>
        </w:rPr>
        <w:t xml:space="preserve">Министерство культуры Тульской области; министерство образования Тульской области; министерство труда и социальной защиты Тульской области; администрация муниципального образования город Алексин; </w:t>
      </w:r>
      <w:r w:rsidR="00453C6E" w:rsidRPr="00453C6E">
        <w:rPr>
          <w:rFonts w:eastAsia="Calibri"/>
          <w:szCs w:val="28"/>
          <w:lang w:eastAsia="ru-RU"/>
        </w:rPr>
        <w:t xml:space="preserve">управление по бюджету и финансам администрации муниципального </w:t>
      </w:r>
      <w:r w:rsidR="00453C6E" w:rsidRPr="00453C6E">
        <w:rPr>
          <w:rFonts w:eastAsia="Calibri" w:cstheme="minorBidi"/>
          <w:szCs w:val="28"/>
        </w:rPr>
        <w:t xml:space="preserve">образования город Алексин, </w:t>
      </w:r>
      <w:r w:rsidR="00453C6E" w:rsidRPr="00453C6E">
        <w:rPr>
          <w:rFonts w:eastAsia="Calibri"/>
          <w:szCs w:val="28"/>
          <w:lang w:eastAsia="ru-RU"/>
        </w:rPr>
        <w:t>комитет по культуре, молодежной политике и спорту администрации муниципального образования город Алексин;</w:t>
      </w:r>
      <w:r w:rsidR="00453C6E" w:rsidRPr="00453C6E">
        <w:rPr>
          <w:rFonts w:eastAsiaTheme="minorHAnsi" w:cstheme="minorBidi"/>
          <w:szCs w:val="28"/>
        </w:rPr>
        <w:t xml:space="preserve"> </w:t>
      </w:r>
      <w:r w:rsidR="00453C6E" w:rsidRPr="00453C6E">
        <w:rPr>
          <w:rFonts w:eastAsia="Calibri"/>
          <w:szCs w:val="28"/>
          <w:lang w:eastAsia="ru-RU"/>
        </w:rPr>
        <w:t xml:space="preserve">управление образования администрации муниципального образования город Алексин; муниципальное бюджетное учреждение культуры «Алексинский художественно-краеведческий музей»; муниципальное бюджетное учреждение культуры «Алексинская централизованная библиотечная система» имени князя Г.Е. Львова; </w:t>
      </w:r>
      <w:r w:rsidR="00453C6E" w:rsidRPr="00453C6E">
        <w:rPr>
          <w:rFonts w:eastAsiaTheme="minorHAnsi" w:cstheme="minorBidi"/>
          <w:szCs w:val="28"/>
        </w:rPr>
        <w:t xml:space="preserve">администрация муниципального образования Каменский район; финансовое управление </w:t>
      </w:r>
      <w:r w:rsidR="00453C6E" w:rsidRPr="00453C6E">
        <w:rPr>
          <w:rFonts w:eastAsia="Calibri" w:cstheme="minorBidi"/>
          <w:szCs w:val="28"/>
        </w:rPr>
        <w:t xml:space="preserve">администрации </w:t>
      </w:r>
      <w:r w:rsidR="00453C6E" w:rsidRPr="00453C6E">
        <w:rPr>
          <w:rFonts w:eastAsia="Calibri"/>
          <w:szCs w:val="28"/>
          <w:lang w:eastAsia="ru-RU"/>
        </w:rPr>
        <w:t xml:space="preserve">муниципального </w:t>
      </w:r>
      <w:r w:rsidR="00453C6E" w:rsidRPr="00453C6E">
        <w:rPr>
          <w:rFonts w:eastAsia="Calibri" w:cstheme="minorBidi"/>
          <w:szCs w:val="28"/>
        </w:rPr>
        <w:t>образования Каменский район;</w:t>
      </w:r>
      <w:r w:rsidR="00453C6E" w:rsidRPr="00453C6E">
        <w:rPr>
          <w:rFonts w:eastAsiaTheme="minorHAnsi" w:cstheme="minorBidi"/>
          <w:szCs w:val="28"/>
        </w:rPr>
        <w:t xml:space="preserve"> </w:t>
      </w:r>
      <w:r w:rsidR="00453C6E" w:rsidRPr="00453C6E">
        <w:rPr>
          <w:rFonts w:eastAsia="Calibri" w:cstheme="minorBidi"/>
          <w:szCs w:val="28"/>
        </w:rPr>
        <w:t xml:space="preserve">отдел образования администрации </w:t>
      </w:r>
      <w:r w:rsidR="00453C6E" w:rsidRPr="00453C6E">
        <w:rPr>
          <w:rFonts w:eastAsia="Calibri"/>
          <w:szCs w:val="28"/>
          <w:lang w:eastAsia="ru-RU"/>
        </w:rPr>
        <w:t xml:space="preserve">муниципального </w:t>
      </w:r>
      <w:r w:rsidR="00453C6E" w:rsidRPr="00453C6E">
        <w:rPr>
          <w:rFonts w:eastAsia="Calibri" w:cstheme="minorBidi"/>
          <w:szCs w:val="28"/>
        </w:rPr>
        <w:t xml:space="preserve">образования Каменский район; </w:t>
      </w:r>
      <w:r w:rsidR="00453C6E" w:rsidRPr="00453C6E">
        <w:rPr>
          <w:rFonts w:eastAsiaTheme="minorHAnsi"/>
          <w:szCs w:val="28"/>
        </w:rPr>
        <w:t>администраци</w:t>
      </w:r>
      <w:r w:rsidR="00453C6E" w:rsidRPr="00453C6E">
        <w:rPr>
          <w:rFonts w:eastAsiaTheme="minorHAnsi" w:cstheme="minorBidi"/>
          <w:szCs w:val="28"/>
        </w:rPr>
        <w:t>я</w:t>
      </w:r>
      <w:r w:rsidR="00453C6E" w:rsidRPr="00453C6E">
        <w:rPr>
          <w:rFonts w:eastAsiaTheme="minorHAnsi"/>
          <w:szCs w:val="28"/>
        </w:rPr>
        <w:t xml:space="preserve"> </w:t>
      </w:r>
      <w:r w:rsidR="00453C6E" w:rsidRPr="00453C6E">
        <w:rPr>
          <w:rFonts w:eastAsia="Calibri"/>
          <w:szCs w:val="28"/>
          <w:lang w:eastAsia="ru-RU"/>
        </w:rPr>
        <w:t xml:space="preserve">муниципального </w:t>
      </w:r>
      <w:r w:rsidR="00453C6E" w:rsidRPr="00453C6E">
        <w:rPr>
          <w:rFonts w:eastAsia="Calibri" w:cstheme="minorBidi"/>
          <w:szCs w:val="28"/>
        </w:rPr>
        <w:t>образования</w:t>
      </w:r>
      <w:r w:rsidR="00453C6E" w:rsidRPr="00453C6E">
        <w:rPr>
          <w:rFonts w:eastAsiaTheme="minorHAnsi"/>
          <w:szCs w:val="28"/>
        </w:rPr>
        <w:t xml:space="preserve"> </w:t>
      </w:r>
      <w:proofErr w:type="spellStart"/>
      <w:r w:rsidR="00453C6E" w:rsidRPr="00453C6E">
        <w:rPr>
          <w:rFonts w:eastAsiaTheme="minorHAnsi"/>
          <w:szCs w:val="28"/>
        </w:rPr>
        <w:t>Яблоневское</w:t>
      </w:r>
      <w:proofErr w:type="spellEnd"/>
      <w:r w:rsidR="00453C6E" w:rsidRPr="00453C6E">
        <w:rPr>
          <w:rFonts w:eastAsiaTheme="minorHAnsi" w:cstheme="minorBidi"/>
          <w:szCs w:val="28"/>
        </w:rPr>
        <w:t xml:space="preserve"> </w:t>
      </w:r>
      <w:r w:rsidR="00453C6E" w:rsidRPr="00453C6E">
        <w:rPr>
          <w:rFonts w:eastAsiaTheme="minorHAnsi"/>
          <w:szCs w:val="28"/>
        </w:rPr>
        <w:t>Каменского района</w:t>
      </w:r>
      <w:r w:rsidR="00453C6E" w:rsidRPr="00453C6E">
        <w:rPr>
          <w:rFonts w:eastAsiaTheme="minorHAnsi" w:cstheme="minorBidi"/>
          <w:szCs w:val="28"/>
        </w:rPr>
        <w:t xml:space="preserve">; </w:t>
      </w:r>
      <w:r w:rsidR="00453C6E" w:rsidRPr="00453C6E">
        <w:rPr>
          <w:rFonts w:eastAsia="Calibri"/>
          <w:szCs w:val="28"/>
          <w:lang w:eastAsia="ru-RU"/>
        </w:rPr>
        <w:t>муниципальное казенное учреждение культуры</w:t>
      </w:r>
      <w:r w:rsidR="00453C6E" w:rsidRPr="00453C6E">
        <w:rPr>
          <w:rFonts w:eastAsia="Calibri" w:cstheme="minorBidi"/>
          <w:szCs w:val="28"/>
        </w:rPr>
        <w:t xml:space="preserve"> «Архангельский центр культуры, досуга и библиотечного обслуживания»; </w:t>
      </w:r>
      <w:r w:rsidR="00453C6E" w:rsidRPr="00453C6E">
        <w:rPr>
          <w:rFonts w:eastAsia="Calibri"/>
          <w:szCs w:val="28"/>
          <w:lang w:eastAsia="ru-RU"/>
        </w:rPr>
        <w:t>муниципальное казенное учреждение культуры</w:t>
      </w:r>
      <w:r w:rsidR="00453C6E" w:rsidRPr="00453C6E">
        <w:rPr>
          <w:rFonts w:eastAsia="Calibri" w:cstheme="minorBidi"/>
          <w:szCs w:val="28"/>
        </w:rPr>
        <w:t xml:space="preserve"> «</w:t>
      </w:r>
      <w:proofErr w:type="spellStart"/>
      <w:r w:rsidR="00453C6E" w:rsidRPr="00453C6E">
        <w:rPr>
          <w:rFonts w:eastAsia="Calibri" w:cstheme="minorBidi"/>
          <w:szCs w:val="28"/>
        </w:rPr>
        <w:t>Яблоневский</w:t>
      </w:r>
      <w:proofErr w:type="spellEnd"/>
      <w:r w:rsidR="00453C6E" w:rsidRPr="00453C6E">
        <w:rPr>
          <w:rFonts w:eastAsia="Calibri" w:cstheme="minorBidi"/>
          <w:szCs w:val="28"/>
        </w:rPr>
        <w:t xml:space="preserve"> центр культуры, досуга и библиотечного обслуживания».</w:t>
      </w:r>
    </w:p>
    <w:p w:rsidR="000801A9" w:rsidRDefault="000801A9" w:rsidP="000801A9">
      <w:pPr>
        <w:pStyle w:val="a6"/>
        <w:jc w:val="both"/>
        <w:rPr>
          <w:sz w:val="28"/>
          <w:szCs w:val="28"/>
        </w:rPr>
      </w:pPr>
    </w:p>
    <w:p w:rsidR="00453C6E" w:rsidRPr="00453C6E" w:rsidRDefault="001A3EBB" w:rsidP="00453C6E">
      <w:pPr>
        <w:spacing w:before="120"/>
        <w:ind w:firstLine="709"/>
        <w:jc w:val="both"/>
        <w:rPr>
          <w:rFonts w:eastAsia="Calibri"/>
          <w:spacing w:val="-4"/>
          <w:szCs w:val="28"/>
        </w:rPr>
      </w:pPr>
      <w:r w:rsidRPr="001B3C07">
        <w:rPr>
          <w:b/>
          <w:szCs w:val="28"/>
        </w:rPr>
        <w:t xml:space="preserve">По итогам проверки </w:t>
      </w:r>
      <w:proofErr w:type="spellStart"/>
      <w:r w:rsidR="00453C6E">
        <w:rPr>
          <w:szCs w:val="28"/>
          <w:lang w:eastAsia="ar-SA"/>
        </w:rPr>
        <w:t>былj</w:t>
      </w:r>
      <w:proofErr w:type="spellEnd"/>
      <w:r w:rsidR="00AA6320" w:rsidRPr="00AA6320">
        <w:rPr>
          <w:szCs w:val="28"/>
          <w:lang w:eastAsia="ar-SA"/>
        </w:rPr>
        <w:t xml:space="preserve"> </w:t>
      </w:r>
      <w:r w:rsidR="00453C6E" w:rsidRPr="00453C6E">
        <w:rPr>
          <w:rFonts w:eastAsia="Calibri"/>
          <w:szCs w:val="28"/>
        </w:rPr>
        <w:t>установлено</w:t>
      </w:r>
      <w:r w:rsidR="00453C6E" w:rsidRPr="00453C6E">
        <w:rPr>
          <w:rFonts w:eastAsia="Calibri"/>
          <w:b/>
          <w:szCs w:val="28"/>
        </w:rPr>
        <w:t xml:space="preserve"> </w:t>
      </w:r>
      <w:r w:rsidR="00453C6E" w:rsidRPr="00453C6E">
        <w:rPr>
          <w:rFonts w:eastAsia="Calibri"/>
          <w:szCs w:val="28"/>
        </w:rPr>
        <w:t>неприменение положений статьи 422 НК РФ в части освобождения государственных пособий, устанавливаемых законодательством субъекта, от уплаты страховых взносов во внебюджетные фонды</w:t>
      </w:r>
      <w:r w:rsidR="00453C6E" w:rsidRPr="00453C6E">
        <w:rPr>
          <w:rFonts w:eastAsia="Calibri"/>
          <w:kern w:val="28"/>
          <w:szCs w:val="28"/>
        </w:rPr>
        <w:t xml:space="preserve">, </w:t>
      </w:r>
      <w:r w:rsidR="00453C6E" w:rsidRPr="00453C6E">
        <w:rPr>
          <w:rFonts w:eastAsia="Calibri" w:cstheme="minorBidi"/>
          <w:szCs w:val="28"/>
        </w:rPr>
        <w:t xml:space="preserve">нарушение </w:t>
      </w:r>
      <w:r w:rsidR="00453C6E" w:rsidRPr="00453C6E">
        <w:rPr>
          <w:rFonts w:eastAsia="Calibri" w:cstheme="minorBidi"/>
          <w:kern w:val="28"/>
          <w:szCs w:val="28"/>
        </w:rPr>
        <w:t>положений статьи 140 Бюджетного кодекса РФ, Закона области №1619</w:t>
      </w:r>
      <w:r w:rsidR="00453C6E" w:rsidRPr="00453C6E">
        <w:rPr>
          <w:rFonts w:eastAsia="Calibri" w:cstheme="minorBidi"/>
          <w:kern w:val="28"/>
          <w:szCs w:val="28"/>
        </w:rPr>
        <w:noBreakHyphen/>
        <w:t xml:space="preserve">ЗТО, а также не установление </w:t>
      </w:r>
      <w:r w:rsidR="00453C6E" w:rsidRPr="00453C6E">
        <w:rPr>
          <w:rFonts w:eastAsia="Calibri"/>
          <w:spacing w:val="-4"/>
          <w:szCs w:val="28"/>
        </w:rPr>
        <w:t xml:space="preserve">в государственных программах области показателей, характеризующих </w:t>
      </w:r>
      <w:r w:rsidR="00453C6E" w:rsidRPr="00453C6E">
        <w:rPr>
          <w:rFonts w:eastAsia="Calibri"/>
          <w:spacing w:val="-4"/>
          <w:szCs w:val="28"/>
        </w:rPr>
        <w:lastRenderedPageBreak/>
        <w:t>эффективность выполнения государственных полномочий, на реализацию которых направляются субвенции.</w:t>
      </w:r>
    </w:p>
    <w:p w:rsidR="00453C6E" w:rsidRDefault="00453C6E" w:rsidP="00453C6E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Cs w:val="28"/>
        </w:rPr>
      </w:pPr>
      <w:r w:rsidRPr="00453C6E">
        <w:rPr>
          <w:rFonts w:eastAsia="Calibri"/>
          <w:szCs w:val="28"/>
        </w:rPr>
        <w:t xml:space="preserve">По результатам контрольного мероприятия отчет с предложениями счетной палаты Тульской области о внесении изменений в региональное законодательство в части наделения государственными полномочиями органов местного самоуправления направлен в правительство Тульской области. </w:t>
      </w:r>
    </w:p>
    <w:p w:rsidR="00453C6E" w:rsidRPr="00453C6E" w:rsidRDefault="00453C6E" w:rsidP="00453C6E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Cs w:val="28"/>
        </w:rPr>
      </w:pPr>
      <w:r w:rsidRPr="00453C6E">
        <w:rPr>
          <w:rFonts w:eastAsia="Calibri"/>
          <w:szCs w:val="28"/>
        </w:rPr>
        <w:t xml:space="preserve">В целях устранения выявленных нарушений представления направлены в администрацию муниципального образования город Алексин, администрацию муниципального образования Каменский район. </w:t>
      </w:r>
    </w:p>
    <w:p w:rsidR="0039589C" w:rsidRDefault="0039589C" w:rsidP="0039589C">
      <w:pPr>
        <w:autoSpaceDE w:val="0"/>
        <w:autoSpaceDN w:val="0"/>
        <w:adjustRightInd w:val="0"/>
        <w:ind w:firstLine="709"/>
        <w:jc w:val="both"/>
        <w:outlineLvl w:val="0"/>
        <w:rPr>
          <w:spacing w:val="-4"/>
          <w:szCs w:val="28"/>
        </w:rPr>
      </w:pPr>
    </w:p>
    <w:p w:rsidR="0039589C" w:rsidRPr="0046617E" w:rsidRDefault="0039589C" w:rsidP="0039589C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bCs/>
          <w:szCs w:val="28"/>
        </w:rPr>
      </w:pPr>
      <w:r w:rsidRPr="0046617E">
        <w:rPr>
          <w:spacing w:val="-4"/>
          <w:szCs w:val="28"/>
        </w:rPr>
        <w:t xml:space="preserve">По результатам контрольного мероприятия составлен протокол об административном правонарушении по статье </w:t>
      </w:r>
      <w:r w:rsidR="00453C6E" w:rsidRPr="00453C6E">
        <w:rPr>
          <w:rFonts w:eastAsiaTheme="minorHAnsi" w:cstheme="minorBidi"/>
          <w:spacing w:val="-4"/>
          <w:szCs w:val="28"/>
        </w:rPr>
        <w:t xml:space="preserve">15.15.3 </w:t>
      </w:r>
      <w:r w:rsidR="00453C6E" w:rsidRPr="00453C6E">
        <w:rPr>
          <w:rFonts w:eastAsia="Calibri"/>
          <w:szCs w:val="28"/>
        </w:rPr>
        <w:t>«</w:t>
      </w:r>
      <w:hyperlink r:id="rId5" w:history="1">
        <w:r w:rsidR="00453C6E" w:rsidRPr="00453C6E">
          <w:rPr>
            <w:rFonts w:eastAsia="Calibri"/>
            <w:szCs w:val="28"/>
          </w:rPr>
          <w:t>Нарушение</w:t>
        </w:r>
      </w:hyperlink>
      <w:r w:rsidR="00453C6E" w:rsidRPr="00453C6E">
        <w:rPr>
          <w:rFonts w:eastAsia="Calibri"/>
          <w:szCs w:val="28"/>
        </w:rPr>
        <w:t xml:space="preserve"> порядка и (или) условий предоставления межбюджетных трансфертов</w:t>
      </w:r>
      <w:r w:rsidR="00453C6E">
        <w:rPr>
          <w:rFonts w:eastAsia="Calibri"/>
          <w:szCs w:val="28"/>
        </w:rPr>
        <w:t>»</w:t>
      </w:r>
      <w:r w:rsidRPr="0046617E">
        <w:rPr>
          <w:rFonts w:eastAsia="Calibri"/>
          <w:bCs/>
          <w:szCs w:val="28"/>
        </w:rPr>
        <w:t xml:space="preserve"> </w:t>
      </w:r>
      <w:r w:rsidRPr="0046617E">
        <w:rPr>
          <w:spacing w:val="-4"/>
          <w:szCs w:val="28"/>
        </w:rPr>
        <w:t xml:space="preserve">Кодекса об административных правонарушениях. </w:t>
      </w:r>
    </w:p>
    <w:p w:rsidR="001B3C07" w:rsidRDefault="001B3C07" w:rsidP="001B3C07">
      <w:pPr>
        <w:ind w:firstLine="709"/>
        <w:jc w:val="both"/>
        <w:rPr>
          <w:szCs w:val="28"/>
        </w:rPr>
      </w:pPr>
    </w:p>
    <w:p w:rsidR="001B3C07" w:rsidRDefault="001B3C07" w:rsidP="001B3C07">
      <w:pPr>
        <w:ind w:firstLine="709"/>
        <w:jc w:val="both"/>
        <w:rPr>
          <w:b/>
          <w:szCs w:val="28"/>
        </w:rPr>
      </w:pPr>
      <w:r w:rsidRPr="001B3C07">
        <w:rPr>
          <w:b/>
          <w:szCs w:val="28"/>
        </w:rPr>
        <w:t xml:space="preserve">В целях исполнения </w:t>
      </w:r>
      <w:r w:rsidR="002253F7">
        <w:rPr>
          <w:b/>
          <w:szCs w:val="28"/>
        </w:rPr>
        <w:t>выданных</w:t>
      </w:r>
      <w:r w:rsidR="00F827C0">
        <w:rPr>
          <w:b/>
          <w:szCs w:val="28"/>
        </w:rPr>
        <w:t xml:space="preserve"> </w:t>
      </w:r>
      <w:r w:rsidR="002253F7">
        <w:rPr>
          <w:b/>
          <w:szCs w:val="28"/>
        </w:rPr>
        <w:t>представлений</w:t>
      </w:r>
      <w:r w:rsidRPr="001B3C07">
        <w:rPr>
          <w:b/>
          <w:szCs w:val="28"/>
        </w:rPr>
        <w:t xml:space="preserve"> приняты следующие меры</w:t>
      </w:r>
      <w:r>
        <w:rPr>
          <w:b/>
          <w:szCs w:val="28"/>
        </w:rPr>
        <w:t>:</w:t>
      </w:r>
    </w:p>
    <w:p w:rsidR="00AD3696" w:rsidRDefault="00AD3696" w:rsidP="00AD3696">
      <w:pPr>
        <w:pStyle w:val="a3"/>
        <w:ind w:left="0" w:firstLine="709"/>
        <w:jc w:val="both"/>
      </w:pPr>
      <w:r>
        <w:t xml:space="preserve">1. Администрациями муниципальных образований Каменский район и город Алексин приняты </w:t>
      </w:r>
      <w:r w:rsidRPr="00AD3696">
        <w:t>меры по возврату в бюджет Тульской области средст</w:t>
      </w:r>
      <w:r>
        <w:t>в субвенций на реализацию законов</w:t>
      </w:r>
      <w:r w:rsidRPr="00AD3696">
        <w:t xml:space="preserve"> Тульской области</w:t>
      </w:r>
      <w:r>
        <w:t xml:space="preserve"> в сумме 22,4 тыс. рублей.</w:t>
      </w:r>
    </w:p>
    <w:p w:rsidR="00C1579D" w:rsidRDefault="00AD3696" w:rsidP="00AD3696">
      <w:pPr>
        <w:pStyle w:val="a3"/>
        <w:ind w:left="0" w:firstLine="709"/>
        <w:jc w:val="both"/>
      </w:pPr>
      <w:r>
        <w:t>2. </w:t>
      </w:r>
      <w:r w:rsidRPr="00AD3696">
        <w:t>В целях устранения нарушений в части соблюдения норм статьи 422 Налогового кодекса Российской Федерации при выплате единовременных пособий молодым специалистам были произведены корректирующие расчеты по страховым взно</w:t>
      </w:r>
      <w:r>
        <w:t>сам и представлены в Межрайонные</w:t>
      </w:r>
      <w:r w:rsidRPr="00AD3696">
        <w:t xml:space="preserve"> ИФНС </w:t>
      </w:r>
      <w:proofErr w:type="gramStart"/>
      <w:r w:rsidRPr="00AD3696">
        <w:t>России  по</w:t>
      </w:r>
      <w:proofErr w:type="gramEnd"/>
      <w:r w:rsidRPr="00AD3696">
        <w:t xml:space="preserve"> Тульской области. На основании чего, был произведен запрос на возврат излишне перечисленных страховых взносов для последующего возврата денежных средств в бюджет Тульской области.</w:t>
      </w:r>
    </w:p>
    <w:p w:rsidR="00AD3696" w:rsidRDefault="00AD3696" w:rsidP="00E95B42">
      <w:pPr>
        <w:pStyle w:val="a3"/>
        <w:ind w:left="0" w:firstLine="709"/>
        <w:jc w:val="both"/>
        <w:rPr>
          <w:szCs w:val="28"/>
        </w:rPr>
      </w:pPr>
    </w:p>
    <w:p w:rsidR="00AD3696" w:rsidRDefault="00AD3696" w:rsidP="00E95B42">
      <w:pPr>
        <w:pStyle w:val="a3"/>
        <w:ind w:left="0" w:firstLine="709"/>
        <w:jc w:val="both"/>
        <w:rPr>
          <w:szCs w:val="28"/>
        </w:rPr>
      </w:pPr>
      <w:r>
        <w:rPr>
          <w:szCs w:val="28"/>
        </w:rPr>
        <w:t>По результатам рассмотрения предложений, направленных счетной палатой в правительство Тульской области, о совершенствовании законодательства в части наделения различными государственными полномочиями органов местного самоуправления Тульской области, приняты следующие меры:</w:t>
      </w:r>
    </w:p>
    <w:p w:rsidR="00AD3696" w:rsidRDefault="00883DEC" w:rsidP="00E95B42">
      <w:pPr>
        <w:pStyle w:val="a3"/>
        <w:ind w:left="0" w:firstLine="709"/>
        <w:jc w:val="both"/>
        <w:rPr>
          <w:szCs w:val="28"/>
        </w:rPr>
      </w:pPr>
      <w:r>
        <w:rPr>
          <w:szCs w:val="28"/>
        </w:rPr>
        <w:t>- </w:t>
      </w:r>
      <w:r w:rsidRPr="00883DEC">
        <w:rPr>
          <w:szCs w:val="28"/>
        </w:rPr>
        <w:t>Министерством культуры подготовлен проект з</w:t>
      </w:r>
      <w:r>
        <w:rPr>
          <w:szCs w:val="28"/>
        </w:rPr>
        <w:t>акона Тульской области «</w:t>
      </w:r>
      <w:r w:rsidRPr="00883DEC">
        <w:rPr>
          <w:szCs w:val="28"/>
        </w:rPr>
        <w:t>О наделении органов местного самоуправления государственными полномочиями по предоставлению мер социальной поддержки работникам муниципальных библиотек, муниципальных музеев и их филиалов, а также государственным полномочием по расчету и предоставлению субвенций бюджетам городских и сельских поселений на предоставление мер социальной поддержки работникам муниципальных библиотек, мун</w:t>
      </w:r>
      <w:r>
        <w:rPr>
          <w:szCs w:val="28"/>
        </w:rPr>
        <w:t>иципальных музеев и их филиалов»</w:t>
      </w:r>
      <w:r w:rsidRPr="00883DEC">
        <w:rPr>
          <w:szCs w:val="28"/>
        </w:rPr>
        <w:t xml:space="preserve"> в части наделения органов местного самоуправления государственными полномочиями по предоставлению мер социальной поддержки работников библиотек, музеев органов местного самоуправления городских и сельских поселений и в части исключения из формулы расчета </w:t>
      </w:r>
      <w:r w:rsidRPr="00883DEC">
        <w:rPr>
          <w:szCs w:val="28"/>
        </w:rPr>
        <w:lastRenderedPageBreak/>
        <w:t>субвенций (на выплату пособия на санаторно-курортное лечение и лечебное пособие) коэффициента отчислений по страховым взносам в соответствии со</w:t>
      </w:r>
      <w:r>
        <w:rPr>
          <w:szCs w:val="28"/>
        </w:rPr>
        <w:t xml:space="preserve"> с</w:t>
      </w:r>
      <w:r w:rsidRPr="00883DEC">
        <w:rPr>
          <w:szCs w:val="28"/>
        </w:rPr>
        <w:t>т</w:t>
      </w:r>
      <w:r>
        <w:rPr>
          <w:szCs w:val="28"/>
        </w:rPr>
        <w:t>атьей 422 Налогового кодекса РФ;</w:t>
      </w:r>
    </w:p>
    <w:p w:rsidR="00883DEC" w:rsidRDefault="00883DEC" w:rsidP="00E95B42">
      <w:pPr>
        <w:pStyle w:val="a3"/>
        <w:ind w:left="0" w:firstLine="709"/>
        <w:jc w:val="both"/>
        <w:rPr>
          <w:szCs w:val="28"/>
        </w:rPr>
      </w:pPr>
      <w:r>
        <w:rPr>
          <w:szCs w:val="28"/>
        </w:rPr>
        <w:t>- </w:t>
      </w:r>
      <w:r w:rsidRPr="00883DEC">
        <w:rPr>
          <w:szCs w:val="28"/>
        </w:rPr>
        <w:t>Министерством образования Тульской области будет разработан проект закона Тульской области "О внесении изменений в закон Тульской области от 01.04.2011 №1556-ЗТО "О наделении органов местного самоуправления государственными полномочиями по предоставлению мер социальной поддержки педагогическим и иным работникам" в части исключения из формулы расчета субвенции на выплату единовременного пособия молодым специалистам коэффициента отчислений по страховым взносам в соответствии со ст</w:t>
      </w:r>
      <w:r>
        <w:rPr>
          <w:szCs w:val="28"/>
        </w:rPr>
        <w:t>атьей 422 Налогового кодекса РФ;</w:t>
      </w:r>
    </w:p>
    <w:p w:rsidR="00883DEC" w:rsidRDefault="00883DEC" w:rsidP="00E95B42">
      <w:pPr>
        <w:pStyle w:val="a3"/>
        <w:ind w:left="0" w:firstLine="709"/>
        <w:jc w:val="both"/>
        <w:rPr>
          <w:szCs w:val="28"/>
        </w:rPr>
      </w:pPr>
      <w:r>
        <w:rPr>
          <w:szCs w:val="28"/>
        </w:rPr>
        <w:t>- </w:t>
      </w:r>
      <w:r w:rsidRPr="00883DEC">
        <w:rPr>
          <w:szCs w:val="28"/>
        </w:rPr>
        <w:t>Министер</w:t>
      </w:r>
      <w:r>
        <w:rPr>
          <w:szCs w:val="28"/>
        </w:rPr>
        <w:t>ством труда и социальной защиты:</w:t>
      </w:r>
    </w:p>
    <w:p w:rsidR="00883DEC" w:rsidRDefault="00883DEC" w:rsidP="00E95B42">
      <w:pPr>
        <w:pStyle w:val="a3"/>
        <w:ind w:left="0" w:firstLine="709"/>
        <w:jc w:val="both"/>
        <w:rPr>
          <w:szCs w:val="28"/>
        </w:rPr>
      </w:pPr>
      <w:r w:rsidRPr="00883DEC">
        <w:rPr>
          <w:szCs w:val="28"/>
        </w:rPr>
        <w:t>подготовлен проект постановления правительства Тульской области о внесении изменений в постановление правительства Тульской области от 17.11.2011 №167 "Об утверждении Положения о форме и порядке предоставления</w:t>
      </w:r>
      <w:r>
        <w:rPr>
          <w:szCs w:val="28"/>
        </w:rPr>
        <w:t xml:space="preserve"> мер социальной поддержки по об</w:t>
      </w:r>
      <w:r w:rsidRPr="00883DEC">
        <w:rPr>
          <w:szCs w:val="28"/>
        </w:rPr>
        <w:t xml:space="preserve">еспечению жильем отдельных категорий жителей Тульской области" в части изменения порядка определения размера субсидии на приобретение жилья. Указанный проект постановления в настоящее время </w:t>
      </w:r>
      <w:r>
        <w:rPr>
          <w:szCs w:val="28"/>
        </w:rPr>
        <w:t>проходит процедуру согласования;</w:t>
      </w:r>
    </w:p>
    <w:p w:rsidR="00883DEC" w:rsidRDefault="00883DEC" w:rsidP="00E95B42">
      <w:pPr>
        <w:pStyle w:val="a3"/>
        <w:ind w:left="0" w:firstLine="709"/>
        <w:jc w:val="both"/>
        <w:rPr>
          <w:szCs w:val="28"/>
        </w:rPr>
      </w:pPr>
      <w:r>
        <w:rPr>
          <w:szCs w:val="28"/>
        </w:rPr>
        <w:t>п</w:t>
      </w:r>
      <w:r w:rsidRPr="00883DEC">
        <w:rPr>
          <w:szCs w:val="28"/>
        </w:rPr>
        <w:t>ринят</w:t>
      </w:r>
      <w:r>
        <w:rPr>
          <w:szCs w:val="28"/>
        </w:rPr>
        <w:t xml:space="preserve"> приказ от 16.11.2018 №105-осн «</w:t>
      </w:r>
      <w:r w:rsidRPr="00883DEC">
        <w:rPr>
          <w:szCs w:val="28"/>
        </w:rPr>
        <w:t>Об утверждении порядка проведения оценки качества расходования субвенций, переданных в соответствии с законами Тульской области органами местного самоуправления муниципальных образований Тульской области на осуществление отдел</w:t>
      </w:r>
      <w:r>
        <w:rPr>
          <w:szCs w:val="28"/>
        </w:rPr>
        <w:t>ьных государственных полномочий».</w:t>
      </w:r>
    </w:p>
    <w:p w:rsidR="00883DEC" w:rsidRDefault="00883DEC" w:rsidP="00E95B42">
      <w:pPr>
        <w:pStyle w:val="a3"/>
        <w:ind w:left="0" w:firstLine="709"/>
        <w:jc w:val="both"/>
        <w:rPr>
          <w:szCs w:val="28"/>
        </w:rPr>
      </w:pPr>
      <w:bookmarkStart w:id="0" w:name="_GoBack"/>
      <w:bookmarkEnd w:id="0"/>
    </w:p>
    <w:p w:rsidR="00E95B42" w:rsidRDefault="00233560" w:rsidP="00E95B42">
      <w:pPr>
        <w:pStyle w:val="a3"/>
        <w:ind w:left="0" w:firstLine="709"/>
        <w:jc w:val="both"/>
        <w:rPr>
          <w:szCs w:val="28"/>
        </w:rPr>
      </w:pPr>
      <w:r w:rsidRPr="00233560">
        <w:rPr>
          <w:szCs w:val="28"/>
        </w:rPr>
        <w:t xml:space="preserve">Постановлением </w:t>
      </w:r>
      <w:proofErr w:type="spellStart"/>
      <w:r w:rsidR="00AD3696">
        <w:rPr>
          <w:szCs w:val="28"/>
        </w:rPr>
        <w:t>Ефремовского</w:t>
      </w:r>
      <w:proofErr w:type="spellEnd"/>
      <w:r w:rsidR="00AD3696">
        <w:rPr>
          <w:szCs w:val="28"/>
        </w:rPr>
        <w:t xml:space="preserve"> районного суда от 05.11.2018 по делу об административном правонарушении </w:t>
      </w:r>
      <w:r>
        <w:rPr>
          <w:szCs w:val="28"/>
        </w:rPr>
        <w:t xml:space="preserve">должностному лицу </w:t>
      </w:r>
      <w:r w:rsidR="00AD3696">
        <w:rPr>
          <w:szCs w:val="28"/>
        </w:rPr>
        <w:t xml:space="preserve">финансового управления </w:t>
      </w:r>
      <w:r>
        <w:rPr>
          <w:szCs w:val="28"/>
        </w:rPr>
        <w:t>администрации муни</w:t>
      </w:r>
      <w:r w:rsidRPr="00233560">
        <w:rPr>
          <w:szCs w:val="28"/>
        </w:rPr>
        <w:t>ц</w:t>
      </w:r>
      <w:r>
        <w:rPr>
          <w:szCs w:val="28"/>
        </w:rPr>
        <w:t>и</w:t>
      </w:r>
      <w:r w:rsidRPr="00233560">
        <w:rPr>
          <w:szCs w:val="28"/>
        </w:rPr>
        <w:t>пал</w:t>
      </w:r>
      <w:r w:rsidR="00AD3696">
        <w:rPr>
          <w:szCs w:val="28"/>
        </w:rPr>
        <w:t>ьного образования Каменский район</w:t>
      </w:r>
      <w:r w:rsidRPr="00233560">
        <w:rPr>
          <w:szCs w:val="28"/>
        </w:rPr>
        <w:t xml:space="preserve"> назначено административное наказание в виде административного штрафа в размере 10000 рублей </w:t>
      </w:r>
      <w:r>
        <w:rPr>
          <w:szCs w:val="28"/>
        </w:rPr>
        <w:t>за совершение</w:t>
      </w:r>
      <w:r w:rsidRPr="00233560">
        <w:rPr>
          <w:szCs w:val="28"/>
        </w:rPr>
        <w:t xml:space="preserve"> административного правонарушения, предусм</w:t>
      </w:r>
      <w:r>
        <w:rPr>
          <w:szCs w:val="28"/>
        </w:rPr>
        <w:t xml:space="preserve">отренного </w:t>
      </w:r>
      <w:r w:rsidR="00AD3696">
        <w:rPr>
          <w:szCs w:val="28"/>
        </w:rPr>
        <w:t>ч. 3 ст. 15.15.3</w:t>
      </w:r>
      <w:r>
        <w:rPr>
          <w:szCs w:val="28"/>
        </w:rPr>
        <w:t xml:space="preserve"> КоАП РФ</w:t>
      </w:r>
      <w:r w:rsidRPr="00233560">
        <w:rPr>
          <w:szCs w:val="28"/>
        </w:rPr>
        <w:t>.</w:t>
      </w:r>
      <w:r w:rsidR="00AD3696">
        <w:rPr>
          <w:szCs w:val="28"/>
        </w:rPr>
        <w:t xml:space="preserve"> Административный штраф оплачен в полном объеме</w:t>
      </w:r>
    </w:p>
    <w:p w:rsidR="00233560" w:rsidRDefault="00233560" w:rsidP="00E95B42">
      <w:pPr>
        <w:pStyle w:val="a3"/>
        <w:ind w:left="0" w:firstLine="709"/>
        <w:jc w:val="both"/>
        <w:rPr>
          <w:szCs w:val="28"/>
        </w:rPr>
      </w:pPr>
    </w:p>
    <w:p w:rsidR="00D3656A" w:rsidRPr="00897230" w:rsidRDefault="00D3656A" w:rsidP="00897230">
      <w:pPr>
        <w:pStyle w:val="a3"/>
        <w:ind w:left="0" w:firstLine="709"/>
        <w:jc w:val="both"/>
        <w:rPr>
          <w:szCs w:val="28"/>
        </w:rPr>
      </w:pPr>
      <w:r w:rsidRPr="00897230">
        <w:rPr>
          <w:szCs w:val="28"/>
        </w:rPr>
        <w:t>По резу</w:t>
      </w:r>
      <w:r w:rsidR="006666C0" w:rsidRPr="00897230">
        <w:rPr>
          <w:szCs w:val="28"/>
        </w:rPr>
        <w:t>ль</w:t>
      </w:r>
      <w:r w:rsidR="00F17F2D" w:rsidRPr="00897230">
        <w:rPr>
          <w:szCs w:val="28"/>
        </w:rPr>
        <w:t>татам рассмотрения</w:t>
      </w:r>
      <w:r w:rsidR="00897230" w:rsidRPr="00897230">
        <w:rPr>
          <w:szCs w:val="28"/>
        </w:rPr>
        <w:t>,</w:t>
      </w:r>
      <w:r w:rsidR="00F17F2D" w:rsidRPr="00897230">
        <w:rPr>
          <w:szCs w:val="28"/>
        </w:rPr>
        <w:t xml:space="preserve"> </w:t>
      </w:r>
      <w:r w:rsidR="00AD3696">
        <w:rPr>
          <w:szCs w:val="28"/>
        </w:rPr>
        <w:t>представления</w:t>
      </w:r>
      <w:r w:rsidR="0051505A" w:rsidRPr="00897230">
        <w:rPr>
          <w:szCs w:val="28"/>
        </w:rPr>
        <w:t xml:space="preserve"> </w:t>
      </w:r>
      <w:r w:rsidR="0072636B" w:rsidRPr="00897230">
        <w:rPr>
          <w:szCs w:val="28"/>
        </w:rPr>
        <w:t xml:space="preserve">полностью </w:t>
      </w:r>
      <w:r w:rsidR="00AD3696">
        <w:rPr>
          <w:szCs w:val="28"/>
        </w:rPr>
        <w:t>сняты</w:t>
      </w:r>
      <w:r w:rsidR="0039589C">
        <w:rPr>
          <w:szCs w:val="28"/>
        </w:rPr>
        <w:t xml:space="preserve"> с контроля.</w:t>
      </w:r>
    </w:p>
    <w:p w:rsidR="00E95B42" w:rsidRDefault="00E95B42" w:rsidP="00E95B42">
      <w:pPr>
        <w:pStyle w:val="a3"/>
        <w:ind w:left="0" w:firstLine="709"/>
        <w:jc w:val="both"/>
        <w:rPr>
          <w:szCs w:val="28"/>
        </w:rPr>
      </w:pPr>
    </w:p>
    <w:p w:rsidR="0012176C" w:rsidRPr="0043002C" w:rsidRDefault="0012176C" w:rsidP="0043002C">
      <w:pPr>
        <w:ind w:firstLine="709"/>
        <w:jc w:val="both"/>
        <w:rPr>
          <w:szCs w:val="28"/>
        </w:rPr>
      </w:pPr>
      <w:r>
        <w:rPr>
          <w:b/>
          <w:szCs w:val="28"/>
        </w:rPr>
        <w:t xml:space="preserve">Аудитор                                                                            О.П. Гремякова   </w:t>
      </w:r>
    </w:p>
    <w:sectPr w:rsidR="0012176C" w:rsidRPr="004300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A0BA5"/>
    <w:multiLevelType w:val="hybridMultilevel"/>
    <w:tmpl w:val="3DAC5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C676F"/>
    <w:multiLevelType w:val="hybridMultilevel"/>
    <w:tmpl w:val="673A80A0"/>
    <w:lvl w:ilvl="0" w:tplc="F88E22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ACA2B08"/>
    <w:multiLevelType w:val="hybridMultilevel"/>
    <w:tmpl w:val="57F2590A"/>
    <w:lvl w:ilvl="0" w:tplc="D0E8EC5E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22EC689D"/>
    <w:multiLevelType w:val="hybridMultilevel"/>
    <w:tmpl w:val="DBDE50B6"/>
    <w:lvl w:ilvl="0" w:tplc="135AACF0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 w15:restartNumberingAfterBreak="0">
    <w:nsid w:val="32617521"/>
    <w:multiLevelType w:val="hybridMultilevel"/>
    <w:tmpl w:val="65DAE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F81EC0"/>
    <w:multiLevelType w:val="hybridMultilevel"/>
    <w:tmpl w:val="0966E48C"/>
    <w:lvl w:ilvl="0" w:tplc="629EB4A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72A4995"/>
    <w:multiLevelType w:val="hybridMultilevel"/>
    <w:tmpl w:val="BDC0F270"/>
    <w:lvl w:ilvl="0" w:tplc="B8EA84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D5C"/>
    <w:rsid w:val="000801A9"/>
    <w:rsid w:val="0012176C"/>
    <w:rsid w:val="00130D5C"/>
    <w:rsid w:val="001A3EBB"/>
    <w:rsid w:val="001B3C07"/>
    <w:rsid w:val="002051DE"/>
    <w:rsid w:val="00217AC3"/>
    <w:rsid w:val="002253F7"/>
    <w:rsid w:val="00233560"/>
    <w:rsid w:val="0023531D"/>
    <w:rsid w:val="00265C90"/>
    <w:rsid w:val="00333693"/>
    <w:rsid w:val="0035186E"/>
    <w:rsid w:val="00377AAF"/>
    <w:rsid w:val="0039589C"/>
    <w:rsid w:val="00405DD1"/>
    <w:rsid w:val="0043002C"/>
    <w:rsid w:val="00434CF7"/>
    <w:rsid w:val="00453C6E"/>
    <w:rsid w:val="0047605F"/>
    <w:rsid w:val="0051505A"/>
    <w:rsid w:val="005275F4"/>
    <w:rsid w:val="005472F2"/>
    <w:rsid w:val="0056075B"/>
    <w:rsid w:val="0058660A"/>
    <w:rsid w:val="00594D7A"/>
    <w:rsid w:val="005D37BC"/>
    <w:rsid w:val="00643ADA"/>
    <w:rsid w:val="006666C0"/>
    <w:rsid w:val="006859B9"/>
    <w:rsid w:val="006A05DF"/>
    <w:rsid w:val="006D7E16"/>
    <w:rsid w:val="006E6B0B"/>
    <w:rsid w:val="0072636B"/>
    <w:rsid w:val="00732BE4"/>
    <w:rsid w:val="007855E7"/>
    <w:rsid w:val="00794BF5"/>
    <w:rsid w:val="0083258D"/>
    <w:rsid w:val="0085121C"/>
    <w:rsid w:val="00853B63"/>
    <w:rsid w:val="008609D6"/>
    <w:rsid w:val="008625D2"/>
    <w:rsid w:val="00867140"/>
    <w:rsid w:val="00883DEC"/>
    <w:rsid w:val="00894591"/>
    <w:rsid w:val="00897230"/>
    <w:rsid w:val="00A0668C"/>
    <w:rsid w:val="00A100E3"/>
    <w:rsid w:val="00A401C6"/>
    <w:rsid w:val="00A614E9"/>
    <w:rsid w:val="00AA6320"/>
    <w:rsid w:val="00AD3696"/>
    <w:rsid w:val="00B34E58"/>
    <w:rsid w:val="00B9128C"/>
    <w:rsid w:val="00B96CC1"/>
    <w:rsid w:val="00BA0194"/>
    <w:rsid w:val="00BA5663"/>
    <w:rsid w:val="00BA5C6A"/>
    <w:rsid w:val="00BF030A"/>
    <w:rsid w:val="00C1579D"/>
    <w:rsid w:val="00CD37A6"/>
    <w:rsid w:val="00CD4711"/>
    <w:rsid w:val="00D3656A"/>
    <w:rsid w:val="00D62009"/>
    <w:rsid w:val="00DD15C6"/>
    <w:rsid w:val="00E54850"/>
    <w:rsid w:val="00E8211D"/>
    <w:rsid w:val="00E95B42"/>
    <w:rsid w:val="00F02291"/>
    <w:rsid w:val="00F17F2D"/>
    <w:rsid w:val="00F827C0"/>
    <w:rsid w:val="00F8709A"/>
    <w:rsid w:val="00FE2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DABD1B-A0E5-4652-92CE-99E016F4C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4850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850"/>
    <w:pPr>
      <w:ind w:left="720"/>
      <w:contextualSpacing/>
    </w:pPr>
  </w:style>
  <w:style w:type="paragraph" w:customStyle="1" w:styleId="ConsPlusNormal">
    <w:name w:val="ConsPlusNormal"/>
    <w:link w:val="ConsPlusNormal0"/>
    <w:rsid w:val="00E5485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sz w:val="28"/>
      <w:lang w:eastAsia="ru-RU"/>
    </w:rPr>
  </w:style>
  <w:style w:type="character" w:customStyle="1" w:styleId="ConsPlusNormal0">
    <w:name w:val="ConsPlusNormal Знак"/>
    <w:link w:val="ConsPlusNormal"/>
    <w:locked/>
    <w:rsid w:val="00E54850"/>
    <w:rPr>
      <w:rFonts w:ascii="Arial" w:eastAsia="Calibri" w:hAnsi="Arial" w:cs="Times New Roman"/>
      <w:sz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859B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859B9"/>
    <w:rPr>
      <w:rFonts w:ascii="Segoe UI" w:eastAsia="Times New Roman" w:hAnsi="Segoe UI" w:cs="Segoe UI"/>
      <w:sz w:val="18"/>
      <w:szCs w:val="18"/>
    </w:rPr>
  </w:style>
  <w:style w:type="paragraph" w:styleId="a6">
    <w:name w:val="No Spacing"/>
    <w:link w:val="a7"/>
    <w:uiPriority w:val="1"/>
    <w:qFormat/>
    <w:rsid w:val="000801A9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character" w:customStyle="1" w:styleId="a7">
    <w:name w:val="Без интервала Знак"/>
    <w:link w:val="a6"/>
    <w:uiPriority w:val="1"/>
    <w:locked/>
    <w:rsid w:val="00B96CC1"/>
    <w:rPr>
      <w:rFonts w:ascii="Calibri" w:eastAsia="Times New Roman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548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1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B6B216181070760F65BE7A056702EB38F5C7F98BABCC0DE43A922CD0FDCE14D41DCB7E6695980FEB0A29569F32B3E0DC99B2AEE0CF0yD47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1103</Words>
  <Characters>6291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Гремякова Ольга Петровна</dc:creator>
  <cp:keywords/>
  <dc:description/>
  <cp:lastModifiedBy>Гремякова Ольга Петровна</cp:lastModifiedBy>
  <cp:revision>5</cp:revision>
  <cp:lastPrinted>2017-01-31T12:40:00Z</cp:lastPrinted>
  <dcterms:created xsi:type="dcterms:W3CDTF">2018-12-12T11:27:00Z</dcterms:created>
  <dcterms:modified xsi:type="dcterms:W3CDTF">2018-12-12T12:23:00Z</dcterms:modified>
</cp:coreProperties>
</file>