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2C" w:rsidRPr="005C0590" w:rsidRDefault="00577B2C" w:rsidP="00577B2C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5C0590">
        <w:rPr>
          <w:rFonts w:ascii="Times New Roman" w:hAnsi="Times New Roman"/>
          <w:b/>
          <w:caps/>
          <w:sz w:val="28"/>
          <w:szCs w:val="28"/>
        </w:rPr>
        <w:t>СЧЕТНАЯ ПАЛАТА ТУЛЬСКОЙ ОБЛАСТИ</w:t>
      </w: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jc w:val="center"/>
        <w:rPr>
          <w:b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jc w:val="center"/>
        <w:rPr>
          <w:b/>
          <w:color w:val="auto"/>
          <w:sz w:val="28"/>
          <w:szCs w:val="28"/>
        </w:rPr>
      </w:pPr>
      <w:r w:rsidRPr="005C0590">
        <w:rPr>
          <w:b/>
          <w:color w:val="auto"/>
          <w:sz w:val="28"/>
          <w:szCs w:val="28"/>
        </w:rPr>
        <w:t>МЕТОДИЧЕСКИЕ РЕКОМЕНДАЦИИ</w:t>
      </w:r>
    </w:p>
    <w:p w:rsidR="00577B2C" w:rsidRPr="005C0590" w:rsidRDefault="00577B2C" w:rsidP="00577B2C">
      <w:pPr>
        <w:pStyle w:val="Default"/>
        <w:tabs>
          <w:tab w:val="left" w:pos="851"/>
        </w:tabs>
        <w:jc w:val="center"/>
        <w:rPr>
          <w:b/>
          <w:color w:val="auto"/>
          <w:sz w:val="28"/>
          <w:szCs w:val="28"/>
        </w:rPr>
      </w:pPr>
      <w:r w:rsidRPr="005C0590">
        <w:rPr>
          <w:b/>
          <w:color w:val="auto"/>
          <w:sz w:val="28"/>
          <w:szCs w:val="28"/>
        </w:rPr>
        <w:t>по проведению аудита в сфере закупок в  ходе проведения</w:t>
      </w:r>
    </w:p>
    <w:p w:rsidR="00577B2C" w:rsidRPr="005C0590" w:rsidRDefault="00577B2C" w:rsidP="00577B2C">
      <w:pPr>
        <w:pStyle w:val="Default"/>
        <w:tabs>
          <w:tab w:val="left" w:pos="851"/>
        </w:tabs>
        <w:jc w:val="center"/>
        <w:rPr>
          <w:b/>
          <w:color w:val="auto"/>
          <w:sz w:val="28"/>
          <w:szCs w:val="28"/>
        </w:rPr>
      </w:pPr>
      <w:r w:rsidRPr="005C0590">
        <w:rPr>
          <w:b/>
          <w:color w:val="auto"/>
          <w:sz w:val="28"/>
          <w:szCs w:val="28"/>
        </w:rPr>
        <w:t>контрольных и экспертно-аналитических мероприятий</w:t>
      </w:r>
    </w:p>
    <w:p w:rsidR="00577B2C" w:rsidRPr="005C0590" w:rsidRDefault="00577B2C" w:rsidP="00577B2C">
      <w:pPr>
        <w:pStyle w:val="Default"/>
        <w:tabs>
          <w:tab w:val="left" w:pos="851"/>
        </w:tabs>
        <w:jc w:val="center"/>
        <w:rPr>
          <w:b/>
          <w:color w:val="auto"/>
          <w:sz w:val="28"/>
          <w:szCs w:val="28"/>
        </w:rPr>
      </w:pPr>
      <w:r w:rsidRPr="005C0590">
        <w:rPr>
          <w:b/>
          <w:color w:val="auto"/>
          <w:sz w:val="28"/>
          <w:szCs w:val="28"/>
        </w:rPr>
        <w:t>счетной палаты Тульской области</w:t>
      </w:r>
    </w:p>
    <w:p w:rsidR="00577B2C" w:rsidRPr="005C0590" w:rsidRDefault="00577B2C" w:rsidP="00577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B2C" w:rsidRPr="005C0590" w:rsidRDefault="00577B2C" w:rsidP="00577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590">
        <w:rPr>
          <w:rFonts w:ascii="Times New Roman" w:hAnsi="Times New Roman"/>
          <w:sz w:val="28"/>
          <w:szCs w:val="28"/>
        </w:rPr>
        <w:t>(утверждены коллегией счетной палаты Тульской области</w:t>
      </w:r>
    </w:p>
    <w:p w:rsidR="00577B2C" w:rsidRPr="005C0590" w:rsidRDefault="00577B2C" w:rsidP="00577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590">
        <w:rPr>
          <w:rFonts w:ascii="Times New Roman" w:hAnsi="Times New Roman"/>
          <w:sz w:val="28"/>
          <w:szCs w:val="28"/>
        </w:rPr>
        <w:t>(протокол от «24» февраля 2016 года № 1)</w:t>
      </w: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7B2C" w:rsidRPr="005C0590" w:rsidRDefault="00577B2C" w:rsidP="00577B2C">
      <w:pPr>
        <w:jc w:val="center"/>
        <w:rPr>
          <w:rFonts w:ascii="Times New Roman" w:hAnsi="Times New Roman"/>
          <w:b/>
          <w:sz w:val="28"/>
          <w:szCs w:val="28"/>
        </w:rPr>
      </w:pPr>
      <w:r w:rsidRPr="005C0590">
        <w:rPr>
          <w:rFonts w:ascii="Times New Roman" w:hAnsi="Times New Roman"/>
          <w:b/>
          <w:sz w:val="28"/>
          <w:szCs w:val="28"/>
        </w:rPr>
        <w:t>Тула 2016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223396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4B46" w:rsidRPr="005C0590" w:rsidRDefault="00974B46">
          <w:pPr>
            <w:pStyle w:val="aff4"/>
            <w:rPr>
              <w:color w:val="auto"/>
            </w:rPr>
          </w:pPr>
          <w:r w:rsidRPr="005C0590">
            <w:rPr>
              <w:b/>
              <w:color w:val="auto"/>
            </w:rPr>
            <w:t>Оглавление</w:t>
          </w:r>
        </w:p>
        <w:p w:rsidR="00F74930" w:rsidRPr="005C0590" w:rsidRDefault="00974B46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5C0590">
            <w:fldChar w:fldCharType="begin"/>
          </w:r>
          <w:r w:rsidRPr="005C0590">
            <w:instrText xml:space="preserve"> TOC \o "1-3" \h \z \u </w:instrText>
          </w:r>
          <w:r w:rsidRPr="005C0590">
            <w:fldChar w:fldCharType="separate"/>
          </w:r>
          <w:hyperlink w:anchor="_Toc437866289" w:history="1">
            <w:r w:rsidR="00F74930" w:rsidRPr="005C0590">
              <w:rPr>
                <w:rStyle w:val="aff5"/>
                <w:noProof/>
                <w:color w:val="auto"/>
              </w:rPr>
              <w:t>1.</w:t>
            </w:r>
            <w:r w:rsidR="00F74930" w:rsidRPr="005C0590">
              <w:rPr>
                <w:rFonts w:eastAsiaTheme="minorEastAsia"/>
                <w:noProof/>
                <w:lang w:eastAsia="ru-RU"/>
              </w:rPr>
              <w:tab/>
            </w:r>
            <w:r w:rsidR="00F74930" w:rsidRPr="005C0590">
              <w:rPr>
                <w:rStyle w:val="aff5"/>
                <w:noProof/>
                <w:color w:val="auto"/>
              </w:rPr>
              <w:t>Общие положения.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_Toc437866289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3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0" w:history="1">
            <w:r w:rsidR="00F74930" w:rsidRPr="005C0590">
              <w:rPr>
                <w:rStyle w:val="aff5"/>
                <w:noProof/>
                <w:color w:val="auto"/>
              </w:rPr>
              <w:t>2.</w:t>
            </w:r>
            <w:r w:rsidR="00F74930" w:rsidRPr="005C0590">
              <w:rPr>
                <w:rFonts w:eastAsiaTheme="minorEastAsia"/>
                <w:noProof/>
                <w:lang w:eastAsia="ru-RU"/>
              </w:rPr>
              <w:tab/>
            </w:r>
            <w:r w:rsidR="00F74930" w:rsidRPr="005C0590">
              <w:rPr>
                <w:rStyle w:val="aff5"/>
                <w:noProof/>
                <w:color w:val="auto"/>
              </w:rPr>
              <w:t>Этапы проведения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_Toc437866290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4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1" w:history="1">
            <w:r w:rsidR="00F74930" w:rsidRPr="005C0590">
              <w:rPr>
                <w:rStyle w:val="aff5"/>
                <w:noProof/>
                <w:color w:val="auto"/>
              </w:rPr>
              <w:t>2.1.Подготовительный этап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_Toc437866291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4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2" w:history="1">
            <w:r w:rsidR="00F74930" w:rsidRPr="005C0590">
              <w:rPr>
                <w:rStyle w:val="aff5"/>
                <w:rFonts w:cs="Arial"/>
                <w:noProof/>
                <w:color w:val="auto"/>
              </w:rPr>
              <w:t xml:space="preserve">2.1.1. </w:t>
            </w:r>
            <w:r w:rsidR="00F74930" w:rsidRPr="005C0590">
              <w:rPr>
                <w:rStyle w:val="aff5"/>
                <w:noProof/>
                <w:color w:val="auto"/>
              </w:rPr>
              <w:t>Анализ специфики предмета и объекта аудита (контроля)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_Toc437866292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4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3" w:history="1">
            <w:r w:rsidR="00F74930" w:rsidRPr="005C0590">
              <w:rPr>
                <w:rStyle w:val="aff5"/>
                <w:noProof/>
                <w:color w:val="auto"/>
              </w:rPr>
              <w:t>2.1.2. Сбор данных и информации из открытых источников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_Toc437866293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6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4" w:history="1">
            <w:r w:rsidR="00F74930" w:rsidRPr="005C0590">
              <w:rPr>
                <w:rStyle w:val="aff5"/>
                <w:noProof/>
                <w:color w:val="auto"/>
              </w:rPr>
              <w:t>2.1.3. Формирование программы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_Toc437866294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7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5" w:history="1">
            <w:r w:rsidR="00F74930" w:rsidRPr="005C0590">
              <w:rPr>
                <w:rStyle w:val="aff5"/>
                <w:noProof/>
                <w:color w:val="auto"/>
              </w:rPr>
              <w:t>2.2.Основной этап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_Toc437866295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7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6" w:history="1">
            <w:r w:rsidR="00F74930" w:rsidRPr="005C0590">
              <w:rPr>
                <w:rStyle w:val="aff5"/>
                <w:noProof/>
                <w:color w:val="auto"/>
              </w:rPr>
              <w:t>2.2.1. Проверка, анализ и оценка целесообразности и обоснованности расходов на закупки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_Toc437866296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7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7" w:history="1">
            <w:r w:rsidR="00F74930" w:rsidRPr="005C0590">
              <w:rPr>
                <w:rStyle w:val="aff5"/>
                <w:noProof/>
                <w:color w:val="auto"/>
              </w:rPr>
              <w:t>2.2.2. Проверка, анализ и оценка своевременности расходов на закупки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_Toc437866297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8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8" w:history="1">
            <w:r w:rsidR="00F74930" w:rsidRPr="005C0590">
              <w:rPr>
                <w:rStyle w:val="aff5"/>
                <w:noProof/>
                <w:color w:val="auto"/>
              </w:rPr>
              <w:t>2.2.3 Проверка, анализ и оценка эффективности расходов на закупки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_Toc437866298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8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299" w:history="1">
            <w:r w:rsidR="00F74930" w:rsidRPr="005C0590">
              <w:rPr>
                <w:rStyle w:val="aff5"/>
                <w:noProof/>
                <w:color w:val="auto"/>
              </w:rPr>
              <w:t>2.2.4. Проверка, анализ и оценка результативности расходов на закупки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_Toc437866299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9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0" w:history="1">
            <w:r w:rsidR="00F74930" w:rsidRPr="005C0590">
              <w:rPr>
                <w:rStyle w:val="aff5"/>
                <w:noProof/>
                <w:color w:val="auto"/>
              </w:rPr>
              <w:t>2.2.5. Проверка законности расходов на закупки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_Toc437866300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9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1" w:history="1">
            <w:r w:rsidR="00F74930" w:rsidRPr="005C0590">
              <w:rPr>
                <w:rStyle w:val="aff5"/>
                <w:noProof/>
                <w:color w:val="auto"/>
              </w:rPr>
              <w:t>2.3. Заключительный этап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_Toc437866301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10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2" w:history="1">
            <w:r w:rsidR="00F74930" w:rsidRPr="005C0590">
              <w:rPr>
                <w:rStyle w:val="aff5"/>
                <w:noProof/>
                <w:color w:val="auto"/>
              </w:rPr>
              <w:t>2.3.1. Методика оценки эффективности системы организации закупок объекта аудита (контроля)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_Toc437866302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10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3" w:history="1">
            <w:r w:rsidR="00F74930" w:rsidRPr="005C0590">
              <w:rPr>
                <w:rStyle w:val="aff5"/>
                <w:noProof/>
                <w:color w:val="auto"/>
              </w:rPr>
              <w:t>2.3.2. Разработка предложений (рекомендаций) по результатам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_Toc437866303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12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4" w:history="1">
            <w:r w:rsidR="00F74930" w:rsidRPr="005C0590">
              <w:rPr>
                <w:rStyle w:val="aff5"/>
                <w:noProof/>
                <w:color w:val="auto"/>
              </w:rPr>
              <w:t>2.3.3. Оформление отчета о результатах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_Toc437866304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13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5" w:history="1">
            <w:r w:rsidR="00F74930" w:rsidRPr="005C0590">
              <w:rPr>
                <w:rStyle w:val="aff5"/>
                <w:noProof/>
                <w:color w:val="auto"/>
              </w:rPr>
              <w:t>3. Формирование и размещение обобщенной информации о результатах аудита в сфере закупок в единой информационной системе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_Toc437866305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14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6" w:history="1">
            <w:r w:rsidR="00F74930" w:rsidRPr="005C0590">
              <w:rPr>
                <w:rStyle w:val="aff5"/>
                <w:noProof/>
                <w:color w:val="auto"/>
              </w:rPr>
              <w:t>Направления и вопросы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_Toc437866306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15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7" w:history="1">
            <w:r w:rsidR="00F74930" w:rsidRPr="005C0590">
              <w:rPr>
                <w:rStyle w:val="aff5"/>
                <w:noProof/>
                <w:color w:val="auto"/>
              </w:rPr>
              <w:t>Типовая программа проведения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_Toc437866307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45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8" w:history="1">
            <w:r w:rsidR="00F74930" w:rsidRPr="005C0590">
              <w:rPr>
                <w:rStyle w:val="aff5"/>
                <w:noProof/>
                <w:color w:val="auto"/>
              </w:rPr>
              <w:t>Типовая форма отчета о проведении аудита в сфере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_Toc437866308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47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09" w:history="1">
            <w:r w:rsidR="00F74930" w:rsidRPr="005C0590">
              <w:rPr>
                <w:rStyle w:val="aff5"/>
                <w:noProof/>
                <w:color w:val="auto"/>
              </w:rPr>
              <w:t>Информация о должностных лицах, имеющих право подписи документов в сфере закупок, а также размещения информации на ООС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_Toc437866309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54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0" w:history="1">
            <w:r w:rsidR="00F74930" w:rsidRPr="005C0590">
              <w:rPr>
                <w:rStyle w:val="aff5"/>
                <w:noProof/>
                <w:color w:val="auto"/>
              </w:rPr>
              <w:t>Структура закупок по способам осуществления закупок за проверяемый период,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_Toc437866310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55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1" w:history="1">
            <w:r w:rsidR="00F74930" w:rsidRPr="005C0590">
              <w:rPr>
                <w:rStyle w:val="aff5"/>
                <w:noProof/>
                <w:color w:val="auto"/>
              </w:rPr>
              <w:t>включенных в план-график (по годам)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_Toc437866311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55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2" w:history="1">
            <w:r w:rsidR="00F74930" w:rsidRPr="005C0590">
              <w:rPr>
                <w:rStyle w:val="aff5"/>
                <w:noProof/>
                <w:color w:val="auto"/>
              </w:rPr>
              <w:t>Информация о внесении изменений в план-график за проверяемый период (по годам)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_Toc437866312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56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3" w:history="1">
            <w:r w:rsidR="00F74930" w:rsidRPr="005C0590">
              <w:rPr>
                <w:rStyle w:val="aff5"/>
                <w:noProof/>
                <w:color w:val="auto"/>
              </w:rPr>
              <w:t>Информация о соответствии плана-графика совокупному годовому объему закупок (СГОЗ) в проверяемом периоде (по годам)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_Toc437866313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57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4" w:history="1">
            <w:r w:rsidR="00F74930" w:rsidRPr="005C0590">
              <w:rPr>
                <w:rStyle w:val="aff5"/>
                <w:noProof/>
                <w:color w:val="auto"/>
              </w:rPr>
              <w:t>Информация об осуществлении закупок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_Toc437866314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58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5" w:history="1">
            <w:r w:rsidR="00F74930" w:rsidRPr="005C0590">
              <w:rPr>
                <w:rStyle w:val="aff5"/>
                <w:noProof/>
                <w:color w:val="auto"/>
              </w:rPr>
              <w:t>Реестры закупок, осуществленных без заключения государственных или муниципальных контрактов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_Toc437866315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60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6" w:history="1">
            <w:r w:rsidR="00F74930" w:rsidRPr="005C0590">
              <w:rPr>
                <w:rStyle w:val="aff5"/>
                <w:noProof/>
                <w:color w:val="auto"/>
              </w:rPr>
              <w:t>Сведения о заключенных государственных (муниципальных) контрактах за проверяемый период (по годам)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_Toc437866316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61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7" w:history="1">
            <w:r w:rsidR="00F74930" w:rsidRPr="005C0590">
              <w:rPr>
                <w:rStyle w:val="aff5"/>
                <w:noProof/>
                <w:color w:val="auto"/>
              </w:rPr>
              <w:t>Сведения о выборочной проверке заключенных и исполненных контрактов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_Toc437866317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63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8" w:history="1">
            <w:r w:rsidR="00F74930" w:rsidRPr="005C0590">
              <w:rPr>
                <w:rStyle w:val="aff5"/>
                <w:noProof/>
                <w:color w:val="auto"/>
              </w:rPr>
              <w:t>Типовой перечень нарушений (недостатков) в сфере закупок товаров, работ, услуг для обеспечения государственных и муниципальных нужд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_Toc437866318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64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19" w:history="1">
            <w:r w:rsidR="00F74930" w:rsidRPr="005C0590">
              <w:rPr>
                <w:rStyle w:val="aff5"/>
                <w:noProof/>
                <w:color w:val="auto"/>
              </w:rPr>
              <w:t>Показатели оценки эффективности системы закупок объекта аудита (контроля)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_Toc437866319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75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F74930" w:rsidRPr="005C0590" w:rsidRDefault="00441A0B">
          <w:pPr>
            <w:pStyle w:val="3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866320" w:history="1">
            <w:r w:rsidR="00F74930" w:rsidRPr="005C0590">
              <w:rPr>
                <w:rStyle w:val="aff5"/>
                <w:noProof/>
                <w:color w:val="auto"/>
              </w:rPr>
              <w:t>Примерная структура представления данных о результатах аудита в сфере закупок  для подготовки обобщенной информации</w:t>
            </w:r>
            <w:r w:rsidR="00F74930" w:rsidRPr="005C0590">
              <w:rPr>
                <w:noProof/>
                <w:webHidden/>
              </w:rPr>
              <w:tab/>
            </w:r>
            <w:r w:rsidR="00F74930" w:rsidRPr="005C0590">
              <w:rPr>
                <w:noProof/>
                <w:webHidden/>
              </w:rPr>
              <w:fldChar w:fldCharType="begin"/>
            </w:r>
            <w:r w:rsidR="00F74930" w:rsidRPr="005C0590">
              <w:rPr>
                <w:noProof/>
                <w:webHidden/>
              </w:rPr>
              <w:instrText xml:space="preserve"> PAGEREF _Toc437866320 \h </w:instrText>
            </w:r>
            <w:r w:rsidR="00F74930" w:rsidRPr="005C0590">
              <w:rPr>
                <w:noProof/>
                <w:webHidden/>
              </w:rPr>
            </w:r>
            <w:r w:rsidR="00F74930" w:rsidRPr="005C0590">
              <w:rPr>
                <w:noProof/>
                <w:webHidden/>
              </w:rPr>
              <w:fldChar w:fldCharType="separate"/>
            </w:r>
            <w:r w:rsidR="00F74930" w:rsidRPr="005C0590">
              <w:rPr>
                <w:noProof/>
                <w:webHidden/>
              </w:rPr>
              <w:t>88</w:t>
            </w:r>
            <w:r w:rsidR="00F74930" w:rsidRPr="005C0590">
              <w:rPr>
                <w:noProof/>
                <w:webHidden/>
              </w:rPr>
              <w:fldChar w:fldCharType="end"/>
            </w:r>
          </w:hyperlink>
        </w:p>
        <w:p w:rsidR="00974B46" w:rsidRPr="005C0590" w:rsidRDefault="00974B46">
          <w:r w:rsidRPr="005C0590">
            <w:rPr>
              <w:b/>
              <w:bCs/>
            </w:rPr>
            <w:fldChar w:fldCharType="end"/>
          </w:r>
        </w:p>
      </w:sdtContent>
    </w:sdt>
    <w:p w:rsidR="00FD0D68" w:rsidRPr="005C0590" w:rsidRDefault="00FD0D68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A549BE" w:rsidRPr="005C0590" w:rsidRDefault="00A549BE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377AC4" w:rsidRPr="005C0590" w:rsidRDefault="00377AC4" w:rsidP="00FD0D68">
      <w:pPr>
        <w:pStyle w:val="a3"/>
        <w:ind w:left="629" w:firstLine="0"/>
        <w:rPr>
          <w:rFonts w:cs="Arial"/>
          <w:sz w:val="28"/>
          <w:szCs w:val="13"/>
        </w:rPr>
      </w:pPr>
    </w:p>
    <w:p w:rsidR="00602C8D" w:rsidRPr="005C0590" w:rsidRDefault="00602C8D" w:rsidP="00B21E4F">
      <w:pPr>
        <w:pStyle w:val="2"/>
        <w:numPr>
          <w:ilvl w:val="0"/>
          <w:numId w:val="32"/>
        </w:numPr>
      </w:pPr>
      <w:bookmarkStart w:id="0" w:name="_Toc437866289"/>
      <w:r w:rsidRPr="005C0590">
        <w:lastRenderedPageBreak/>
        <w:t>Общие положения.</w:t>
      </w:r>
      <w:bookmarkEnd w:id="0"/>
    </w:p>
    <w:p w:rsidR="00812508" w:rsidRPr="005C0590" w:rsidRDefault="00602C8D" w:rsidP="00B218D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5C0590">
        <w:rPr>
          <w:rFonts w:eastAsiaTheme="minorHAnsi"/>
          <w:snapToGrid w:val="0"/>
          <w:sz w:val="28"/>
          <w:szCs w:val="28"/>
          <w:lang w:eastAsia="en-US"/>
        </w:rPr>
        <w:t xml:space="preserve">Настоящие методические рекомендации </w:t>
      </w:r>
      <w:r w:rsidR="00812508" w:rsidRPr="005C0590">
        <w:rPr>
          <w:rFonts w:eastAsiaTheme="minorHAnsi"/>
          <w:snapToGrid w:val="0"/>
          <w:sz w:val="28"/>
          <w:szCs w:val="28"/>
          <w:lang w:eastAsia="en-US"/>
        </w:rPr>
        <w:t xml:space="preserve">по проведению аудита в сфере закупок товаров, работ, услуг для государственных (муниципальных) нужд (далее – Методические рекомендации) </w:t>
      </w:r>
      <w:r w:rsidRPr="005C0590">
        <w:rPr>
          <w:rFonts w:eastAsiaTheme="minorHAnsi"/>
          <w:snapToGrid w:val="0"/>
          <w:sz w:val="28"/>
          <w:szCs w:val="28"/>
          <w:lang w:eastAsia="en-US"/>
        </w:rPr>
        <w:t xml:space="preserve">разработаны в целях организации системного подхода </w:t>
      </w:r>
      <w:r w:rsidR="0083614E" w:rsidRPr="005C0590">
        <w:rPr>
          <w:rFonts w:eastAsiaTheme="minorHAnsi"/>
          <w:snapToGrid w:val="0"/>
          <w:sz w:val="28"/>
          <w:szCs w:val="28"/>
          <w:lang w:eastAsia="en-US"/>
        </w:rPr>
        <w:t xml:space="preserve">проведения </w:t>
      </w:r>
      <w:r w:rsidRPr="005C0590">
        <w:rPr>
          <w:rFonts w:eastAsiaTheme="minorHAnsi"/>
          <w:snapToGrid w:val="0"/>
          <w:sz w:val="28"/>
          <w:szCs w:val="28"/>
          <w:lang w:eastAsia="en-US"/>
        </w:rPr>
        <w:t>а</w:t>
      </w:r>
      <w:r w:rsidR="0083614E" w:rsidRPr="005C0590">
        <w:rPr>
          <w:rFonts w:eastAsiaTheme="minorHAnsi"/>
          <w:snapToGrid w:val="0"/>
          <w:sz w:val="28"/>
          <w:szCs w:val="28"/>
          <w:lang w:eastAsia="en-US"/>
        </w:rPr>
        <w:t>удита</w:t>
      </w:r>
      <w:r w:rsidRPr="005C0590">
        <w:rPr>
          <w:rFonts w:eastAsiaTheme="minorHAnsi"/>
          <w:snapToGrid w:val="0"/>
          <w:sz w:val="28"/>
          <w:szCs w:val="28"/>
          <w:lang w:eastAsia="en-US"/>
        </w:rPr>
        <w:t xml:space="preserve"> в сфере закупок </w:t>
      </w:r>
      <w:r w:rsidR="0045533C" w:rsidRPr="005C0590">
        <w:rPr>
          <w:rFonts w:eastAsiaTheme="minorHAnsi"/>
          <w:snapToGrid w:val="0"/>
          <w:sz w:val="28"/>
          <w:szCs w:val="28"/>
          <w:lang w:eastAsia="en-US"/>
        </w:rPr>
        <w:t>в ходе</w:t>
      </w:r>
      <w:r w:rsidRPr="005C0590">
        <w:rPr>
          <w:rFonts w:eastAsiaTheme="minorHAnsi"/>
          <w:snapToGrid w:val="0"/>
          <w:sz w:val="28"/>
          <w:szCs w:val="28"/>
          <w:lang w:eastAsia="en-US"/>
        </w:rPr>
        <w:t xml:space="preserve"> проведения контрольных и экспер</w:t>
      </w:r>
      <w:r w:rsidR="00EE5CCE" w:rsidRPr="005C0590">
        <w:rPr>
          <w:rFonts w:eastAsiaTheme="minorHAnsi"/>
          <w:snapToGrid w:val="0"/>
          <w:sz w:val="28"/>
          <w:szCs w:val="28"/>
          <w:lang w:eastAsia="en-US"/>
        </w:rPr>
        <w:t>т</w:t>
      </w:r>
      <w:r w:rsidRPr="005C0590">
        <w:rPr>
          <w:rFonts w:eastAsiaTheme="minorHAnsi"/>
          <w:snapToGrid w:val="0"/>
          <w:sz w:val="28"/>
          <w:szCs w:val="28"/>
          <w:lang w:eastAsia="en-US"/>
        </w:rPr>
        <w:t>но-аналитических мероприятий</w:t>
      </w:r>
      <w:r w:rsidR="00FD0D68" w:rsidRPr="005C0590">
        <w:rPr>
          <w:rFonts w:eastAsiaTheme="minorHAnsi"/>
          <w:snapToGrid w:val="0"/>
          <w:sz w:val="28"/>
          <w:szCs w:val="28"/>
          <w:lang w:eastAsia="en-US"/>
        </w:rPr>
        <w:t>, предусмотренной</w:t>
      </w:r>
      <w:r w:rsidR="00EE5CCE" w:rsidRPr="005C0590">
        <w:rPr>
          <w:rFonts w:eastAsiaTheme="minorHAnsi"/>
          <w:snapToGrid w:val="0"/>
          <w:sz w:val="28"/>
          <w:szCs w:val="28"/>
          <w:lang w:eastAsia="en-US"/>
        </w:rPr>
        <w:t xml:space="preserve"> ст. 98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системе»</w:t>
      </w:r>
      <w:r w:rsidR="00FD0D68" w:rsidRPr="005C0590">
        <w:rPr>
          <w:rFonts w:eastAsiaTheme="minorHAnsi"/>
          <w:snapToGrid w:val="0"/>
          <w:sz w:val="28"/>
          <w:szCs w:val="28"/>
          <w:lang w:eastAsia="en-US"/>
        </w:rPr>
        <w:t>)</w:t>
      </w:r>
      <w:r w:rsidR="0083614E" w:rsidRPr="005C0590">
        <w:rPr>
          <w:rFonts w:eastAsiaTheme="minorHAnsi"/>
          <w:snapToGrid w:val="0"/>
          <w:sz w:val="28"/>
          <w:szCs w:val="28"/>
          <w:lang w:eastAsia="en-US"/>
        </w:rPr>
        <w:t xml:space="preserve">, а также </w:t>
      </w:r>
      <w:r w:rsidR="00EE5CCE" w:rsidRPr="005C0590">
        <w:rPr>
          <w:rFonts w:eastAsiaTheme="minorHAnsi"/>
          <w:snapToGrid w:val="0"/>
          <w:sz w:val="28"/>
          <w:szCs w:val="28"/>
          <w:lang w:eastAsia="en-US"/>
        </w:rPr>
        <w:t xml:space="preserve"> </w:t>
      </w:r>
      <w:r w:rsidR="00812508" w:rsidRPr="005C0590">
        <w:rPr>
          <w:rFonts w:eastAsiaTheme="minorHAnsi"/>
          <w:snapToGrid w:val="0"/>
          <w:sz w:val="28"/>
          <w:szCs w:val="28"/>
          <w:lang w:eastAsia="en-US"/>
        </w:rPr>
        <w:t>установление рекомендуемых для выполнения методов (способов), процедур, применяемых</w:t>
      </w:r>
      <w:r w:rsidR="0083614E" w:rsidRPr="005C0590">
        <w:rPr>
          <w:rFonts w:eastAsiaTheme="minorHAnsi"/>
          <w:snapToGrid w:val="0"/>
          <w:sz w:val="28"/>
          <w:szCs w:val="28"/>
          <w:lang w:eastAsia="en-US"/>
        </w:rPr>
        <w:t xml:space="preserve"> в процессе осуществления с</w:t>
      </w:r>
      <w:r w:rsidR="00812508" w:rsidRPr="005C0590">
        <w:rPr>
          <w:rFonts w:eastAsiaTheme="minorHAnsi"/>
          <w:snapToGrid w:val="0"/>
          <w:sz w:val="28"/>
          <w:szCs w:val="28"/>
          <w:lang w:eastAsia="en-US"/>
        </w:rPr>
        <w:t>четной палатой</w:t>
      </w:r>
      <w:r w:rsidR="0083614E" w:rsidRPr="005C0590">
        <w:rPr>
          <w:rFonts w:eastAsiaTheme="minorHAnsi"/>
          <w:snapToGrid w:val="0"/>
          <w:sz w:val="28"/>
          <w:szCs w:val="28"/>
          <w:lang w:eastAsia="en-US"/>
        </w:rPr>
        <w:t xml:space="preserve"> Тульской области </w:t>
      </w:r>
      <w:r w:rsidR="00812508" w:rsidRPr="005C0590">
        <w:rPr>
          <w:rFonts w:eastAsiaTheme="minorHAnsi"/>
          <w:snapToGrid w:val="0"/>
          <w:sz w:val="28"/>
          <w:szCs w:val="28"/>
          <w:lang w:eastAsia="en-US"/>
        </w:rPr>
        <w:t>(д</w:t>
      </w:r>
      <w:r w:rsidR="0083614E" w:rsidRPr="005C0590">
        <w:rPr>
          <w:rFonts w:eastAsiaTheme="minorHAnsi"/>
          <w:snapToGrid w:val="0"/>
          <w:sz w:val="28"/>
          <w:szCs w:val="28"/>
          <w:lang w:eastAsia="en-US"/>
        </w:rPr>
        <w:t>алее – с</w:t>
      </w:r>
      <w:r w:rsidR="00812508" w:rsidRPr="005C0590">
        <w:rPr>
          <w:rFonts w:eastAsiaTheme="minorHAnsi"/>
          <w:snapToGrid w:val="0"/>
          <w:sz w:val="28"/>
          <w:szCs w:val="28"/>
          <w:lang w:eastAsia="en-US"/>
        </w:rPr>
        <w:t>четная палата) аудита в сфере закупок, в том числе при проведении комплекса контрольных и экспертно-аналитических мероприятий по аудиту формирования и к</w:t>
      </w:r>
      <w:r w:rsidR="0093427C" w:rsidRPr="005C0590">
        <w:rPr>
          <w:rFonts w:eastAsiaTheme="minorHAnsi"/>
          <w:snapToGrid w:val="0"/>
          <w:sz w:val="28"/>
          <w:szCs w:val="28"/>
          <w:lang w:eastAsia="en-US"/>
        </w:rPr>
        <w:t xml:space="preserve">онтролю исполнения регионального </w:t>
      </w:r>
      <w:r w:rsidR="00812508" w:rsidRPr="005C0590">
        <w:rPr>
          <w:rFonts w:eastAsiaTheme="minorHAnsi"/>
          <w:snapToGrid w:val="0"/>
          <w:sz w:val="28"/>
          <w:szCs w:val="28"/>
          <w:lang w:eastAsia="en-US"/>
        </w:rPr>
        <w:t>бюджета, а также при проведении иных проверок, в которых деятельность в сфере закупок проверяется как одна из составляющих деятельности объектов аудита (контроля).</w:t>
      </w:r>
    </w:p>
    <w:p w:rsidR="0083614E" w:rsidRPr="005C0590" w:rsidRDefault="0083614E" w:rsidP="00B218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0590">
        <w:rPr>
          <w:rFonts w:ascii="Times New Roman" w:hAnsi="Times New Roman" w:cs="Times New Roman"/>
          <w:snapToGrid w:val="0"/>
          <w:sz w:val="28"/>
          <w:szCs w:val="28"/>
        </w:rPr>
        <w:t>Аудит в сфере закупок должен охватывать все этапы деятельности заказчика в сфере закупок в отношении каждого из государственных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83614E" w:rsidRPr="005C0590" w:rsidRDefault="0083614E" w:rsidP="00B218D7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5C0590">
        <w:rPr>
          <w:sz w:val="28"/>
          <w:szCs w:val="28"/>
        </w:rPr>
        <w:t>В Методических рекомендациях определены:</w:t>
      </w:r>
    </w:p>
    <w:p w:rsidR="0083614E" w:rsidRPr="005C0590" w:rsidRDefault="0083614E" w:rsidP="00B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этапы, направления аудита в сфере закупок и их содержание;</w:t>
      </w:r>
    </w:p>
    <w:p w:rsidR="0083614E" w:rsidRPr="005C0590" w:rsidRDefault="0083614E" w:rsidP="00B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содержание и порядок комплексной оценки эффективности</w:t>
      </w:r>
      <w:r w:rsidR="001460E3" w:rsidRPr="005C0590">
        <w:rPr>
          <w:rFonts w:ascii="Times New Roman" w:hAnsi="Times New Roman" w:cs="Times New Roman"/>
          <w:sz w:val="28"/>
          <w:szCs w:val="28"/>
        </w:rPr>
        <w:t xml:space="preserve"> организации системы </w:t>
      </w:r>
      <w:r w:rsidRPr="005C0590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1460E3" w:rsidRPr="005C0590">
        <w:rPr>
          <w:rFonts w:ascii="Times New Roman" w:hAnsi="Times New Roman" w:cs="Times New Roman"/>
          <w:sz w:val="28"/>
          <w:szCs w:val="28"/>
        </w:rPr>
        <w:t>объектов аудита (контроля)</w:t>
      </w:r>
      <w:r w:rsidRPr="005C0590">
        <w:rPr>
          <w:rFonts w:ascii="Times New Roman" w:hAnsi="Times New Roman" w:cs="Times New Roman"/>
          <w:sz w:val="28"/>
          <w:szCs w:val="28"/>
        </w:rPr>
        <w:t>;</w:t>
      </w:r>
    </w:p>
    <w:p w:rsidR="0083614E" w:rsidRPr="005C0590" w:rsidRDefault="0083614E" w:rsidP="00B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порядок подготовки</w:t>
      </w:r>
      <w:r w:rsidR="001460E3" w:rsidRPr="005C0590">
        <w:rPr>
          <w:rFonts w:ascii="Times New Roman" w:hAnsi="Times New Roman" w:cs="Times New Roman"/>
          <w:sz w:val="28"/>
          <w:szCs w:val="28"/>
        </w:rPr>
        <w:t xml:space="preserve"> отчетности о проведении аудита в сфере закупок</w:t>
      </w:r>
      <w:r w:rsidRPr="005C0590">
        <w:rPr>
          <w:rFonts w:ascii="Times New Roman" w:hAnsi="Times New Roman" w:cs="Times New Roman"/>
          <w:sz w:val="28"/>
          <w:szCs w:val="28"/>
        </w:rPr>
        <w:t>.</w:t>
      </w:r>
    </w:p>
    <w:p w:rsidR="0083614E" w:rsidRPr="005C0590" w:rsidRDefault="0083614E" w:rsidP="00B218D7">
      <w:pPr>
        <w:pStyle w:val="af4"/>
        <w:spacing w:after="0"/>
        <w:ind w:firstLine="709"/>
        <w:jc w:val="both"/>
        <w:rPr>
          <w:sz w:val="28"/>
          <w:szCs w:val="28"/>
        </w:rPr>
      </w:pPr>
      <w:r w:rsidRPr="005C0590">
        <w:rPr>
          <w:sz w:val="28"/>
          <w:szCs w:val="28"/>
        </w:rPr>
        <w:t>Основные понятия, используемые в Методических рекомендациях, соответствуют терминам и определениям, указанным в статье 3 Закона о контрактной системе.</w:t>
      </w:r>
    </w:p>
    <w:p w:rsidR="0083614E" w:rsidRPr="005C0590" w:rsidRDefault="0083614E" w:rsidP="00B2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При проведении контрольных мероприятий необходимо учитывать сроки вступления в си</w:t>
      </w:r>
      <w:r w:rsidR="00141BC6" w:rsidRPr="005C0590">
        <w:rPr>
          <w:rFonts w:ascii="Times New Roman" w:eastAsia="Calibri" w:hAnsi="Times New Roman" w:cs="Times New Roman"/>
          <w:sz w:val="28"/>
          <w:szCs w:val="28"/>
        </w:rPr>
        <w:t xml:space="preserve">лу отдельных положений Закона </w:t>
      </w: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 (статьи 112, 114).</w:t>
      </w:r>
    </w:p>
    <w:p w:rsidR="0083614E" w:rsidRPr="005C0590" w:rsidRDefault="0083614E" w:rsidP="00B2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102" w:rsidRPr="005C0590" w:rsidRDefault="00D17102" w:rsidP="00B218D7">
      <w:pPr>
        <w:pStyle w:val="2"/>
        <w:numPr>
          <w:ilvl w:val="0"/>
          <w:numId w:val="32"/>
        </w:numPr>
      </w:pPr>
      <w:bookmarkStart w:id="1" w:name="_Toc437866290"/>
      <w:r w:rsidRPr="005C0590">
        <w:t>Этапы проведения аудита в сфере закупок</w:t>
      </w:r>
      <w:bookmarkEnd w:id="1"/>
    </w:p>
    <w:p w:rsidR="00D17102" w:rsidRPr="005C0590" w:rsidRDefault="00D17102" w:rsidP="0014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17102" w:rsidRPr="005C0590" w:rsidRDefault="00D17102" w:rsidP="00D1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Аудит в сфере закупок включает в себя три этапа:</w:t>
      </w:r>
    </w:p>
    <w:p w:rsidR="00D17102" w:rsidRPr="005C0590" w:rsidRDefault="00D17102" w:rsidP="00D1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подготовительный этап;</w:t>
      </w:r>
    </w:p>
    <w:p w:rsidR="00D17102" w:rsidRPr="005C0590" w:rsidRDefault="00D17102" w:rsidP="00D1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основной этап;</w:t>
      </w:r>
    </w:p>
    <w:p w:rsidR="00D17102" w:rsidRPr="005C0590" w:rsidRDefault="00D17102" w:rsidP="00D1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заключительный этап.</w:t>
      </w:r>
    </w:p>
    <w:p w:rsidR="00AA743E" w:rsidRPr="005C0590" w:rsidRDefault="00D17102" w:rsidP="00B218D7">
      <w:pPr>
        <w:pStyle w:val="3"/>
        <w:jc w:val="center"/>
        <w:rPr>
          <w:rStyle w:val="30"/>
          <w:rFonts w:eastAsiaTheme="minorHAnsi"/>
          <w:b/>
        </w:rPr>
      </w:pPr>
      <w:bookmarkStart w:id="2" w:name="_Toc437866291"/>
      <w:r w:rsidRPr="005C0590">
        <w:rPr>
          <w:b w:val="0"/>
          <w:sz w:val="28"/>
          <w:szCs w:val="28"/>
        </w:rPr>
        <w:t>2.1.</w:t>
      </w:r>
      <w:r w:rsidR="00AA743E" w:rsidRPr="005C0590">
        <w:rPr>
          <w:rStyle w:val="30"/>
          <w:rFonts w:eastAsiaTheme="minorHAnsi"/>
          <w:b/>
        </w:rPr>
        <w:t>Подготовительный этап аудита в сфере закупок</w:t>
      </w:r>
      <w:bookmarkEnd w:id="2"/>
    </w:p>
    <w:p w:rsidR="00AA743E" w:rsidRPr="005C0590" w:rsidRDefault="00AA743E" w:rsidP="009F0A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аудита в сфере закупок осуществляется предварительное изучение предмета и объектов аудита (контроля), анализ их </w:t>
      </w: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специфики, сбор необходимых данных и информации, по результатам которых подготавливается программа аудита в сфере закупок.</w:t>
      </w:r>
    </w:p>
    <w:p w:rsidR="00AA743E" w:rsidRPr="005C0590" w:rsidRDefault="00D17102" w:rsidP="00B218D7">
      <w:pPr>
        <w:pStyle w:val="3"/>
        <w:jc w:val="center"/>
        <w:rPr>
          <w:rStyle w:val="30"/>
          <w:b/>
        </w:rPr>
      </w:pPr>
      <w:bookmarkStart w:id="3" w:name="_Toc437866292"/>
      <w:r w:rsidRPr="005C0590">
        <w:rPr>
          <w:rFonts w:cs="Arial"/>
          <w:b w:val="0"/>
          <w:sz w:val="28"/>
          <w:szCs w:val="13"/>
        </w:rPr>
        <w:t>2</w:t>
      </w:r>
      <w:r w:rsidR="001460E3" w:rsidRPr="005C0590">
        <w:rPr>
          <w:rFonts w:cs="Arial"/>
          <w:b w:val="0"/>
          <w:sz w:val="28"/>
          <w:szCs w:val="13"/>
        </w:rPr>
        <w:t>.1</w:t>
      </w:r>
      <w:r w:rsidR="00AA743E" w:rsidRPr="005C0590">
        <w:rPr>
          <w:rFonts w:cs="Arial"/>
          <w:b w:val="0"/>
          <w:sz w:val="28"/>
          <w:szCs w:val="13"/>
        </w:rPr>
        <w:t>.</w:t>
      </w:r>
      <w:r w:rsidRPr="005C0590">
        <w:rPr>
          <w:rFonts w:cs="Arial"/>
          <w:b w:val="0"/>
          <w:sz w:val="28"/>
          <w:szCs w:val="13"/>
        </w:rPr>
        <w:t>1.</w:t>
      </w:r>
      <w:r w:rsidR="00AA743E" w:rsidRPr="005C0590">
        <w:rPr>
          <w:rFonts w:cs="Arial"/>
          <w:b w:val="0"/>
          <w:sz w:val="28"/>
          <w:szCs w:val="13"/>
        </w:rPr>
        <w:t xml:space="preserve"> </w:t>
      </w:r>
      <w:r w:rsidR="00AA743E" w:rsidRPr="005C0590">
        <w:rPr>
          <w:rStyle w:val="30"/>
          <w:b/>
        </w:rPr>
        <w:t>Анализ специфики предмета и объекта аудита (контроля)</w:t>
      </w:r>
      <w:bookmarkEnd w:id="3"/>
    </w:p>
    <w:p w:rsidR="00AA743E" w:rsidRPr="005C0590" w:rsidRDefault="00AA743E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специфики предмета и объекта аудита (контроля) необходимо для определения вопросов проверки, методов ее проведения, анализа и выбора критериев (показателей) оценки предмета и объекта аудита (контроля), а также для подготовки программы аудита в сфере закупок.</w:t>
      </w:r>
    </w:p>
    <w:p w:rsidR="00AA743E" w:rsidRPr="005C0590" w:rsidRDefault="00AA743E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данной работы рекомендуется:</w:t>
      </w:r>
    </w:p>
    <w:p w:rsidR="00AA743E" w:rsidRPr="005C0590" w:rsidRDefault="00AA743E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перечень нормативных правовых актов Российской Федерации, применяемых при проведении закупок с учетом специфики предмета и объекта аудита (контроля);</w:t>
      </w:r>
    </w:p>
    <w:p w:rsidR="00AA743E" w:rsidRPr="005C0590" w:rsidRDefault="00AA743E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</w:t>
      </w:r>
    </w:p>
    <w:p w:rsidR="00AA743E" w:rsidRPr="005C0590" w:rsidRDefault="00AA743E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перечень изучаемых объектов, вопросы для изучения деятельности каждого объекта, источники получения информации, распределение проверяющих по конкретным вопросам и объектам изучения, сроки изучения вопросов и представления материалов;</w:t>
      </w:r>
    </w:p>
    <w:p w:rsidR="00AA743E" w:rsidRPr="005C0590" w:rsidRDefault="00AA743E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проанализировать существующие риски неэффективного использования бюджетных средств.</w:t>
      </w:r>
    </w:p>
    <w:p w:rsidR="00AA743E" w:rsidRPr="005C0590" w:rsidRDefault="00AA743E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специфики предмета и объекта аудита (контроля) должны содержать соответствующие аналитические и иные материалы, служащие обоснованием для выбранных целей аудита в сфере закупок, вопросов проверки, методов ее проведения, методов сбора фактических данных и информации.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учитывать следующий минимальный набор документов, который должен быть у объекта аудита (контроля):</w:t>
      </w:r>
    </w:p>
    <w:p w:rsidR="00116B15" w:rsidRPr="005C0590" w:rsidRDefault="00116B15" w:rsidP="0011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590">
        <w:rPr>
          <w:rFonts w:ascii="Times New Roman" w:eastAsia="Calibri" w:hAnsi="Times New Roman" w:cs="Times New Roman"/>
          <w:b/>
          <w:sz w:val="28"/>
          <w:szCs w:val="28"/>
        </w:rPr>
        <w:t>до этапа осуществления закупки: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создании контрактной службы (заказчики вправе создавать контрактные службы до 31 марта 2014 года)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контрактной службы с другими подразделениями Заказчика, коми</w:t>
      </w:r>
      <w:r w:rsidR="006F0502"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ссией по осуществлению закупок</w:t>
      </w: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сотрудников контрактной службы (контрактного управляющего) с указанием возложенных функций;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высшего образования или дополнительного профессионального образования в сфере закупок сотрудников контрактных служб (контрактного управляющего), членов комиссий;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создании и регламентации работы комиссии (комиссий) по осуществлению закупок; 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регламентирующий проведение контроля в сфере закупок, осуществляемый заказчиком;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закупок, включая обоснования предмета закупки;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закупок, включая обоснования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видам закупаемых товаров, работ, услуг (в том числе предельные цены на товары, работы, услуги) и (или) нормативные затраты на обеспечение функций (статья 19 Закона № 44-ФЗ);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обоснования начальных (максимальных) цен контрактов;</w:t>
      </w:r>
    </w:p>
    <w:p w:rsidR="00116B15" w:rsidRPr="005C0590" w:rsidRDefault="00116B15" w:rsidP="0011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590">
        <w:rPr>
          <w:rFonts w:ascii="Times New Roman" w:eastAsia="Calibri" w:hAnsi="Times New Roman" w:cs="Times New Roman"/>
          <w:b/>
          <w:sz w:val="28"/>
          <w:szCs w:val="28"/>
        </w:rPr>
        <w:t>до заключения контракта (дополнительно к предыдущим документам):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отмене определения поставщика (подрядчика, исполнителя);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определения поставщика (подрядчика, исполнителя);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участников закупки;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поступление обеспечений заявок от участников закупки;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обязательного общественного обсуждения закупок;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закупки у единственного поставщика (подрядчика, исполнителя) с контрольным органом в сфере закупок (пункты 24, 25 части 1 статьи 93 Закона № 44-ФЗ);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поступление обеспечений исполнения контрактов;</w:t>
      </w:r>
    </w:p>
    <w:p w:rsidR="00116B15" w:rsidRPr="005C0590" w:rsidRDefault="00116B15" w:rsidP="0011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590">
        <w:rPr>
          <w:rFonts w:ascii="Times New Roman" w:eastAsia="Calibri" w:hAnsi="Times New Roman" w:cs="Times New Roman"/>
          <w:b/>
          <w:sz w:val="28"/>
          <w:szCs w:val="28"/>
        </w:rPr>
        <w:t>по исполненным контрактам (дополнительно к предыдущим документам):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заключенные контракты (договоры) и изменения к ним;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обеспечению исполнения контракта;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соглашения о расторжении (изменении) контракта (договора);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направленные в контрольный орган в сфере закупок (часть 2 статьи 93 Закона № 44-ФЗ);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отдельного этапа исполнения контракта, о поставленном товаре, выполненной работе или об оказанной услуге (части 9, 10 статьи 94 Закона № 44-ФЗ);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поставку товаров, выполнение работ, оказание услуг, их оплату и использование;</w:t>
      </w:r>
    </w:p>
    <w:p w:rsidR="00116B15" w:rsidRPr="005C0590" w:rsidRDefault="00116B15" w:rsidP="0014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обосновывающие изменение и (или) неисполнение условий заключенных контрактов.</w:t>
      </w:r>
    </w:p>
    <w:p w:rsidR="00AA743E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4" w:name="_Toc437866293"/>
      <w:r w:rsidRPr="005C0590">
        <w:rPr>
          <w:b w:val="0"/>
          <w:sz w:val="28"/>
          <w:szCs w:val="28"/>
        </w:rPr>
        <w:t>2.1.2</w:t>
      </w:r>
      <w:r w:rsidR="00AA743E" w:rsidRPr="005C0590">
        <w:rPr>
          <w:b w:val="0"/>
          <w:sz w:val="28"/>
          <w:szCs w:val="28"/>
        </w:rPr>
        <w:t xml:space="preserve">. </w:t>
      </w:r>
      <w:r w:rsidR="00AA743E" w:rsidRPr="005C0590">
        <w:rPr>
          <w:rStyle w:val="30"/>
          <w:rFonts w:eastAsiaTheme="minorHAnsi"/>
          <w:b/>
        </w:rPr>
        <w:t>Сбор данных и информации из открытых источников</w:t>
      </w:r>
      <w:bookmarkEnd w:id="4"/>
    </w:p>
    <w:p w:rsidR="00AA743E" w:rsidRPr="005C0590" w:rsidRDefault="00AA743E" w:rsidP="009F0A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 xml:space="preserve">Сбор данных и информации на подготовительном этапе рекомендуется </w:t>
      </w: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осуществлять 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</w:t>
      </w:r>
      <w:r w:rsidRPr="005C0590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r w:rsidRPr="005C0590">
        <w:rPr>
          <w:rFonts w:ascii="Times New Roman" w:eastAsia="Calibri" w:hAnsi="Times New Roman" w:cs="Times New Roman"/>
          <w:sz w:val="28"/>
          <w:szCs w:val="28"/>
        </w:rPr>
        <w:t>.</w:t>
      </w:r>
      <w:r w:rsidRPr="005C0590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r w:rsidRPr="005C0590">
        <w:rPr>
          <w:rFonts w:ascii="Times New Roman" w:eastAsia="Calibri" w:hAnsi="Times New Roman" w:cs="Times New Roman"/>
          <w:sz w:val="28"/>
          <w:szCs w:val="28"/>
        </w:rPr>
        <w:t>.</w:t>
      </w:r>
      <w:r w:rsidRPr="005C059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C0590">
        <w:rPr>
          <w:rFonts w:ascii="Times New Roman" w:eastAsia="Calibri" w:hAnsi="Times New Roman" w:cs="Times New Roman"/>
          <w:sz w:val="28"/>
          <w:szCs w:val="28"/>
        </w:rPr>
        <w:t>,</w:t>
      </w:r>
      <w:r w:rsidR="009F0ABA" w:rsidRPr="005C0590">
        <w:rPr>
          <w:rFonts w:ascii="Times New Roman" w:eastAsia="Calibri" w:hAnsi="Times New Roman" w:cs="Times New Roman"/>
          <w:sz w:val="28"/>
          <w:szCs w:val="28"/>
        </w:rPr>
        <w:t xml:space="preserve"> региональная информационная система в сфере закупок </w:t>
      </w:r>
      <w:r w:rsidR="009F0ABA" w:rsidRPr="005C0590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r w:rsidR="009F0ABA" w:rsidRPr="005C0590">
        <w:rPr>
          <w:rFonts w:ascii="Times New Roman" w:eastAsia="Calibri" w:hAnsi="Times New Roman" w:cs="Times New Roman"/>
          <w:sz w:val="28"/>
          <w:szCs w:val="28"/>
        </w:rPr>
        <w:t>.</w:t>
      </w:r>
      <w:r w:rsidR="009F0ABA" w:rsidRPr="005C0590">
        <w:rPr>
          <w:rFonts w:ascii="Times New Roman" w:eastAsia="Calibri" w:hAnsi="Times New Roman" w:cs="Times New Roman"/>
          <w:sz w:val="28"/>
          <w:szCs w:val="28"/>
          <w:lang w:val="en-US"/>
        </w:rPr>
        <w:t>tularegion</w:t>
      </w:r>
      <w:r w:rsidR="009F0ABA" w:rsidRPr="005C0590">
        <w:rPr>
          <w:rFonts w:ascii="Times New Roman" w:eastAsia="Calibri" w:hAnsi="Times New Roman" w:cs="Times New Roman"/>
          <w:sz w:val="28"/>
          <w:szCs w:val="28"/>
        </w:rPr>
        <w:t>.</w:t>
      </w:r>
      <w:r w:rsidR="009F0ABA" w:rsidRPr="005C059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9F0ABA" w:rsidRPr="005C0590">
        <w:rPr>
          <w:rFonts w:ascii="Times New Roman" w:eastAsia="Calibri" w:hAnsi="Times New Roman" w:cs="Times New Roman"/>
          <w:sz w:val="28"/>
          <w:szCs w:val="28"/>
        </w:rPr>
        <w:t>,</w:t>
      </w: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 электронные торговые площадки, официальные сайты контрольных органов в сфере закупок, официальные сайты объектов аудита (контроля)).</w:t>
      </w:r>
    </w:p>
    <w:p w:rsidR="00356F3C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5" w:name="_Toc437866294"/>
      <w:r w:rsidRPr="005C0590">
        <w:rPr>
          <w:b w:val="0"/>
          <w:sz w:val="28"/>
          <w:szCs w:val="28"/>
        </w:rPr>
        <w:t xml:space="preserve">2.1.3. </w:t>
      </w:r>
      <w:r w:rsidRPr="005C0590">
        <w:rPr>
          <w:rStyle w:val="30"/>
          <w:rFonts w:eastAsiaTheme="minorHAnsi"/>
          <w:b/>
        </w:rPr>
        <w:t>Формирование программы аудита в сфере закупок</w:t>
      </w:r>
      <w:bookmarkEnd w:id="5"/>
    </w:p>
    <w:p w:rsidR="00356F3C" w:rsidRPr="005C0590" w:rsidRDefault="00356F3C" w:rsidP="0035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предварительного изучения объекта аудита (контроля) подготавливается проект программы проведения аудита в сфере закупок. </w:t>
      </w:r>
    </w:p>
    <w:p w:rsidR="00356F3C" w:rsidRPr="005C0590" w:rsidRDefault="00356F3C" w:rsidP="0035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и вопросы аудита в сфере закупок приведены в Приложении № 1 к Методическим рекомендациям. </w:t>
      </w:r>
    </w:p>
    <w:p w:rsidR="00356F3C" w:rsidRPr="005C0590" w:rsidRDefault="00356F3C" w:rsidP="00356F3C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Типовая программа проведения аудита в сфере закупок в виде отдельного контрольного (экспертно-аналитического) мероприятия представлена в Приложении № 2 к Методическим рекомендациям.</w:t>
      </w:r>
    </w:p>
    <w:p w:rsidR="00AA743E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6" w:name="_Toc437866295"/>
      <w:r w:rsidRPr="005C0590">
        <w:rPr>
          <w:b w:val="0"/>
          <w:sz w:val="28"/>
          <w:szCs w:val="28"/>
        </w:rPr>
        <w:t>2.2.</w:t>
      </w:r>
      <w:r w:rsidR="00AA743E" w:rsidRPr="005C0590">
        <w:rPr>
          <w:rStyle w:val="30"/>
          <w:rFonts w:eastAsiaTheme="minorHAnsi"/>
          <w:b/>
        </w:rPr>
        <w:t>Основной этап аудита в сфере закупок</w:t>
      </w:r>
      <w:bookmarkEnd w:id="6"/>
    </w:p>
    <w:p w:rsidR="00AA743E" w:rsidRPr="005C0590" w:rsidRDefault="00AA743E" w:rsidP="00B8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закупок, в том числе </w:t>
      </w:r>
      <w:r w:rsidRPr="005C0590"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непосредственно на объектах аудита (контроля), в ходе которых осуществляются сбор и анализ материалов, документов, информации, фактических данных и иных сведений, необходимых для подготовки отчета по проведенному аудиту. По результатам данного этапа составляются акты, фиксирующие результаты проверки, которые служат основой для подготовки отчета по проведенному аудиту, заключений, выводов и рекомендаций.</w:t>
      </w:r>
    </w:p>
    <w:p w:rsidR="00AA743E" w:rsidRPr="005C0590" w:rsidRDefault="00AA743E" w:rsidP="00B8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В рамках проверки также анализируется обобщенная информация о всех закупках заказчика за проверяемый и (или) отчетный период в разрезе закупок, контрактов, договоров с учетом количественных и стоимостных показателей, а также с указанием поданных и отклоненных заявок участников (в табличной форме).</w:t>
      </w:r>
    </w:p>
    <w:p w:rsidR="00AA743E" w:rsidRPr="005C0590" w:rsidRDefault="00AA743E" w:rsidP="00B8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Необходимо 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AA743E" w:rsidRPr="005C0590" w:rsidRDefault="00AA743E" w:rsidP="00B8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Информация о закупках у единственного поставщика (подрядчика, исполнителя) должна быть указана в разрезе закупок до 100 тыс. рублей и свыше 100 тыс. рублей 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</w:t>
      </w:r>
    </w:p>
    <w:p w:rsidR="00356F3C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7" w:name="_Toc437866296"/>
      <w:r w:rsidRPr="005C0590">
        <w:rPr>
          <w:b w:val="0"/>
          <w:sz w:val="28"/>
          <w:szCs w:val="28"/>
        </w:rPr>
        <w:t xml:space="preserve">2.2.1. </w:t>
      </w:r>
      <w:r w:rsidRPr="005C0590">
        <w:rPr>
          <w:rStyle w:val="30"/>
          <w:rFonts w:eastAsiaTheme="minorHAnsi"/>
          <w:b/>
        </w:rPr>
        <w:t>Проверка, анализ и оценка целесообразности и обоснованности расходов на закупки</w:t>
      </w:r>
      <w:bookmarkEnd w:id="7"/>
    </w:p>
    <w:p w:rsidR="00356F3C" w:rsidRPr="005C0590" w:rsidRDefault="00356F3C" w:rsidP="0035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обоснования закупки заказчиком на этапе планирования закупок товаров, работ, услуг при формировании плана закупок, плана-графика закупок, анализ и оценка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356F3C" w:rsidRPr="005C0590" w:rsidRDefault="00356F3C" w:rsidP="0035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Под целесообразностью расходов на закупки понимается наличие обоснованных государственных нужд, необходимых для достижения целей и реализации мероприятий государственных программ Российской Федерации,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выполнения установленных функций и полномочий государственных органов, органов управления государственными внебюджетными фондами Российской Федерации. </w:t>
      </w:r>
    </w:p>
    <w:p w:rsidR="00356F3C" w:rsidRPr="005C0590" w:rsidRDefault="00356F3C" w:rsidP="0035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Под обоснованностью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  </w:t>
      </w:r>
    </w:p>
    <w:p w:rsidR="00141BC6" w:rsidRPr="005C0590" w:rsidRDefault="00141BC6" w:rsidP="00356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F3C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8" w:name="_Toc437866297"/>
      <w:r w:rsidRPr="005C0590">
        <w:rPr>
          <w:b w:val="0"/>
          <w:sz w:val="28"/>
          <w:szCs w:val="28"/>
        </w:rPr>
        <w:lastRenderedPageBreak/>
        <w:t>2.2.2</w:t>
      </w:r>
      <w:r w:rsidRPr="005C0590">
        <w:rPr>
          <w:rStyle w:val="30"/>
          <w:rFonts w:eastAsiaTheme="minorHAnsi"/>
          <w:b/>
        </w:rPr>
        <w:t xml:space="preserve">. Проверка, анализ и оценка </w:t>
      </w:r>
      <w:r w:rsidR="00B218D7" w:rsidRPr="005C0590">
        <w:rPr>
          <w:rStyle w:val="30"/>
          <w:rFonts w:eastAsiaTheme="minorHAnsi"/>
          <w:b/>
        </w:rPr>
        <w:t>своевременности</w:t>
      </w:r>
      <w:r w:rsidRPr="005C0590">
        <w:rPr>
          <w:rStyle w:val="30"/>
          <w:rFonts w:eastAsiaTheme="minorHAnsi"/>
          <w:b/>
        </w:rPr>
        <w:t xml:space="preserve"> расходов на закупки</w:t>
      </w:r>
      <w:bookmarkEnd w:id="8"/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Кроме того, осуществляется проверка своевременности расходов на закупки заказчиком с учетом этапов планирования закупок товаров, работ, услуг, осуществления закупок,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В рамках контрольного мероприятия 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 </w:t>
      </w:r>
    </w:p>
    <w:p w:rsidR="00356F3C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9" w:name="_Toc437866298"/>
      <w:r w:rsidRPr="005C0590">
        <w:rPr>
          <w:b w:val="0"/>
          <w:sz w:val="28"/>
          <w:szCs w:val="28"/>
        </w:rPr>
        <w:t xml:space="preserve">2.2.3 </w:t>
      </w:r>
      <w:r w:rsidRPr="005C0590">
        <w:rPr>
          <w:rStyle w:val="30"/>
          <w:rFonts w:eastAsiaTheme="minorHAnsi"/>
          <w:b/>
        </w:rPr>
        <w:t>Проверка, анализ и оценка эф</w:t>
      </w:r>
      <w:r w:rsidR="00B218D7" w:rsidRPr="005C0590">
        <w:rPr>
          <w:rStyle w:val="30"/>
          <w:rFonts w:eastAsiaTheme="minorHAnsi"/>
          <w:b/>
        </w:rPr>
        <w:t xml:space="preserve">фективности </w:t>
      </w:r>
      <w:r w:rsidRPr="005C0590">
        <w:rPr>
          <w:rStyle w:val="30"/>
          <w:rFonts w:eastAsiaTheme="minorHAnsi"/>
          <w:b/>
        </w:rPr>
        <w:t>расходов на закупки</w:t>
      </w:r>
      <w:bookmarkEnd w:id="9"/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Осуществляется также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 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Под эффективностью расходов на закупки понимается эффективное применение имеющихся ресурсов, 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 </w:t>
      </w:r>
    </w:p>
    <w:p w:rsidR="00356F3C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10" w:name="_Toc437866299"/>
      <w:r w:rsidRPr="005C0590">
        <w:rPr>
          <w:b w:val="0"/>
          <w:sz w:val="28"/>
          <w:szCs w:val="28"/>
        </w:rPr>
        <w:t xml:space="preserve">2.2.4. </w:t>
      </w:r>
      <w:r w:rsidRPr="005C0590">
        <w:rPr>
          <w:rStyle w:val="30"/>
          <w:rFonts w:eastAsiaTheme="minorHAnsi"/>
          <w:b/>
        </w:rPr>
        <w:t>Проверка, анализ и оценка результативности расходов на закупки</w:t>
      </w:r>
      <w:bookmarkEnd w:id="10"/>
    </w:p>
    <w:p w:rsidR="00356F3C" w:rsidRPr="005C0590" w:rsidRDefault="00356F3C" w:rsidP="00974B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На данном этапе осуществляются проверка и анализ результативности расходов на закупки в рамках исполнения контрактов, а также анализ соблюдения принципа ответственности за результативность обеспечения государственных нужд.</w:t>
      </w:r>
    </w:p>
    <w:p w:rsidR="00356F3C" w:rsidRPr="005C0590" w:rsidRDefault="00356F3C" w:rsidP="0035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Под результативностью расходов на закупки понимается степень достижения заданных результатов обеспечения государственных </w:t>
      </w:r>
      <w:r w:rsidR="00067ABD" w:rsidRPr="005C0590">
        <w:rPr>
          <w:rFonts w:ascii="Times New Roman" w:eastAsia="Calibri" w:hAnsi="Times New Roman" w:cs="Times New Roman"/>
          <w:sz w:val="28"/>
          <w:szCs w:val="28"/>
        </w:rPr>
        <w:t xml:space="preserve">(муниципальных) </w:t>
      </w:r>
      <w:r w:rsidRPr="005C0590">
        <w:rPr>
          <w:rFonts w:ascii="Times New Roman" w:eastAsia="Calibri" w:hAnsi="Times New Roman" w:cs="Times New Roman"/>
          <w:sz w:val="28"/>
          <w:szCs w:val="28"/>
        </w:rPr>
        <w:t>нужд (наличие товаров, работ и услуг в запланированном количестве (объеме) и качестве) и целей осуществления закупок.</w:t>
      </w:r>
    </w:p>
    <w:p w:rsidR="00356F3C" w:rsidRPr="005C0590" w:rsidRDefault="00356F3C" w:rsidP="00356F3C">
      <w:pPr>
        <w:pStyle w:val="af4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90">
        <w:rPr>
          <w:rFonts w:eastAsia="Calibri"/>
          <w:sz w:val="28"/>
          <w:szCs w:val="28"/>
          <w:lang w:eastAsia="en-US"/>
        </w:rPr>
        <w:t>Оценка результативности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:rsidR="00356F3C" w:rsidRPr="005C0590" w:rsidRDefault="00356F3C" w:rsidP="00356F3C">
      <w:pPr>
        <w:pStyle w:val="af4"/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90">
        <w:rPr>
          <w:rFonts w:eastAsia="Calibri"/>
          <w:sz w:val="28"/>
          <w:szCs w:val="28"/>
          <w:lang w:eastAsia="en-US"/>
        </w:rPr>
        <w:lastRenderedPageBreak/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 товаров, работ, услуг.</w:t>
      </w:r>
    </w:p>
    <w:p w:rsidR="00356F3C" w:rsidRPr="005C0590" w:rsidRDefault="00356F3C" w:rsidP="00356F3C">
      <w:pPr>
        <w:pStyle w:val="af4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90">
        <w:rPr>
          <w:rFonts w:eastAsia="Calibri"/>
          <w:sz w:val="28"/>
          <w:szCs w:val="28"/>
          <w:lang w:eastAsia="en-US"/>
        </w:rPr>
        <w:t xml:space="preserve">Социально-экономический эффект использования бюджетных средств определяется на основе анализа степени удовлетворения государственных </w:t>
      </w:r>
      <w:r w:rsidR="00067ABD" w:rsidRPr="005C0590">
        <w:rPr>
          <w:rFonts w:eastAsia="Calibri"/>
          <w:sz w:val="28"/>
          <w:szCs w:val="28"/>
          <w:lang w:eastAsia="en-US"/>
        </w:rPr>
        <w:t xml:space="preserve">(муниципальных) </w:t>
      </w:r>
      <w:r w:rsidRPr="005C0590">
        <w:rPr>
          <w:rFonts w:eastAsia="Calibri"/>
          <w:sz w:val="28"/>
          <w:szCs w:val="28"/>
          <w:lang w:eastAsia="en-US"/>
        </w:rPr>
        <w:t xml:space="preserve">нужд и достижения установленных целей осуществления закупок, на которые были использованы бюджетные средства. </w:t>
      </w:r>
    </w:p>
    <w:p w:rsidR="00356F3C" w:rsidRPr="005C0590" w:rsidRDefault="00356F3C" w:rsidP="00B218D7">
      <w:pPr>
        <w:pStyle w:val="3"/>
        <w:jc w:val="center"/>
        <w:rPr>
          <w:b w:val="0"/>
          <w:sz w:val="28"/>
          <w:szCs w:val="28"/>
        </w:rPr>
      </w:pPr>
      <w:bookmarkStart w:id="11" w:name="_Toc437866300"/>
      <w:r w:rsidRPr="005C0590">
        <w:rPr>
          <w:b w:val="0"/>
          <w:sz w:val="28"/>
          <w:szCs w:val="28"/>
        </w:rPr>
        <w:t>2.2.5</w:t>
      </w:r>
      <w:r w:rsidRPr="005C0590">
        <w:rPr>
          <w:rStyle w:val="30"/>
          <w:rFonts w:eastAsiaTheme="minorHAnsi"/>
          <w:b/>
        </w:rPr>
        <w:t>. Проверка законности расходов на закупки</w:t>
      </w:r>
      <w:bookmarkEnd w:id="11"/>
    </w:p>
    <w:p w:rsidR="00356F3C" w:rsidRPr="005C0590" w:rsidRDefault="00356F3C" w:rsidP="00D96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На данном этапе осуществляются проверка и анализ соблюдения объектом аудита (контроля)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закупок, заключения и исполнения контрактов.</w:t>
      </w:r>
    </w:p>
    <w:p w:rsidR="00356F3C" w:rsidRPr="005C0590" w:rsidRDefault="00356F3C" w:rsidP="00D9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356F3C" w:rsidRPr="005C0590" w:rsidRDefault="00356F3C" w:rsidP="00D9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356F3C" w:rsidRPr="005C0590" w:rsidRDefault="00356F3C" w:rsidP="00D96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>При выявлении нарушений законодательства о контрактной системе, содержащих признаки административных правонарушений (статьи 7.29, 7.30, 7.32 Кодекса Российской Федерации об административных правонарушениях), соответствующая информация и материалы направляются в контрольные органы в сфере закупок для принятия мер реагирования (после утверждения отчета о результатах контрольного мероприятия).</w:t>
      </w:r>
    </w:p>
    <w:p w:rsidR="00356F3C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12" w:name="_Toc437866301"/>
      <w:r w:rsidRPr="005C0590">
        <w:rPr>
          <w:b w:val="0"/>
          <w:sz w:val="28"/>
          <w:szCs w:val="28"/>
        </w:rPr>
        <w:t xml:space="preserve">2.3. </w:t>
      </w:r>
      <w:r w:rsidRPr="005C0590">
        <w:rPr>
          <w:rStyle w:val="30"/>
          <w:rFonts w:eastAsiaTheme="minorHAnsi"/>
          <w:b/>
        </w:rPr>
        <w:t>Заключительный этап аудита в сфере закупок</w:t>
      </w:r>
      <w:bookmarkEnd w:id="12"/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На заключительном этапе аудита в сфере закупок обобщаются результаты проведения аудита, подготавливается отчет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BC6" w:rsidRPr="005C0590" w:rsidRDefault="00141BC6" w:rsidP="00B21E4F">
      <w:pPr>
        <w:pStyle w:val="3"/>
        <w:jc w:val="center"/>
      </w:pPr>
      <w:bookmarkStart w:id="13" w:name="_Toc437866302"/>
      <w:r w:rsidRPr="005C0590">
        <w:lastRenderedPageBreak/>
        <w:t>2.3.1. Методика оценки эффективности системы организации закупок объекта аудита (контроля) в сфере закупок</w:t>
      </w:r>
      <w:bookmarkEnd w:id="13"/>
    </w:p>
    <w:p w:rsidR="00067ABD" w:rsidRPr="005C0590" w:rsidRDefault="00067ABD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>На заключительном этапе аудита в сфере закупок рекомендуется проводить оценку</w:t>
      </w:r>
      <w:r w:rsidR="00141BC6" w:rsidRPr="005C0590">
        <w:rPr>
          <w:rFonts w:cs="Arial"/>
          <w:sz w:val="28"/>
          <w:szCs w:val="13"/>
        </w:rPr>
        <w:t xml:space="preserve"> эффективности системы организации закупок объекта аудита (контроля)</w:t>
      </w:r>
      <w:r w:rsidRPr="005C0590">
        <w:rPr>
          <w:rFonts w:cs="Arial"/>
          <w:sz w:val="28"/>
          <w:szCs w:val="13"/>
        </w:rPr>
        <w:t xml:space="preserve"> в сфере закупок (далее – оценка эффективности).  </w:t>
      </w:r>
    </w:p>
    <w:p w:rsidR="00141BC6" w:rsidRPr="005C0590" w:rsidRDefault="00067ABD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Целью проведения данной оценки эффективности является </w:t>
      </w:r>
      <w:r w:rsidR="00141BC6" w:rsidRPr="005C0590">
        <w:rPr>
          <w:rFonts w:cs="Arial"/>
          <w:sz w:val="28"/>
          <w:szCs w:val="13"/>
        </w:rPr>
        <w:t xml:space="preserve">выявления проблемных вопросов в системе </w:t>
      </w:r>
      <w:r w:rsidRPr="005C0590">
        <w:rPr>
          <w:rFonts w:cs="Arial"/>
          <w:sz w:val="28"/>
          <w:szCs w:val="13"/>
        </w:rPr>
        <w:t xml:space="preserve">организации </w:t>
      </w:r>
      <w:r w:rsidR="00141BC6" w:rsidRPr="005C0590">
        <w:rPr>
          <w:rFonts w:cs="Arial"/>
          <w:sz w:val="28"/>
          <w:szCs w:val="13"/>
        </w:rPr>
        <w:t>закупок объекта аудита (контроля), а также подготовке на заключительном этапе аудита зак</w:t>
      </w:r>
      <w:r w:rsidRPr="005C0590">
        <w:rPr>
          <w:rFonts w:cs="Arial"/>
          <w:sz w:val="28"/>
          <w:szCs w:val="13"/>
        </w:rPr>
        <w:t>упок предложений счетной палаты</w:t>
      </w:r>
      <w:r w:rsidR="00141BC6" w:rsidRPr="005C0590">
        <w:rPr>
          <w:rFonts w:cs="Arial"/>
          <w:sz w:val="28"/>
          <w:szCs w:val="13"/>
        </w:rPr>
        <w:t xml:space="preserve"> по устранению выявленных нарушений и совершенствованию системы закупок объекта аудита</w:t>
      </w:r>
      <w:r w:rsidRPr="005C0590">
        <w:rPr>
          <w:rFonts w:cs="Arial"/>
          <w:sz w:val="28"/>
          <w:szCs w:val="13"/>
        </w:rPr>
        <w:t xml:space="preserve"> (контроля)</w:t>
      </w:r>
      <w:r w:rsidR="00141BC6" w:rsidRPr="005C0590">
        <w:rPr>
          <w:rFonts w:cs="Arial"/>
          <w:sz w:val="28"/>
          <w:szCs w:val="13"/>
        </w:rPr>
        <w:t>.</w:t>
      </w:r>
    </w:p>
    <w:p w:rsidR="00141BC6" w:rsidRPr="005C0590" w:rsidRDefault="00141BC6" w:rsidP="00141B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оценке эффективности рекомендуется применять следующие количественные критерии (показатели) (как в целом по объекту аудита (контроля) за отчетный период, так и по конкретной закупке):</w:t>
      </w:r>
    </w:p>
    <w:p w:rsidR="00141BC6" w:rsidRPr="00192283" w:rsidRDefault="00067ABD" w:rsidP="00141B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141BC6" w:rsidRPr="001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потенциальная экономия бюджетных средств на стадии формирования и обоснования начальных (максимальных) цен контрактов – это разница между начальными (максимальными) ценами контрактов, указанными объектом аудита (контроля) в плане-графике закупок, и начальными (максимальными) ценами контрактов, рассчитанными инспекторами в соответствии с требованиями статьи 22  Закона № 44-ФЗ;</w:t>
      </w:r>
    </w:p>
    <w:p w:rsidR="00141BC6" w:rsidRPr="00192283" w:rsidRDefault="00141BC6" w:rsidP="00141B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экономия бюджетных средств, полученная в процессе определения поставщиков (исполнителей, подрядчиков): снижение начальной (максимальной) цены контрактов относительно цены заключенных по итогам завершения процедур закупок контрактов на поставку товаров, выполнение работ, оказание услуг; </w:t>
      </w:r>
    </w:p>
    <w:p w:rsidR="00141BC6" w:rsidRPr="00192283" w:rsidRDefault="00141BC6" w:rsidP="0014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экономия бюджетных средств, определяемая (рассчитывается) в качестве дополнительной выгоды, в том числе за счет закупок инновационной и высокотехнологичной продукции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и др.);</w:t>
      </w:r>
    </w:p>
    <w:p w:rsidR="00141BC6" w:rsidRPr="00192283" w:rsidRDefault="00141BC6" w:rsidP="0014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экономия бюджетных средств, полученная при исполнении контрактов: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:rsidR="00141BC6" w:rsidRPr="00192283" w:rsidRDefault="00141BC6" w:rsidP="00141B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анализе эффективности расходов на закупки определяется общая экономия бюджетных средств на всех этапах закупки (от  этапа планирования закупок до исполнения контрактов) путем суммирования указанных значений экономии.</w:t>
      </w:r>
    </w:p>
    <w:p w:rsidR="00067ABD" w:rsidRPr="00192283" w:rsidRDefault="00067ABD" w:rsidP="00CB02C7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2283">
        <w:rPr>
          <w:rFonts w:ascii="Times New Roman" w:hAnsi="Times New Roman" w:cs="Times New Roman"/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067ABD" w:rsidRPr="00192283" w:rsidRDefault="00067ABD" w:rsidP="00CB02C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2283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067ABD" w:rsidRPr="00192283" w:rsidRDefault="00067ABD" w:rsidP="00CB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283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поданных заявок на одну закупку – это отношение общего количества заявок, поданных участниками, к общему количеству процедур закупок; </w:t>
      </w:r>
    </w:p>
    <w:p w:rsidR="00067ABD" w:rsidRPr="00192283" w:rsidRDefault="00067ABD" w:rsidP="00CB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283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допущенных заявок на одну закупку – это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067ABD" w:rsidRPr="00192283" w:rsidRDefault="00067ABD" w:rsidP="00CB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2283">
        <w:rPr>
          <w:rFonts w:ascii="Times New Roman" w:hAnsi="Times New Roman" w:cs="Times New Roman"/>
          <w:snapToGrid w:val="0"/>
          <w:sz w:val="28"/>
          <w:szCs w:val="28"/>
        </w:rPr>
        <w:t>доля закупок у единственного поставщика (подрядчика, исполнителя) – это отношение закупок, осуществленных в соответствии со статьей 93 Федерального закона № 44-ФЗ, к общему объему закупок (в стоимостном выражении).</w:t>
      </w:r>
    </w:p>
    <w:p w:rsidR="00067ABD" w:rsidRPr="00192283" w:rsidRDefault="00067ABD" w:rsidP="00CB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83">
        <w:rPr>
          <w:rFonts w:ascii="Times New Roman" w:hAnsi="Times New Roman" w:cs="Times New Roman"/>
          <w:sz w:val="28"/>
          <w:szCs w:val="28"/>
        </w:rPr>
        <w:t xml:space="preserve">Оценивая данные показатели, требуется сравнивать их со средними по Российской Федерации и (или) региону (информация ежеквартально предоставляется Росстатом и приводится на официальном сайте </w:t>
      </w:r>
      <w:r w:rsidRPr="00192283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192283">
        <w:rPr>
          <w:rFonts w:ascii="Times New Roman" w:hAnsi="Times New Roman" w:cs="Times New Roman"/>
          <w:sz w:val="28"/>
          <w:szCs w:val="28"/>
        </w:rPr>
        <w:t>.</w:t>
      </w:r>
      <w:r w:rsidRPr="0019228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92283">
        <w:rPr>
          <w:rFonts w:ascii="Times New Roman" w:hAnsi="Times New Roman" w:cs="Times New Roman"/>
          <w:sz w:val="28"/>
          <w:szCs w:val="28"/>
        </w:rPr>
        <w:t>.</w:t>
      </w:r>
      <w:r w:rsidRPr="001922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922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7ABD" w:rsidRPr="005C0590" w:rsidRDefault="00067ABD" w:rsidP="00CB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83">
        <w:rPr>
          <w:rFonts w:ascii="Times New Roman" w:hAnsi="Times New Roman" w:cs="Times New Roman"/>
          <w:sz w:val="28"/>
          <w:szCs w:val="28"/>
        </w:rPr>
        <w:t>При этом необходимо исключать из расчетов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  <w:bookmarkStart w:id="14" w:name="_GoBack"/>
      <w:bookmarkEnd w:id="14"/>
    </w:p>
    <w:p w:rsidR="00067ABD" w:rsidRPr="005C0590" w:rsidRDefault="00067ABD" w:rsidP="00CB02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3. </w:t>
      </w:r>
      <w:r w:rsidR="00141BC6" w:rsidRPr="005C0590">
        <w:rPr>
          <w:rFonts w:cs="Arial"/>
          <w:sz w:val="28"/>
          <w:szCs w:val="13"/>
        </w:rPr>
        <w:t>Правовое обеспечение деятельности заказчика в сфере закупок, определяемый на основе  документов, принятых в целях функционирования системы закупок объекта аудита в сфере закупок;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4. </w:t>
      </w:r>
      <w:r w:rsidR="00141BC6" w:rsidRPr="005C0590">
        <w:rPr>
          <w:rFonts w:cs="Arial"/>
          <w:sz w:val="28"/>
          <w:szCs w:val="13"/>
        </w:rPr>
        <w:t>Профессионализм заказчика определяется, определяемый как доля  специалистов контрактных служб и контрактных управляющих (закупочных комиссий), прошедших повышение квалификации или профессиональную переподготовку в сфере закупок, от общего числа специалистов контрактных служб и контрактных управляющих;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5. </w:t>
      </w:r>
      <w:r w:rsidR="00141BC6" w:rsidRPr="005C0590">
        <w:rPr>
          <w:rFonts w:cs="Arial"/>
          <w:sz w:val="28"/>
          <w:szCs w:val="13"/>
        </w:rPr>
        <w:t xml:space="preserve">Открытость объекта аудита (контроля) в сфере закупок рассчитывается как доля средств, размещенных конкурентными способами определения поставщиков, от общего годового объема закупок, а также </w:t>
      </w:r>
      <w:r w:rsidR="00141BC6" w:rsidRPr="005C0590">
        <w:rPr>
          <w:sz w:val="28"/>
          <w:szCs w:val="28"/>
        </w:rPr>
        <w:t>доля закупок малого объема (п. 4,5 ч. 1 ст. 93 Закона о контрактной системе), по результатам которых заключены договора и использованием сервиса РИС ТО "Запрос цен для закупок малого объема" от общего годового объема закупок малого объема</w:t>
      </w:r>
      <w:r w:rsidR="00141BC6" w:rsidRPr="005C0590">
        <w:rPr>
          <w:rFonts w:cs="Arial"/>
          <w:sz w:val="28"/>
          <w:szCs w:val="13"/>
        </w:rPr>
        <w:t>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6. </w:t>
      </w:r>
      <w:r w:rsidR="00141BC6" w:rsidRPr="005C0590">
        <w:rPr>
          <w:rFonts w:cs="Arial"/>
          <w:sz w:val="28"/>
          <w:szCs w:val="13"/>
        </w:rPr>
        <w:t xml:space="preserve">Эффективность планирования закупок заказчика, рассчитывается как  доля  закупок, включенных в план-график закупок  от совокупного годового объема закупок  на очередной финансовый год и </w:t>
      </w:r>
      <w:r w:rsidR="00141BC6" w:rsidRPr="005C0590">
        <w:rPr>
          <w:sz w:val="28"/>
          <w:szCs w:val="28"/>
        </w:rPr>
        <w:t>исполнение (включая изменение) плана-графика закупок</w:t>
      </w:r>
      <w:r w:rsidR="00141BC6" w:rsidRPr="005C0590">
        <w:rPr>
          <w:rFonts w:cs="Arial"/>
          <w:sz w:val="28"/>
          <w:szCs w:val="13"/>
        </w:rPr>
        <w:t>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7. </w:t>
      </w:r>
      <w:r w:rsidR="00141BC6" w:rsidRPr="005C0590">
        <w:rPr>
          <w:rFonts w:cs="Arial"/>
          <w:sz w:val="28"/>
          <w:szCs w:val="13"/>
        </w:rPr>
        <w:t xml:space="preserve">Обоснованность закупок, рассчитывается как доля </w:t>
      </w:r>
      <w:r w:rsidR="00141BC6" w:rsidRPr="005C0590">
        <w:rPr>
          <w:sz w:val="28"/>
          <w:szCs w:val="28"/>
        </w:rPr>
        <w:t>закупок</w:t>
      </w:r>
      <w:r w:rsidR="00141BC6" w:rsidRPr="005C0590">
        <w:t xml:space="preserve"> </w:t>
      </w:r>
      <w:r w:rsidR="00141BC6" w:rsidRPr="005C0590">
        <w:rPr>
          <w:sz w:val="28"/>
          <w:szCs w:val="28"/>
        </w:rPr>
        <w:t xml:space="preserve">от общего объема закупок, запланированных с учетом требования ст. 19 Закона о контрактной системе  </w:t>
      </w:r>
      <w:r w:rsidR="00141BC6" w:rsidRPr="005C0590">
        <w:rPr>
          <w:rFonts w:cs="Arial"/>
          <w:sz w:val="28"/>
          <w:szCs w:val="13"/>
        </w:rPr>
        <w:t>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lastRenderedPageBreak/>
        <w:t xml:space="preserve">8. </w:t>
      </w:r>
      <w:r w:rsidR="00141BC6" w:rsidRPr="005C0590">
        <w:rPr>
          <w:rFonts w:cs="Arial"/>
          <w:sz w:val="28"/>
          <w:szCs w:val="13"/>
        </w:rPr>
        <w:t>Эффективность исполнения контрактов (договоров) определяется</w:t>
      </w:r>
      <w:r w:rsidR="00141BC6" w:rsidRPr="005C0590">
        <w:rPr>
          <w:rFonts w:ascii="Calibri" w:hAnsi="Calibri"/>
          <w:sz w:val="28"/>
          <w:szCs w:val="28"/>
        </w:rPr>
        <w:t xml:space="preserve"> Доля исполненных контрактов без нарушений, а также осуществление закупок у субъектов малого предпринимательства и социально ориентированных некоммерческих организаций (далее – СМП и СОНКО)</w:t>
      </w:r>
      <w:r w:rsidR="00141BC6" w:rsidRPr="005C0590">
        <w:rPr>
          <w:rFonts w:cs="Arial"/>
          <w:sz w:val="28"/>
          <w:szCs w:val="13"/>
        </w:rPr>
        <w:t>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9. </w:t>
      </w:r>
      <w:r w:rsidR="00141BC6" w:rsidRPr="005C0590">
        <w:rPr>
          <w:rFonts w:cs="Arial"/>
          <w:sz w:val="28"/>
          <w:szCs w:val="13"/>
        </w:rPr>
        <w:t>Ведение претензионно-исковой работы;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 xml:space="preserve">10. </w:t>
      </w:r>
      <w:r w:rsidR="00141BC6" w:rsidRPr="005C0590">
        <w:rPr>
          <w:rFonts w:cs="Arial"/>
          <w:sz w:val="28"/>
          <w:szCs w:val="13"/>
        </w:rPr>
        <w:t>Эффективность использования бюджетных средств на закупки;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>11.</w:t>
      </w:r>
      <w:r w:rsidR="00141BC6" w:rsidRPr="005C0590">
        <w:rPr>
          <w:rFonts w:cs="Arial"/>
          <w:sz w:val="28"/>
          <w:szCs w:val="13"/>
        </w:rPr>
        <w:t>Результативность расходов на закупки;</w:t>
      </w:r>
    </w:p>
    <w:p w:rsidR="00141BC6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>12.</w:t>
      </w:r>
      <w:r w:rsidR="00141BC6" w:rsidRPr="005C0590">
        <w:rPr>
          <w:rFonts w:cs="Arial"/>
          <w:sz w:val="28"/>
          <w:szCs w:val="13"/>
        </w:rPr>
        <w:t>Законность расходов на закупки.</w:t>
      </w:r>
    </w:p>
    <w:p w:rsidR="00141BC6" w:rsidRPr="005C0590" w:rsidRDefault="00141BC6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>Сумма величин значимости всех показателей, предусмотренных аудитом в сфере закупок, составляет сто процентов.</w:t>
      </w:r>
    </w:p>
    <w:p w:rsidR="00141BC6" w:rsidRPr="005C0590" w:rsidRDefault="00141BC6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>Итоговый рейтинг объекта аудита</w:t>
      </w:r>
      <w:r w:rsidR="00CB02C7" w:rsidRPr="005C0590">
        <w:rPr>
          <w:rFonts w:cs="Arial"/>
          <w:sz w:val="28"/>
          <w:szCs w:val="13"/>
        </w:rPr>
        <w:t xml:space="preserve"> (контроля)</w:t>
      </w:r>
      <w:r w:rsidRPr="005C0590">
        <w:rPr>
          <w:rFonts w:cs="Arial"/>
          <w:sz w:val="28"/>
          <w:szCs w:val="13"/>
        </w:rPr>
        <w:t xml:space="preserve">  вычисляется как сумма рейтингов по каждому показателю оценки </w:t>
      </w:r>
      <w:r w:rsidR="00CB02C7" w:rsidRPr="005C0590">
        <w:rPr>
          <w:rFonts w:cs="Arial"/>
          <w:sz w:val="28"/>
          <w:szCs w:val="13"/>
        </w:rPr>
        <w:t>эффективности аудита</w:t>
      </w:r>
      <w:r w:rsidRPr="005C0590">
        <w:rPr>
          <w:rFonts w:cs="Arial"/>
          <w:sz w:val="28"/>
          <w:szCs w:val="13"/>
        </w:rPr>
        <w:t xml:space="preserve"> в сфере закупок.</w:t>
      </w:r>
    </w:p>
    <w:p w:rsidR="00CB02C7" w:rsidRPr="005C0590" w:rsidRDefault="00CB02C7" w:rsidP="00141BC6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  <w:szCs w:val="13"/>
        </w:rPr>
      </w:pPr>
      <w:r w:rsidRPr="005C0590">
        <w:rPr>
          <w:rFonts w:cs="Arial"/>
          <w:sz w:val="28"/>
          <w:szCs w:val="13"/>
        </w:rPr>
        <w:t>Рекомендуемые показатели оценки эффективности объекта аудита (контроля) с методикой их оценки приведены в Приложении 5 в настоящим Методическим рекомендациям.</w:t>
      </w:r>
    </w:p>
    <w:p w:rsidR="00356F3C" w:rsidRPr="005C0590" w:rsidRDefault="00356F3C" w:rsidP="00B218D7">
      <w:pPr>
        <w:pStyle w:val="3"/>
        <w:jc w:val="center"/>
        <w:rPr>
          <w:rStyle w:val="30"/>
          <w:rFonts w:eastAsiaTheme="minorHAnsi"/>
          <w:b/>
        </w:rPr>
      </w:pPr>
      <w:bookmarkStart w:id="15" w:name="_Toc437866303"/>
      <w:r w:rsidRPr="005C0590">
        <w:rPr>
          <w:b w:val="0"/>
          <w:sz w:val="28"/>
          <w:szCs w:val="28"/>
        </w:rPr>
        <w:t>2</w:t>
      </w:r>
      <w:r w:rsidR="00141BC6" w:rsidRPr="005C0590">
        <w:rPr>
          <w:b w:val="0"/>
          <w:sz w:val="28"/>
          <w:szCs w:val="28"/>
        </w:rPr>
        <w:t>.3.2</w:t>
      </w:r>
      <w:r w:rsidRPr="005C0590">
        <w:rPr>
          <w:b w:val="0"/>
          <w:sz w:val="28"/>
          <w:szCs w:val="28"/>
        </w:rPr>
        <w:t xml:space="preserve">. </w:t>
      </w:r>
      <w:r w:rsidRPr="005C0590">
        <w:rPr>
          <w:rStyle w:val="30"/>
          <w:rFonts w:eastAsiaTheme="minorHAnsi"/>
          <w:b/>
        </w:rPr>
        <w:t>Разработка предложений (рекомендаций) по результатам аудита в сфере закупок</w:t>
      </w:r>
      <w:bookmarkEnd w:id="15"/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Подготовка предложений (рекомендаций) является завершающей процедурой формирования результатов аудита в сфере закупок. В случае, если в ходе проверки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356F3C" w:rsidRPr="005C0590" w:rsidRDefault="00356F3C" w:rsidP="0035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На данном этапе требуется:</w:t>
      </w:r>
    </w:p>
    <w:p w:rsidR="00356F3C" w:rsidRPr="005C0590" w:rsidRDefault="00356F3C" w:rsidP="00356F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эффективность деятельности объекта аудита (контроля) в сфере закупок;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разработать предложения (рекомендации) по результатам контрольного мероприятия,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направлены на устранение выявленных отклонений, нарушений и недостатков, а также причин их возникновения;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обращены в адрес объектов аудита (контроля);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ориентированы на принятие объектами аудита (контроля) конкретных мер по устранению выявленных отклонений, нарушений и недостатков;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356F3C" w:rsidRPr="005C0590" w:rsidRDefault="00356F3C" w:rsidP="00356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достаточными и простыми по форме.</w:t>
      </w:r>
    </w:p>
    <w:p w:rsidR="00356F3C" w:rsidRPr="005C0590" w:rsidRDefault="000F4FE4" w:rsidP="00B218D7">
      <w:pPr>
        <w:pStyle w:val="3"/>
        <w:jc w:val="center"/>
        <w:rPr>
          <w:rStyle w:val="30"/>
          <w:rFonts w:eastAsiaTheme="minorHAnsi"/>
          <w:b/>
        </w:rPr>
      </w:pPr>
      <w:bookmarkStart w:id="16" w:name="_Toc437866304"/>
      <w:r w:rsidRPr="005C0590">
        <w:rPr>
          <w:b w:val="0"/>
          <w:sz w:val="28"/>
          <w:szCs w:val="28"/>
        </w:rPr>
        <w:t>2</w:t>
      </w:r>
      <w:r w:rsidR="00141BC6" w:rsidRPr="005C0590">
        <w:rPr>
          <w:b w:val="0"/>
          <w:sz w:val="28"/>
          <w:szCs w:val="28"/>
        </w:rPr>
        <w:t>.3.3</w:t>
      </w:r>
      <w:r w:rsidR="00356F3C" w:rsidRPr="005C0590">
        <w:rPr>
          <w:b w:val="0"/>
          <w:sz w:val="28"/>
          <w:szCs w:val="28"/>
        </w:rPr>
        <w:t xml:space="preserve">. </w:t>
      </w:r>
      <w:r w:rsidR="00356F3C" w:rsidRPr="005C0590">
        <w:rPr>
          <w:rStyle w:val="30"/>
          <w:rFonts w:eastAsiaTheme="minorHAnsi"/>
          <w:b/>
        </w:rPr>
        <w:t>Оформление отчета о результатах аудита в сфере закупок</w:t>
      </w:r>
      <w:bookmarkEnd w:id="16"/>
    </w:p>
    <w:p w:rsidR="00356F3C" w:rsidRPr="005C0590" w:rsidRDefault="00356F3C" w:rsidP="000F4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контрольного мероприятия, включая потенциальные последствия и рекомендации.</w:t>
      </w:r>
    </w:p>
    <w:p w:rsidR="00356F3C" w:rsidRPr="005C0590" w:rsidRDefault="00356F3C" w:rsidP="000F4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Отчет (раздел отчета) о результатах аудита в сфере закупок необходимо сформировать по структуре</w:t>
      </w:r>
      <w:r w:rsidR="00C87874" w:rsidRPr="005C0590">
        <w:rPr>
          <w:rFonts w:ascii="Times New Roman" w:eastAsia="Calibri" w:hAnsi="Times New Roman" w:cs="Times New Roman"/>
          <w:sz w:val="28"/>
          <w:szCs w:val="28"/>
        </w:rPr>
        <w:t>, установленной в Приложении № 3</w:t>
      </w: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 к Методическим рекомендациям.</w:t>
      </w:r>
    </w:p>
    <w:p w:rsidR="00C87874" w:rsidRPr="005C0590" w:rsidRDefault="00C87874" w:rsidP="000F4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Типовой перечень нарушений в сфере закупок товаров, работ, услуг в соответствии с законодательством о контрактной системе приведен в Приложении 4 к Методическим рекомендациям.</w:t>
      </w:r>
    </w:p>
    <w:p w:rsidR="003D7D0F" w:rsidRPr="005C0590" w:rsidRDefault="003D7D0F" w:rsidP="000F4F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F3C" w:rsidRPr="005C0590" w:rsidRDefault="00141BC6" w:rsidP="00B218D7">
      <w:pPr>
        <w:pStyle w:val="2"/>
      </w:pPr>
      <w:bookmarkStart w:id="17" w:name="_Toc437866305"/>
      <w:r w:rsidRPr="005C0590">
        <w:t>3</w:t>
      </w:r>
      <w:r w:rsidR="00356F3C" w:rsidRPr="005C0590">
        <w:t>. Формирование и размещение обобщенной информации</w:t>
      </w:r>
      <w:r w:rsidR="00B218D7" w:rsidRPr="005C0590">
        <w:t xml:space="preserve"> </w:t>
      </w:r>
      <w:r w:rsidR="00356F3C" w:rsidRPr="005C0590">
        <w:t xml:space="preserve">о результатах </w:t>
      </w:r>
      <w:r w:rsidR="00B218D7" w:rsidRPr="005C0590">
        <w:t>а</w:t>
      </w:r>
      <w:r w:rsidR="00356F3C" w:rsidRPr="005C0590">
        <w:t xml:space="preserve">удита в сфере закупок в единой информационной системе в сфере </w:t>
      </w:r>
      <w:r w:rsidR="00B218D7" w:rsidRPr="005C0590">
        <w:t>з</w:t>
      </w:r>
      <w:r w:rsidR="00356F3C" w:rsidRPr="005C0590">
        <w:t>акупок</w:t>
      </w:r>
      <w:bookmarkEnd w:id="17"/>
    </w:p>
    <w:p w:rsidR="00356F3C" w:rsidRPr="005C0590" w:rsidRDefault="00356F3C" w:rsidP="00B21E4F">
      <w:pPr>
        <w:pStyle w:val="2"/>
      </w:pPr>
    </w:p>
    <w:p w:rsidR="00356F3C" w:rsidRPr="005C0590" w:rsidRDefault="00356F3C" w:rsidP="000F4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В соответствии со статьей 98 З</w:t>
      </w:r>
      <w:r w:rsidR="000F4FE4" w:rsidRPr="005C0590">
        <w:rPr>
          <w:rFonts w:ascii="Times New Roman" w:eastAsia="Calibri" w:hAnsi="Times New Roman" w:cs="Times New Roman"/>
          <w:sz w:val="28"/>
          <w:szCs w:val="28"/>
        </w:rPr>
        <w:t>акона о контрактной системе</w:t>
      </w: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FE4" w:rsidRPr="005C0590">
        <w:rPr>
          <w:rFonts w:ascii="Times New Roman" w:eastAsia="Calibri" w:hAnsi="Times New Roman" w:cs="Times New Roman"/>
          <w:sz w:val="28"/>
          <w:szCs w:val="28"/>
        </w:rPr>
        <w:t>с</w:t>
      </w:r>
      <w:r w:rsidRPr="005C0590">
        <w:rPr>
          <w:rFonts w:ascii="Times New Roman" w:eastAsia="Calibri" w:hAnsi="Times New Roman" w:cs="Times New Roman"/>
          <w:sz w:val="28"/>
          <w:szCs w:val="28"/>
        </w:rPr>
        <w:t>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356F3C" w:rsidRPr="005C0590" w:rsidRDefault="00356F3C" w:rsidP="000F4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Обобщенная информация о результатах аудита в сфере закупок                 (далее – обобщенная информация) ежегодно формируется и размещается в единой информационной системе в сфере закупок (до момента ввода единой информационной системы в сфере закупок - на официальном сайте zakupki.gov.ru)</w:t>
      </w:r>
      <w:r w:rsidR="000F4FE4" w:rsidRPr="005C0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D0F" w:rsidRPr="005C0590">
        <w:rPr>
          <w:rFonts w:ascii="Times New Roman" w:eastAsia="Calibri" w:hAnsi="Times New Roman" w:cs="Times New Roman"/>
          <w:sz w:val="28"/>
          <w:szCs w:val="28"/>
        </w:rPr>
        <w:t>общим отделом счетной палаты</w:t>
      </w:r>
      <w:r w:rsidRPr="005C05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6F3C" w:rsidRPr="005C0590" w:rsidRDefault="00356F3C" w:rsidP="000F4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Подготовка обобщенной информации осуществляется в том числе на основе данных, полученных от </w:t>
      </w:r>
      <w:r w:rsidR="000F4FE4" w:rsidRPr="005C0590">
        <w:rPr>
          <w:rFonts w:ascii="Times New Roman" w:eastAsia="Calibri" w:hAnsi="Times New Roman" w:cs="Times New Roman"/>
          <w:sz w:val="28"/>
          <w:szCs w:val="28"/>
        </w:rPr>
        <w:t>аудиторов с</w:t>
      </w: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четной палаты по примерной структуре, установленной в Приложении </w:t>
      </w:r>
      <w:r w:rsidR="00C87874" w:rsidRPr="005C0590">
        <w:rPr>
          <w:rFonts w:ascii="Times New Roman" w:eastAsia="Calibri" w:hAnsi="Times New Roman" w:cs="Times New Roman"/>
          <w:sz w:val="28"/>
          <w:szCs w:val="28"/>
        </w:rPr>
        <w:t>№ 6</w:t>
      </w: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 к Методическим рекомендациям. </w:t>
      </w:r>
    </w:p>
    <w:p w:rsidR="00356F3C" w:rsidRPr="005C0590" w:rsidRDefault="00356F3C" w:rsidP="000F4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>Обобщенная информация формируется с учетом Классификатора нарушений, выявляемых в ходе государственного финансового контроля.</w:t>
      </w:r>
    </w:p>
    <w:p w:rsidR="00356F3C" w:rsidRPr="005C0590" w:rsidRDefault="00356F3C" w:rsidP="000F4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90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обобщенной информации могут использоваться данные органа исполнительной власти по регулированию контрактной </w:t>
      </w:r>
      <w:r w:rsidRPr="005C0590">
        <w:rPr>
          <w:rFonts w:ascii="Times New Roman" w:eastAsia="Calibri" w:hAnsi="Times New Roman" w:cs="Times New Roman"/>
          <w:sz w:val="28"/>
          <w:szCs w:val="28"/>
        </w:rPr>
        <w:lastRenderedPageBreak/>
        <w:t>системы в сфере закупок, контрольных органов в сфере закупок, а также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678CA" w:rsidRPr="005C0590" w:rsidRDefault="007678CA" w:rsidP="007678CA">
      <w:pPr>
        <w:jc w:val="center"/>
        <w:sectPr w:rsidR="007678CA" w:rsidRPr="005C0590" w:rsidSect="007678CA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5C0590" w:rsidRPr="005C0590" w:rsidTr="007678CA">
        <w:trPr>
          <w:jc w:val="right"/>
        </w:trPr>
        <w:tc>
          <w:tcPr>
            <w:tcW w:w="4501" w:type="dxa"/>
          </w:tcPr>
          <w:p w:rsidR="007678CA" w:rsidRPr="005C0590" w:rsidRDefault="007678CA" w:rsidP="00AE2BD3">
            <w:pPr>
              <w:pStyle w:val="afa"/>
            </w:pPr>
            <w:r w:rsidRPr="005C0590">
              <w:lastRenderedPageBreak/>
              <w:t>Приложение № 1</w:t>
            </w:r>
          </w:p>
        </w:tc>
      </w:tr>
      <w:tr w:rsidR="007678CA" w:rsidRPr="005C0590" w:rsidTr="007678CA">
        <w:trPr>
          <w:jc w:val="right"/>
        </w:trPr>
        <w:tc>
          <w:tcPr>
            <w:tcW w:w="4501" w:type="dxa"/>
          </w:tcPr>
          <w:p w:rsidR="007678CA" w:rsidRPr="005C0590" w:rsidRDefault="007678CA" w:rsidP="00AE2BD3">
            <w:pPr>
              <w:pStyle w:val="afa"/>
            </w:pPr>
            <w:bookmarkStart w:id="18" w:name="_Toc437866205"/>
            <w:r w:rsidRPr="005C0590">
              <w:t>к Методическим рекомендациям по проведению аудита в сфере закупок</w:t>
            </w:r>
            <w:bookmarkEnd w:id="18"/>
          </w:p>
        </w:tc>
      </w:tr>
    </w:tbl>
    <w:p w:rsidR="007678CA" w:rsidRPr="005C0590" w:rsidRDefault="007678CA" w:rsidP="00AE2BD3">
      <w:pPr>
        <w:pStyle w:val="af8"/>
      </w:pPr>
    </w:p>
    <w:p w:rsidR="007678CA" w:rsidRPr="005C0590" w:rsidRDefault="007678CA" w:rsidP="00B21E4F">
      <w:pPr>
        <w:pStyle w:val="3"/>
        <w:jc w:val="center"/>
      </w:pPr>
      <w:bookmarkStart w:id="19" w:name="_Toc437866306"/>
      <w:r w:rsidRPr="005C0590">
        <w:t>Направления и вопросы аудита в сфере закупок</w:t>
      </w:r>
      <w:bookmarkEnd w:id="19"/>
    </w:p>
    <w:p w:rsidR="007678CA" w:rsidRPr="005C0590" w:rsidRDefault="007678CA" w:rsidP="007678CA">
      <w:pPr>
        <w:jc w:val="right"/>
      </w:pPr>
    </w:p>
    <w:tbl>
      <w:tblPr>
        <w:tblW w:w="160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669"/>
      </w:tblGrid>
      <w:tr w:rsidR="005C0590" w:rsidRPr="005C0590" w:rsidTr="007678CA">
        <w:trPr>
          <w:tblHeader/>
        </w:trPr>
        <w:tc>
          <w:tcPr>
            <w:tcW w:w="851" w:type="dxa"/>
            <w:vAlign w:val="center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№</w:t>
            </w:r>
          </w:p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п/п</w:t>
            </w:r>
          </w:p>
        </w:tc>
        <w:tc>
          <w:tcPr>
            <w:tcW w:w="2518" w:type="dxa"/>
            <w:vAlign w:val="center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Основные нарушения</w:t>
            </w:r>
          </w:p>
        </w:tc>
        <w:tc>
          <w:tcPr>
            <w:tcW w:w="3669" w:type="dxa"/>
            <w:vAlign w:val="center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Примечания, комментарии</w:t>
            </w: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1.  Организация закупок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1.1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38, часть 28 статьи 112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r w:rsidRPr="005C0590">
              <w:t xml:space="preserve">приказ Минэкономразвития России от 29 октября            2013 г. № 631 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контрактная служба либо контрактный управляющий.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Контрактная служба создана с нарушением установленного Законом № 44-ФЗ срока (позже 31.03.2014).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Положение (регламент) о контрактной службе отсутствует или не соответствует Типовому положению (регламенту), Закону № 44-ФЗ, в частности:</w:t>
            </w:r>
          </w:p>
          <w:p w:rsidR="007678CA" w:rsidRPr="005C0590" w:rsidRDefault="007678CA" w:rsidP="007678CA">
            <w:pPr>
              <w:ind w:firstLine="493"/>
              <w:jc w:val="both"/>
            </w:pPr>
            <w:r w:rsidRPr="005C0590"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служба;</w:t>
            </w:r>
          </w:p>
          <w:p w:rsidR="007678CA" w:rsidRPr="005C0590" w:rsidRDefault="007678CA" w:rsidP="007678CA">
            <w:pPr>
              <w:ind w:firstLine="493"/>
              <w:jc w:val="both"/>
            </w:pPr>
            <w:r w:rsidRPr="005C0590">
              <w:lastRenderedPageBreak/>
              <w:t>2) контрактную службу возглавляет лицо, не являющееся заместителем руководителя заказчика (для контрактной службы без образования отдельного подразделения);</w:t>
            </w:r>
          </w:p>
          <w:p w:rsidR="007678CA" w:rsidRPr="005C0590" w:rsidRDefault="007678CA" w:rsidP="007678CA">
            <w:pPr>
              <w:ind w:firstLine="493"/>
              <w:jc w:val="both"/>
            </w:pPr>
            <w:r w:rsidRPr="005C0590">
              <w:t>3) функции и полномочия контрактной службы не соответствуют функционалу, предусмотренному типовым положением (регламентом).</w:t>
            </w:r>
          </w:p>
          <w:p w:rsidR="007678CA" w:rsidRPr="005C0590" w:rsidRDefault="007678CA" w:rsidP="007678CA">
            <w:pPr>
              <w:ind w:firstLine="493"/>
              <w:jc w:val="both"/>
            </w:pPr>
            <w:r w:rsidRPr="005C0590">
              <w:t>Отсутствует разделение должностных обязанностей между должностными лицами контрактной службы.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lastRenderedPageBreak/>
              <w:t>Заказчик создает контрактную службу в случае, если совокупный годовой объем закупок в соответствии с планом-графиком закупок превышает  100 млн. рублей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1.2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наличие и порядок формирования комиссии (комиссий) по осуществлению закупок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39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комиссия (комиссии) по осуществлению закупок, внутренний документ о составе комиссии и порядке ее работы.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соблюдены требования части 8 статьи 39 к порядку проведения заседаний комиссии.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 xml:space="preserve">Состав комиссии не соответствует требованиям Закона № 44-ФЗ, в частности: 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1) число членов конкурсной, аукционной или единой комиссии составляет менее 5 человек, число членов 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lastRenderedPageBreak/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3) членами комиссии не являются лица, перечисленные в части 4 статьи 39 Закона № 44-ФЗ, не соблюден процентный состав таких членов комиссии;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4) членами комиссии являются лица, перечисленные в части 6 статьи 39 Закона № 44-ФЗ.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1.3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порядок выбора и функционал специализированной организации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40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Специализированная организация выбрана не на основании конкурса или аукциона.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Контракт о привлечении специализированной организации для выполнения отдельных функций заказчика по определению поставщика (подрядчика, исполнителя) заключен не в соответствии с требованиями Закона № 44-ФЗ.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Специализированная организация выполняет функции, относящиеся к исключительному ведению заказчика  в нарушение требований части 1 статьи 40 Закона № 44-ФЗ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t xml:space="preserve">Если привлекается  специализиро-ванная организация 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1.4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порядок организации централизованных закупок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26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решение о создании (наделении полномочиями) уполномоченного органа (учреждения).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lastRenderedPageBreak/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 xml:space="preserve">1) обоснование закупок; 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2) определение условий контракта, в том числе определение начальной (максимальной) цены контракта;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3) подписание контракта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При наличии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1.5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Проверить порядок организации совместных конкурсов и аукционов 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Статья 25 Закона № 44-ФЗ, постановление Правительства Российской Федерации от 28 ноября 2013 г. № 1088 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Соглашение по передаче части полномочий не содержит порядок организации совместных конкурсов и аукционов (как для конкурсов и аукционов).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После подписания соглашения в план-график не внесена информация об организаторе совместного конкурса или аукциона. 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Нарушены сроки направления протоколов заказчикам, составленных по итогам проведения совместных конкурсов и аукционов).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t>При наличии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1.6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19 Закона № 44-ФЗ,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об общих правилах нормирования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Не утверждены требования к отдельным видам товаров, работ, услуг, в том числе к предельным ценам на них, и (или) нормативные затраты на обеспечение функций заказчиков.</w:t>
            </w:r>
          </w:p>
          <w:p w:rsidR="007678CA" w:rsidRPr="005C0590" w:rsidRDefault="007678CA" w:rsidP="007678CA">
            <w:pPr>
              <w:jc w:val="both"/>
            </w:pPr>
            <w:r w:rsidRPr="005C0590">
              <w:t>Утвержденные требования к отдельным видам товаров, работ, услуг, в том числе к предельным ценам на них, и (или) нормативные затраты на обеспечение функций заказчиков не размещены в единой информационной системе.</w:t>
            </w:r>
          </w:p>
          <w:p w:rsidR="007678CA" w:rsidRPr="005C0590" w:rsidRDefault="007678CA" w:rsidP="007678CA">
            <w:pPr>
              <w:jc w:val="both"/>
            </w:pPr>
            <w:r w:rsidRPr="005C0590">
              <w:t>Соответствующий ведомственный  не был согласован с общественным советом или не был размещен в единой информационной системе</w:t>
            </w:r>
          </w:p>
          <w:p w:rsidR="007678CA" w:rsidRPr="005C0590" w:rsidRDefault="007678CA" w:rsidP="007678CA">
            <w:pPr>
              <w:jc w:val="both"/>
            </w:pPr>
            <w:r w:rsidRPr="005C0590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t>Для ГРБС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1.7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Оценить организацию и порядок проведения ведомственного контроля в сфере закупок в отношении подведомственных заказчиков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Статья 100 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r w:rsidRPr="005C0590">
              <w:t xml:space="preserve">постановление Правительства Российской Федерации от 10 февраля 2014 г. № 89 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регламент проведения ведомственного контроля или утвержден с нарушением установленных сроков.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осуществляются мероприятия по ведомственному контролю в отношении подведомственных заказчиков.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t>Для ГРБС</w:t>
            </w:r>
          </w:p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1.8</w:t>
            </w:r>
          </w:p>
        </w:tc>
        <w:tc>
          <w:tcPr>
            <w:tcW w:w="2518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</w:pPr>
            <w:r w:rsidRPr="005C0590">
              <w:t xml:space="preserve">Проверить наличие проведения процедур обязательного общественного обсуждения закупок в установленных законодательством случаях </w:t>
            </w:r>
          </w:p>
        </w:tc>
        <w:tc>
          <w:tcPr>
            <w:tcW w:w="3104" w:type="dxa"/>
          </w:tcPr>
          <w:p w:rsidR="007678CA" w:rsidRPr="005C0590" w:rsidRDefault="007678CA" w:rsidP="007678CA">
            <w:pPr>
              <w:jc w:val="both"/>
            </w:pPr>
            <w:r w:rsidRPr="005C0590">
              <w:t xml:space="preserve">Статьи 20 (с 01.01.2017), 112 </w:t>
            </w:r>
          </w:p>
          <w:p w:rsidR="007678CA" w:rsidRPr="005C0590" w:rsidRDefault="007678CA" w:rsidP="007678CA">
            <w:pPr>
              <w:jc w:val="both"/>
            </w:pPr>
            <w:r w:rsidRPr="005C0590">
              <w:t>Закона № 44-ФЗ,</w:t>
            </w:r>
          </w:p>
          <w:p w:rsidR="007678CA" w:rsidRPr="005C0590" w:rsidRDefault="007678CA" w:rsidP="007678CA">
            <w:pPr>
              <w:jc w:val="both"/>
            </w:pPr>
            <w:r w:rsidRPr="005C0590">
              <w:t>приказ Минэкономразвития России от 10 октября</w:t>
            </w:r>
          </w:p>
          <w:p w:rsidR="007678CA" w:rsidRPr="005C0590" w:rsidRDefault="007678CA" w:rsidP="007678CA">
            <w:pPr>
              <w:jc w:val="both"/>
            </w:pPr>
            <w:r w:rsidRPr="005C0590">
              <w:t>2013 г. № 578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Общественное обсуждение не проводилось.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соблюдены сроки проведения общественного обсуждения.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Отсутствуют протоколы общественного обсуждения (первого и второго этапа) и/или размещены в единой информационной системе с нарушением установленных сроков.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Протоколы общественного обсуждения не направлялись в органы контроля.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t>Проверяется в обязательном порядке</w:t>
            </w: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2.  Планирование закупок</w:t>
            </w: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 xml:space="preserve">2.1.  План закупок 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2.1.1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Проанализировать план закупок, проверить порядок формирования, утверждения и ведения плана закупок, а также порядок его размещения в открытом доступе 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17 Закона № 44-ФЗ,</w:t>
            </w:r>
          </w:p>
          <w:p w:rsidR="007678CA" w:rsidRPr="005C0590" w:rsidRDefault="007678CA" w:rsidP="007678CA">
            <w:r w:rsidRPr="005C0590">
              <w:t xml:space="preserve">постановление Правительства Российской Федерации от 21 ноября 2013 г. № 1043 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t>Отсутствует план закупок или нарушен срок его утверждения.</w:t>
            </w:r>
          </w:p>
          <w:p w:rsidR="007678CA" w:rsidRPr="005C0590" w:rsidRDefault="007678CA" w:rsidP="007678CA">
            <w:pPr>
              <w:jc w:val="both"/>
            </w:pPr>
            <w:r w:rsidRPr="005C0590">
              <w:t>План закупок (с учетом изменений) не размещен в единой информационной системе или размещен с нарушением установленных сроков (в течение 3 рабочих дней со дня утверждения или изменения плана закупок, за исключением сведений, составляющих государственную тайну).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Содержание плана закупок не соответствует установленным требованиям к форме плана закупок товаров, работ, услуг для обеспечения федеральных нужд.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lastRenderedPageBreak/>
              <w:t xml:space="preserve">Не соблюден порядок формирования, утверждения и ведения плана закупок товаров, работ, услуг для обеспечения федеральных нужд. </w:t>
            </w:r>
          </w:p>
          <w:p w:rsidR="007678CA" w:rsidRPr="005C0590" w:rsidRDefault="007678CA" w:rsidP="007678CA">
            <w:pPr>
              <w:pStyle w:val="ConsPlusNormal"/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lastRenderedPageBreak/>
              <w:t>План закупок утверждается государственным заказчиком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lastRenderedPageBreak/>
              <w:t>2.2.  План-график закупок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2.2.1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Проанализировать план-график закупок, проверить порядок формирования, утверждения и ведения плана-графика закупок, а также порядок его размещения в открытом доступе</w:t>
            </w:r>
          </w:p>
        </w:tc>
        <w:tc>
          <w:tcPr>
            <w:tcW w:w="3104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Статья 21 Закона № 44-ФЗ,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постановление Правительства Российской Федерации от 21 ноября 2013 г. № 1044,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совместный приказ Минэкономразвития России и Федерального казначейства 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от 31 марта 2015 г. 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№ 182/7н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план-график закупок или нарушен срок его утверждения.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Нарушен срок размещения плана-графика и/или внесенных в него изменений в единой информационной системе (в течение трех рабочих дней с даты утверждения или изменения плана-графика, за исключением сведений, составляющих государственную тайну).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соблюден порядок формирования, утверждения и ведения планов-графиков закупок и/или требований к форме плана-графика.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 Размещены в единой информационной системе извещения об осуществлении закупки, документация об осуществлении закупки, направление приглашений принять участие в определении поставщика (подрядчика, исполнителя) закрытым способом, содержащие информацию, не соответствующую информации, указанной в планах-графиках.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Осуществлены закупки, не предусмотренные планом-графиком.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t>В переходный период (2014 – 2016 годы) планы-графики подлежат размещению на официальном сайте не позднее 1 месяца после принятия закона о бюджете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lastRenderedPageBreak/>
              <w:t>2.3.  Обоснование закупки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2.3.1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Обоснование закупок в плане закупок</w:t>
            </w:r>
          </w:p>
        </w:tc>
        <w:tc>
          <w:tcPr>
            <w:tcW w:w="3104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Статьи 13, 17, 18,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Закона № 44-ФЗ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постановление Правительства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Российской Федерации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 5 июня 2015 г. № 555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Отсутствие обоснования закупок при утверждении плана закупок.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Обоснование закупок с нарушением Правил и формы обоснования закупок товаров, работ и услуг для обеспечения государственных и муниципальных нужд, в том числе отсутствие обоснования выбора объекта и (или) объектов закупки в установленные сроки.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2.3.2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Обоснование закупок в плане-графике закупок</w:t>
            </w:r>
          </w:p>
        </w:tc>
        <w:tc>
          <w:tcPr>
            <w:tcW w:w="3104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Статьи 18, 21, 22, 24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Закона № 44-ФЗ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постановление Правительства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Российской Федерации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 5 июня 2015 г. № 555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Отсутствие обоснования закупок при утверждении плана-графика закупок.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Обоснование закупок с нарушением Правил и формы обоснования закупок товаров, работ и услуг для обеспечения государственных и муниципальных нужд, в том числе отсутствие обоснования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2.3.3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Обоснование начальной (максимальной) цены контракта, цены </w:t>
            </w:r>
            <w:r w:rsidRPr="005C0590">
              <w:lastRenderedPageBreak/>
              <w:t>контракта, заключаемого с единственным поставщиком (подрядчиком, исполнителем), приложенное к плану-графику закупок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lastRenderedPageBreak/>
              <w:t xml:space="preserve">Статьи 18, 19, 22, 93 </w:t>
            </w:r>
          </w:p>
          <w:p w:rsidR="007678CA" w:rsidRPr="005C0590" w:rsidRDefault="007678CA" w:rsidP="007678CA">
            <w:r w:rsidRPr="005C0590">
              <w:t>Закона № 44-ФЗ</w:t>
            </w:r>
          </w:p>
          <w:p w:rsidR="007678CA" w:rsidRPr="005C0590" w:rsidRDefault="007678CA" w:rsidP="007678CA">
            <w:r w:rsidRPr="005C0590">
              <w:lastRenderedPageBreak/>
              <w:t>приказ Минэкономразвития России от 2 октября 2013 г. № 567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 xml:space="preserve">При обосновании начальной (максимальной) цены контракта, цены контракта, заключаемого с единственным поставщиком (подрядчиком, исполнителем) (далее – НМЦК), не соблюдены требования по применению установленных </w:t>
            </w:r>
            <w:r w:rsidRPr="005C0590">
              <w:lastRenderedPageBreak/>
              <w:t>методов определения начальной (максимальной) цены контракта: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1) метод сопоставимых рыночных цен (анализа рынка) – приоритетный метод;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2) нормативный метод;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3) тарифный метод;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4) проектно-сметный метод;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5) затратный метод.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40"/>
              <w:jc w:val="both"/>
            </w:pPr>
            <w:r w:rsidRPr="005C0590">
              <w:t>Обоснование НМЦК без соблюдения требований статьи 22 Закона № 44-ФЗ.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Наличие обоснования невозможности применения указанных методов при обосновании НМЦК иным методом.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использование приоритетного метода (в случае возможности использования) при обосновании НМЦК.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При применении метода сопоставимых рыночных цен (анализа рынка) информация о ценах товаров, работ, услуг  получена без учета сопоставимых с условиями планируемой закупки коммерческих и (или) финансовых условий поставок товаров, выполнения работ, оказания услуг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Несоблюдение критериев идентичности и однородности, допущенное заказчиками при обосновании НМЦК.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hanging="12"/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2.3.4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7678CA" w:rsidRPr="005C0590" w:rsidRDefault="007678CA" w:rsidP="007678CA">
            <w:pPr>
              <w:ind w:firstLine="176"/>
            </w:pPr>
            <w:r w:rsidRPr="005C0590">
              <w:t>1) открытый конкурс;</w:t>
            </w:r>
          </w:p>
          <w:p w:rsidR="007678CA" w:rsidRPr="005C0590" w:rsidRDefault="007678CA" w:rsidP="007678CA">
            <w:pPr>
              <w:ind w:firstLine="176"/>
            </w:pPr>
            <w:r w:rsidRPr="005C0590">
              <w:t>2) конкурс с ограниченным участием;</w:t>
            </w:r>
          </w:p>
          <w:p w:rsidR="007678CA" w:rsidRPr="005C0590" w:rsidRDefault="007678CA" w:rsidP="007678CA">
            <w:pPr>
              <w:ind w:firstLine="176"/>
            </w:pPr>
            <w:r w:rsidRPr="005C0590">
              <w:t xml:space="preserve">3) двухэтапный конкурс; </w:t>
            </w:r>
          </w:p>
          <w:p w:rsidR="007678CA" w:rsidRPr="005C0590" w:rsidRDefault="007678CA" w:rsidP="007678CA">
            <w:pPr>
              <w:ind w:firstLine="176"/>
            </w:pPr>
            <w:r w:rsidRPr="005C0590">
              <w:t>4) аукцион в электронной форме;</w:t>
            </w:r>
          </w:p>
          <w:p w:rsidR="007678CA" w:rsidRPr="005C0590" w:rsidRDefault="007678CA" w:rsidP="007678CA">
            <w:pPr>
              <w:ind w:firstLine="176"/>
            </w:pPr>
            <w:r w:rsidRPr="005C0590">
              <w:t xml:space="preserve">5) закрытые способы определения поставщиков </w:t>
            </w:r>
            <w:r w:rsidRPr="005C0590">
              <w:lastRenderedPageBreak/>
              <w:t>(подрядчиков, исполнителей);</w:t>
            </w:r>
          </w:p>
          <w:p w:rsidR="007678CA" w:rsidRPr="005C0590" w:rsidRDefault="007678CA" w:rsidP="007678CA">
            <w:pPr>
              <w:ind w:firstLine="176"/>
            </w:pPr>
            <w:r w:rsidRPr="005C0590">
              <w:t>6) запрос котировок;</w:t>
            </w:r>
          </w:p>
          <w:p w:rsidR="007678CA" w:rsidRPr="005C0590" w:rsidRDefault="007678CA" w:rsidP="007678CA">
            <w:pPr>
              <w:ind w:firstLine="176"/>
            </w:pPr>
            <w:r w:rsidRPr="005C0590">
              <w:t>7) запрос предложений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lastRenderedPageBreak/>
              <w:t xml:space="preserve">Статьи 18, 21, 24, 48, 49, 56, 57, 59, 63, 72, 74 - 76, 82, 83, 84 - 92 Закона № 44-ФЗ, </w:t>
            </w:r>
          </w:p>
          <w:p w:rsidR="007678CA" w:rsidRPr="005C0590" w:rsidRDefault="007678CA" w:rsidP="007678CA">
            <w:r w:rsidRPr="005C0590">
              <w:t xml:space="preserve">статья 18 Закона № 135-ФЗ, 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4 февраля 2015 г. № 99,</w:t>
            </w:r>
          </w:p>
          <w:p w:rsidR="007678CA" w:rsidRPr="005C0590" w:rsidRDefault="007678CA" w:rsidP="007678CA">
            <w:r w:rsidRPr="005C0590">
              <w:t>распоряжение Правительства Российской Федерации от 31 октября 2013 г. № 2019-р,</w:t>
            </w:r>
          </w:p>
          <w:p w:rsidR="007678CA" w:rsidRPr="005C0590" w:rsidRDefault="007678CA" w:rsidP="007678CA">
            <w:r w:rsidRPr="005C0590">
              <w:t>распоряжение</w:t>
            </w:r>
          </w:p>
          <w:p w:rsidR="007678CA" w:rsidRPr="005C0590" w:rsidRDefault="007678CA" w:rsidP="007678CA">
            <w:r w:rsidRPr="005C0590">
              <w:t>Правительства Российской Федерации от 30 сентября 2013 г. № 1765-р,</w:t>
            </w:r>
          </w:p>
          <w:p w:rsidR="007678CA" w:rsidRPr="005C0590" w:rsidRDefault="007678CA" w:rsidP="007678CA">
            <w:r w:rsidRPr="005C0590">
              <w:t>приказ Минэкономразвития России от 31 марта                    2015 г. № 189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Выбранный способ не соответствует Закону № 44-ФЗ, Закону № 135-ФЗ, в частности: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  <w:r w:rsidRPr="005C0590">
              <w:t xml:space="preserve">1) объект закупки включен в </w:t>
            </w:r>
            <w:hyperlink r:id="rId12" w:history="1">
              <w:r w:rsidRPr="005C0590">
                <w:t>перечень</w:t>
              </w:r>
            </w:hyperlink>
            <w:r w:rsidRPr="005C0590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  <w:r w:rsidRPr="005C0590">
              <w:t>2) конкурс с ограниченным участием проведен в случаях, не установленных частью 2 статьи 56 Закона № 44-ФЗ, либо не проведен в случае, если закупка должна быть осуществлена путем проведения  конкурса с ограниченным участием;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55"/>
              <w:jc w:val="both"/>
            </w:pPr>
            <w:r w:rsidRPr="005C0590">
              <w:t>3) двухэтапный конкурс проведен в случаях, не установленных статьей 57 Закона № 44-ФЗ;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07"/>
              <w:jc w:val="both"/>
            </w:pPr>
            <w:r w:rsidRPr="005C0590">
              <w:t>4) осуществление закупки путем запроса котировок в случае, если начальная (максимальная) цена контракта превышает 500 тыс. рублей;</w:t>
            </w:r>
          </w:p>
          <w:p w:rsidR="007678CA" w:rsidRPr="005C0590" w:rsidRDefault="007678CA" w:rsidP="007678CA">
            <w:pPr>
              <w:ind w:firstLine="507"/>
              <w:jc w:val="both"/>
            </w:pPr>
            <w:r w:rsidRPr="005C0590">
              <w:t>5) совокупный годовой объем закупок, осуществляемых путем проведения запроса котировок, превышает 10 % от совокупного годового объема закупок заказчика и 100 млн. рублей в год;</w:t>
            </w:r>
          </w:p>
          <w:p w:rsidR="007678CA" w:rsidRPr="005C0590" w:rsidRDefault="007678CA" w:rsidP="007678CA">
            <w:pPr>
              <w:ind w:firstLine="603"/>
              <w:jc w:val="both"/>
            </w:pPr>
            <w:r w:rsidRPr="005C0590">
              <w:t>6) запрос предложений проведен в случаях, не установленных статьей 83 Закона № 44-ФЗ;</w:t>
            </w:r>
          </w:p>
          <w:p w:rsidR="007678CA" w:rsidRPr="005C0590" w:rsidRDefault="007678CA" w:rsidP="007678CA">
            <w:pPr>
              <w:ind w:firstLine="603"/>
              <w:jc w:val="both"/>
            </w:pPr>
            <w:r w:rsidRPr="005C0590">
              <w:t>7) осуществление закупки финансовой услуги без проведения открытого конкурса или аукциона;</w:t>
            </w:r>
          </w:p>
          <w:p w:rsidR="007678CA" w:rsidRPr="005C0590" w:rsidRDefault="007678CA" w:rsidP="007678CA">
            <w:pPr>
              <w:ind w:firstLine="634"/>
              <w:jc w:val="both"/>
            </w:pPr>
            <w:r w:rsidRPr="005C0590">
              <w:lastRenderedPageBreak/>
              <w:t xml:space="preserve">8) применение закрытых способов определения поставщиков (подрядчиков, исполнителей) в случаях, не установленных статьей 84 Закона № 44-ФЗ и/или с нарушение утвержденного порядка согласования. </w:t>
            </w:r>
          </w:p>
          <w:p w:rsidR="007678CA" w:rsidRPr="005C0590" w:rsidRDefault="007678CA" w:rsidP="007678CA">
            <w:pPr>
              <w:ind w:firstLine="634"/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В случае,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2.3.5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Оценить наличие и достоверность источников информации для определения начальной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22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У заказчика отсутствуют документы, подтверждающие обоснование начальной (максимальной) цены контракта, цены контракта, заключаемого с единственным поставщиком методом сопоставимых рыночных цен.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Источники информации, послужившие обоснованием начальной (максимальной) цены контракта, цены контракта являются недостоверными, не соответствующими требованиям предмета закупки.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Отсутствуют запросы, ответы, ссылки на сайты.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7678CA" w:rsidRPr="005C0590" w:rsidRDefault="007678CA" w:rsidP="007678CA">
            <w:pPr>
              <w:jc w:val="both"/>
            </w:pPr>
            <w:r w:rsidRPr="005C0590">
              <w:t xml:space="preserve">Необходимо проверять соответствие информации, принятой к расчету цены, и информации, содержащейся в </w:t>
            </w:r>
            <w:r w:rsidRPr="005C0590">
              <w:lastRenderedPageBreak/>
              <w:t>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lastRenderedPageBreak/>
              <w:t>3.  Документация (извещение) о закупках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3.1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документацию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31 Закона № 44-ФЗ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4 февраля 2015 г. № 99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Документация (извещение) о закупках содержит требования к участникам закупки для данного способа закупки, не предусмотренные Законом № 44-ФЗ.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Дополнительные требования к участникам закупки отдельных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3"/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3.2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документацию (извещение) о закупке на предмет включения требований к объекту закупки, приводящих к ограничению конкуренции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21, 31, 33 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r w:rsidRPr="005C0590">
              <w:t>статья 17 Закона № 135-ФЗ</w:t>
            </w:r>
          </w:p>
          <w:p w:rsidR="007678CA" w:rsidRPr="005C0590" w:rsidRDefault="007678CA" w:rsidP="007678CA"/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Ограничение конкуренции по техническим требованиям к объекту закупки, в частности:</w:t>
            </w:r>
          </w:p>
          <w:p w:rsidR="007678CA" w:rsidRPr="005C0590" w:rsidRDefault="007678CA" w:rsidP="007678CA">
            <w:pPr>
              <w:ind w:firstLine="555"/>
              <w:jc w:val="both"/>
            </w:pPr>
            <w:r w:rsidRPr="005C0590"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7678CA" w:rsidRPr="005C0590" w:rsidRDefault="007678CA" w:rsidP="007678CA">
            <w:pPr>
              <w:ind w:firstLine="555"/>
              <w:jc w:val="both"/>
            </w:pPr>
            <w:r w:rsidRPr="005C0590">
              <w:t xml:space="preserve">в состав лота включены товары (работы, услуги), технологически и функционально не связанные с товарами </w:t>
            </w:r>
            <w:r w:rsidRPr="005C0590">
              <w:lastRenderedPageBreak/>
              <w:t>(работами, услугами), поставки (выполнение, оказание) которых являются предметом закупки;</w:t>
            </w:r>
          </w:p>
          <w:p w:rsidR="007678CA" w:rsidRPr="005C0590" w:rsidRDefault="007678CA" w:rsidP="007678CA">
            <w:pPr>
              <w:ind w:firstLine="555"/>
              <w:jc w:val="both"/>
            </w:pPr>
            <w:r w:rsidRPr="005C0590"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точностью).</w:t>
            </w:r>
          </w:p>
          <w:p w:rsidR="007678CA" w:rsidRPr="005C0590" w:rsidRDefault="007678CA" w:rsidP="007678CA">
            <w:pPr>
              <w:ind w:firstLine="555"/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 xml:space="preserve">Документация о закупке содержит ссылки на товарные знаки (без указания «или эквивалент»), знаки обслуживания, фирменные наименования, наименование места происхождения товара или наименование производителя и др. 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 xml:space="preserve">Документация содержит условия, приводящие к ограничению конкуренции (сроки, несоразмерные объему </w:t>
            </w:r>
            <w:r w:rsidRPr="005C0590">
              <w:lastRenderedPageBreak/>
              <w:t>поставляемого товара, выполняемых работ, оказываемых услуг)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28"/>
              <w:jc w:val="both"/>
            </w:pPr>
            <w:r w:rsidRPr="005C0590"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3.3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Проверить наличие признаков ограничения доступа к информации о закупке, приводящей к необоснованному ограничению числа участников закупок 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4, 7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Документация (извещение) о закупке не размещена в единой информационной системе.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Закупки не поддаются поиску в единой информационной системе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указывается укрупненное наименование товара (медицинское оборудование, лекарственные средства), использования кодов ОКПД и ОКВЭД, не соответствующих предмету закупки, и т. п.)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3.4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соблюдение  требований к содержанию документации (извещения) о закупке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34, 44, 50,  64, 73, 83, 87, 96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В документации о закупке (конкурс и аукцион) не установлено обеспечение заявки на участие в закупке.</w:t>
            </w:r>
          </w:p>
          <w:p w:rsidR="007678CA" w:rsidRPr="005C0590" w:rsidRDefault="007678CA" w:rsidP="007678CA">
            <w:pPr>
              <w:jc w:val="both"/>
            </w:pPr>
            <w:r w:rsidRPr="005C0590">
              <w:t>В документации о закупке (конкурс и аукцион) не установлено обеспечение исполнения контракта.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t>Размер обеспечения заявки и обеспечения исполнения контракта не соответствует размеру, установленному Законом № 44-ФЗ.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lastRenderedPageBreak/>
              <w:t>Содержание извещения, документации  о закупке, технического задания, проекта контракта не эквивалентны.</w:t>
            </w:r>
          </w:p>
          <w:p w:rsidR="007678CA" w:rsidRPr="005C0590" w:rsidRDefault="007678CA" w:rsidP="007678CA">
            <w:pPr>
              <w:jc w:val="both"/>
            </w:pPr>
            <w:r w:rsidRPr="005C0590">
              <w:t>Сокращение установленных сроков подачи заявок на участие в закупке.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3.5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установленный размер авансирования и его обоснованность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постановление Правительства Российской Федерации о мерах по реализации федерального закона о федеральном бюджете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 xml:space="preserve">Размер авансирования в проекте контракта превышает установленные Правительством Российской Федерации предельные значения. 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3.6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34, 94, 96 </w:t>
            </w:r>
          </w:p>
          <w:p w:rsidR="007678CA" w:rsidRPr="005C0590" w:rsidRDefault="007678CA" w:rsidP="007678CA">
            <w:r w:rsidRPr="005C0590">
              <w:t>Закона № 44-ФЗ</w:t>
            </w:r>
          </w:p>
          <w:p w:rsidR="007678CA" w:rsidRPr="005C0590" w:rsidRDefault="007678CA" w:rsidP="007678CA">
            <w:pPr>
              <w:rPr>
                <w:rFonts w:eastAsia="Calibri"/>
              </w:rPr>
            </w:pPr>
            <w:r w:rsidRPr="005C0590">
              <w:rPr>
                <w:rFonts w:eastAsia="Calibri"/>
              </w:rPr>
              <w:t xml:space="preserve">постановление </w:t>
            </w:r>
            <w:r w:rsidRPr="005C0590">
              <w:t xml:space="preserve">Правительства Российской Федерации </w:t>
            </w:r>
            <w:r w:rsidRPr="005C0590">
              <w:rPr>
                <w:rFonts w:eastAsia="Calibri"/>
              </w:rPr>
              <w:t>от 13 января 2014 г. № 19</w:t>
            </w:r>
          </w:p>
          <w:p w:rsidR="007678CA" w:rsidRPr="005C0590" w:rsidRDefault="007678CA" w:rsidP="007678CA">
            <w:r w:rsidRPr="005C0590">
              <w:rPr>
                <w:rFonts w:eastAsia="Calibri"/>
              </w:rPr>
              <w:t xml:space="preserve">постановление </w:t>
            </w:r>
            <w:r w:rsidRPr="005C0590">
              <w:t xml:space="preserve">Правительства Российской Федерации </w:t>
            </w:r>
            <w:r w:rsidRPr="005C0590">
              <w:rPr>
                <w:rFonts w:eastAsia="Calibri"/>
              </w:rPr>
              <w:t>от 4 сентября 2013 г. № 775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В проекте контракта в установленных Законом                     № 44-ФЗ случаях отсутствуют следующие условия: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об ответственности сторон за неисполнение или ненадлежащее исполнение обязательств, предусмотренных контрактом;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наличие существенных условий данного типа контракта;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наличие возможности изменения контракта;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4) указание, что цена контракта является твердой и определяется на весь срок исполнения контракта; 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указано ориентировочное значение цены контракта либо формула цены и максимальное значение цены контракта в установленных законодательством случаях;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график исполнения контракта (в установленных случаях);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lastRenderedPageBreak/>
              <w:t>в контракте не указана обязанность поставщика (подрядчика, исполнителя) предоставлять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8) условие о порядке и сроках оплаты товара (работы, услуги); 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9)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10) требование обеспечения исполнения контракта;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11) сроки возврата обеспечения исполнения контракта (если обеспечение в денежной форме).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При заключении контракта в случаях, предусмотренных </w:t>
            </w:r>
            <w:r w:rsidRPr="005C0590">
              <w:fldChar w:fldCharType="begin"/>
            </w:r>
            <w:r w:rsidRPr="005C0590">
              <w:instrText>HYPERLINK "consultantplus://offline/ref=D1F5BEBE1E2AE36E197C10AFC8C3D0008E40E1EFAF6F3B143829FC1C9E7115FFBC8AD8E9795A5785vFV8I"</w:instrText>
            </w:r>
            <w:r w:rsidRPr="005C0590">
              <w:fldChar w:fldCharType="separate"/>
            </w:r>
            <w:r w:rsidRPr="005C0590">
              <w:t xml:space="preserve">пунктами </w:t>
            </w:r>
            <w:hyperlink r:id="rId13" w:history="1">
              <w:r w:rsidRPr="005C0590">
                <w:t>пунктами 1</w:t>
              </w:r>
            </w:hyperlink>
            <w:r w:rsidRPr="005C0590">
              <w:t xml:space="preserve">, </w:t>
            </w:r>
            <w:hyperlink r:id="rId14" w:history="1">
              <w:r w:rsidRPr="005C0590">
                <w:t>4</w:t>
              </w:r>
            </w:hyperlink>
            <w:r w:rsidRPr="005C0590">
              <w:t xml:space="preserve">, </w:t>
            </w:r>
            <w:hyperlink r:id="rId15" w:history="1">
              <w:r w:rsidRPr="005C0590">
                <w:t>5</w:t>
              </w:r>
            </w:hyperlink>
            <w:r w:rsidRPr="005C0590">
              <w:t xml:space="preserve">, </w:t>
            </w:r>
            <w:hyperlink r:id="rId16" w:history="1">
              <w:r w:rsidRPr="005C0590">
                <w:t>8</w:t>
              </w:r>
            </w:hyperlink>
            <w:r w:rsidRPr="005C0590">
              <w:t xml:space="preserve">, </w:t>
            </w:r>
            <w:hyperlink r:id="rId17" w:history="1">
              <w:r w:rsidRPr="005C0590">
                <w:t>15</w:t>
              </w:r>
            </w:hyperlink>
            <w:r w:rsidRPr="005C0590">
              <w:t xml:space="preserve">, </w:t>
            </w:r>
            <w:hyperlink r:id="rId18" w:history="1">
              <w:r w:rsidRPr="005C0590">
                <w:t>20</w:t>
              </w:r>
            </w:hyperlink>
            <w:r w:rsidRPr="005C0590">
              <w:t xml:space="preserve">, </w:t>
            </w:r>
            <w:hyperlink r:id="rId19" w:history="1">
              <w:r w:rsidRPr="005C0590">
                <w:t>21</w:t>
              </w:r>
            </w:hyperlink>
            <w:r w:rsidRPr="005C0590">
              <w:t xml:space="preserve">, </w:t>
            </w:r>
            <w:hyperlink r:id="rId20" w:history="1">
              <w:r w:rsidRPr="005C0590">
                <w:t>23</w:t>
              </w:r>
            </w:hyperlink>
            <w:r w:rsidRPr="005C0590">
              <w:t xml:space="preserve">, </w:t>
            </w:r>
            <w:hyperlink r:id="rId21" w:history="1">
              <w:r w:rsidRPr="005C0590">
                <w:t>26</w:t>
              </w:r>
            </w:hyperlink>
            <w:r w:rsidRPr="005C0590">
              <w:t xml:space="preserve">, </w:t>
            </w:r>
            <w:hyperlink r:id="rId22" w:history="1">
              <w:r w:rsidRPr="005C0590">
                <w:t>28</w:t>
              </w:r>
            </w:hyperlink>
            <w:r w:rsidRPr="005C0590">
              <w:t xml:space="preserve">, </w:t>
            </w:r>
            <w:hyperlink r:id="rId23" w:history="1">
              <w:r w:rsidRPr="005C0590">
                <w:t>29</w:t>
              </w:r>
            </w:hyperlink>
            <w:r w:rsidRPr="005C0590">
              <w:t xml:space="preserve">, </w:t>
            </w:r>
            <w:hyperlink r:id="rId24" w:history="1">
              <w:r w:rsidRPr="005C0590">
                <w:t>40</w:t>
              </w:r>
            </w:hyperlink>
            <w:r w:rsidRPr="005C0590">
              <w:t xml:space="preserve">, </w:t>
            </w:r>
            <w:hyperlink r:id="rId25" w:history="1">
              <w:r w:rsidRPr="005C0590">
                <w:t>41</w:t>
              </w:r>
            </w:hyperlink>
            <w:r w:rsidRPr="005C0590">
              <w:t xml:space="preserve">, </w:t>
            </w:r>
            <w:hyperlink r:id="rId26" w:history="1">
              <w:r w:rsidRPr="005C0590">
                <w:t>44</w:t>
              </w:r>
            </w:hyperlink>
            <w:r w:rsidRPr="005C0590">
              <w:t xml:space="preserve"> и </w:t>
            </w:r>
            <w:hyperlink r:id="rId27" w:history="1">
              <w:r w:rsidRPr="005C0590">
                <w:t>45</w:t>
              </w:r>
            </w:hyperlink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fldChar w:fldCharType="end"/>
            </w:r>
            <w:hyperlink r:id="rId28" w:history="1">
              <w:r w:rsidRPr="005C0590">
                <w:t>части 1 статьи 93</w:t>
              </w:r>
            </w:hyperlink>
            <w:r w:rsidRPr="005C0590">
              <w:t xml:space="preserve"> Закона № 44-ФЗ, требования об ответственности могут не применяться 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3.7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порядок оценки заявок, критерии этой оценки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32, 53, 83 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28 ноября 2013 г. № 1085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Применяются не установленные законодательством критерии оценки заявок участников закупки и величины их значимости.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3.8</w:t>
            </w:r>
          </w:p>
        </w:tc>
        <w:tc>
          <w:tcPr>
            <w:tcW w:w="2518" w:type="dxa"/>
          </w:tcPr>
          <w:p w:rsidR="007678CA" w:rsidRPr="005C0590" w:rsidRDefault="007678CA" w:rsidP="007678CA">
            <w:pPr>
              <w:ind w:right="-142"/>
            </w:pPr>
            <w:r w:rsidRPr="005C0590">
              <w:t>Установление преимуществ отдельным участникам закупок:</w:t>
            </w:r>
          </w:p>
          <w:p w:rsidR="007678CA" w:rsidRPr="005C0590" w:rsidRDefault="007678CA" w:rsidP="007678CA">
            <w:pPr>
              <w:ind w:right="-142" w:firstLine="176"/>
            </w:pPr>
            <w:r w:rsidRPr="005C0590">
              <w:t xml:space="preserve">1) субъекты малого предпринимательства; </w:t>
            </w:r>
          </w:p>
          <w:p w:rsidR="007678CA" w:rsidRPr="005C0590" w:rsidRDefault="007678CA" w:rsidP="007678CA">
            <w:pPr>
              <w:ind w:right="-142" w:firstLine="176"/>
            </w:pPr>
            <w:r w:rsidRPr="005C0590">
              <w:t>2) социально ориентированные некоммерческие организации;</w:t>
            </w:r>
          </w:p>
          <w:p w:rsidR="007678CA" w:rsidRPr="005C0590" w:rsidRDefault="007678CA" w:rsidP="007678CA">
            <w:pPr>
              <w:ind w:right="-142" w:firstLine="176"/>
            </w:pPr>
            <w:r w:rsidRPr="005C0590">
              <w:t>3) учреждения и предприятия уголовно- исполнительной системы;</w:t>
            </w:r>
          </w:p>
          <w:p w:rsidR="007678CA" w:rsidRPr="005C0590" w:rsidRDefault="007678CA" w:rsidP="007678CA">
            <w:pPr>
              <w:ind w:right="-142" w:firstLine="176"/>
            </w:pPr>
            <w:r w:rsidRPr="005C0590">
              <w:t>4) организации инвалидов.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28, 29, 30 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pPr>
              <w:pStyle w:val="ConsPlusNormal"/>
              <w:jc w:val="both"/>
            </w:pPr>
            <w:r w:rsidRPr="005C0590">
              <w:t>постановление Правительства</w:t>
            </w:r>
          </w:p>
          <w:p w:rsidR="007678CA" w:rsidRPr="005C0590" w:rsidRDefault="007678CA" w:rsidP="007678CA">
            <w:pPr>
              <w:pStyle w:val="ConsPlusNormal"/>
              <w:jc w:val="both"/>
            </w:pPr>
            <w:r w:rsidRPr="005C0590">
              <w:t>Российской Федерации</w:t>
            </w:r>
          </w:p>
          <w:p w:rsidR="007678CA" w:rsidRPr="005C0590" w:rsidRDefault="007678CA" w:rsidP="007678CA">
            <w:pPr>
              <w:pStyle w:val="ConsPlusNormal"/>
              <w:jc w:val="both"/>
            </w:pPr>
            <w:r w:rsidRPr="005C0590">
              <w:t>от 17 марта 2015 г. № 238</w:t>
            </w:r>
          </w:p>
          <w:p w:rsidR="007678CA" w:rsidRPr="005C0590" w:rsidRDefault="007678CA" w:rsidP="007678CA">
            <w:pPr>
              <w:rPr>
                <w:rFonts w:eastAsia="Calibri"/>
              </w:rPr>
            </w:pPr>
            <w:r w:rsidRPr="005C0590">
              <w:t xml:space="preserve"> приказ Росстата от </w:t>
            </w:r>
            <w:r w:rsidRPr="005C0590">
              <w:rPr>
                <w:rFonts w:eastAsia="Calibri"/>
              </w:rPr>
              <w:t xml:space="preserve">12 ноября 2014 г. № 654 </w:t>
            </w:r>
          </w:p>
          <w:p w:rsidR="007678CA" w:rsidRPr="005C0590" w:rsidRDefault="007678CA" w:rsidP="007678CA"/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Отсутствие закупок у субъектов малого предпринимательства, социально ориентированных некоммерческих организаций.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Объем закупок, предусмотренный планом-графиком, у субъектов малого предпринимательства, социально ориентированных некоммерческих организаций составляет менее 15 % совокупного годового объема закупок.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(или) он не размещен в единой информационной системе.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Начальная (максимальная) цена контракта при осуществлении закупки у субъектов малого предпринимательства, социально ориентированных некоммерческих организаций превышает 20 млн. рублей.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Учреждениям и предприятиям уголовно-исполнительной системы в установленных случаях не предоставлены преимущества в отношении предлагаемой ими цены контракта в размере до 15 % (или предоставлены преимущества в большем объеме).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Организациям инвалидов в установленных случаях не предоставлены преимущества в отношении предлагаемой </w:t>
            </w:r>
            <w:r w:rsidRPr="005C0590">
              <w:lastRenderedPageBreak/>
              <w:t>ими цены контракта в размере до 15 % (или предоставлены преимущества в большем объеме)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lastRenderedPageBreak/>
              <w:t>4.  Заключенный контракт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4.1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34, 54, 70, 78, 83, 90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Контракт не соответствует проекту контракта, предусмотренному документацией (извещением) о закупке.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Цена контракта превышает цену контракта, указанную в протоколе закупки.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Характеристики объекта закупки, указанные в заявке участника закупки и в контракте, не соответствуют друг другу.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Контракт подписан не уполномоченным лицом.</w:t>
            </w:r>
          </w:p>
          <w:p w:rsidR="007678CA" w:rsidRPr="005C0590" w:rsidRDefault="007678CA" w:rsidP="007678CA">
            <w:pPr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4.2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Проверить соблюдение сроков заключения контрактов 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54, 70, 78, 83, 90, 93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Не соблюдены сроки заключения контракта по результатам проведения закупок.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lastRenderedPageBreak/>
              <w:t>Заключение контракта ранее даты размещения в единой информационной системе извещения об осуществлении закупки у единственного поставщика (подрядчика, исполнителя) или заключение контракта с нарушением установленного срока.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4.3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наличие и соответствие законодательству предоставленного обеспечения исполнения контракта</w:t>
            </w:r>
          </w:p>
          <w:p w:rsidR="007678CA" w:rsidRPr="005C0590" w:rsidRDefault="007678CA" w:rsidP="007678CA"/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34, 45, 54, 70, 96</w:t>
            </w:r>
          </w:p>
          <w:p w:rsidR="007678CA" w:rsidRPr="005C0590" w:rsidRDefault="007678CA" w:rsidP="007678CA">
            <w:r w:rsidRPr="005C0590">
              <w:t xml:space="preserve">Закона № 44-ФЗ, </w:t>
            </w:r>
          </w:p>
          <w:p w:rsidR="007678CA" w:rsidRPr="005C0590" w:rsidRDefault="007678CA" w:rsidP="007678CA">
            <w:r w:rsidRPr="005C0590">
              <w:t>статья 176</w:t>
            </w:r>
            <w:r w:rsidRPr="005C0590">
              <w:rPr>
                <w:vertAlign w:val="superscript"/>
              </w:rPr>
              <w:t>1</w:t>
            </w:r>
            <w:r w:rsidRPr="005C0590">
              <w:t xml:space="preserve"> Налогового кодекса Российской Федерации, 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8 ноября 2013 г. № 1005</w:t>
            </w:r>
          </w:p>
          <w:p w:rsidR="007678CA" w:rsidRPr="005C0590" w:rsidRDefault="007678CA" w:rsidP="007678CA"/>
        </w:tc>
        <w:tc>
          <w:tcPr>
            <w:tcW w:w="5956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"/>
              <w:jc w:val="both"/>
            </w:pPr>
            <w:r w:rsidRPr="005C0590">
              <w:t>Непредоставление или предоставление с нарушением условий (после заключения контракта) заказчику обеспечения исполнения контракта.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"/>
              <w:jc w:val="both"/>
            </w:pPr>
            <w:r w:rsidRPr="005C0590">
              <w:t xml:space="preserve"> Отсутствие банковской гарантии в реестре или включение в реестр банковских гарантий с нарушением срока.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"/>
              <w:jc w:val="both"/>
            </w:pPr>
            <w:r w:rsidRPr="005C0590">
              <w:t>Отсутствуют документы, подтверждающие предоставление обеспечения исполнения контракта.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"/>
              <w:jc w:val="both"/>
            </w:pPr>
            <w:r w:rsidRPr="005C0590">
              <w:t>Размер обеспечения исполнения контракта не соответствует размеру, предусмотренному документацией о закупке (меньше).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36"/>
              <w:jc w:val="both"/>
            </w:pPr>
            <w:r w:rsidRPr="005C0590">
              <w:t xml:space="preserve">Банковская гарантия не соответствует установленным требованиям. 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5.  Закупка у единственного поставщика (подрядчика, исполнителя)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5.1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обоснование и законность выбора способа определения поставщика (подрядчика, исполнителя) при закупке у единственного поставщика (подрядчика, исполнителя)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93 Закона № 44-ФЗ,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26 декабря 2013 г. № 1292,</w:t>
            </w:r>
          </w:p>
          <w:p w:rsidR="007678CA" w:rsidRPr="005C0590" w:rsidRDefault="007678CA" w:rsidP="007678CA">
            <w:r w:rsidRPr="005C0590">
              <w:t>приказ Минэкономразвития России от 31 марта                    2015 г. № 189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Применение способа закупки у единственного поставщика (подрядчика, исполнителя) в неустановленных случаях.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соблюден в установленных случаях порядок уведомления контрольного органа о заключении контракта с единственным поставщиком (подрядчиком, исполнителем).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Не соблюден в установленных случаях порядок согласования возможности заключения контракта с единственным поставщиком (подрядчиком, исполнителем).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Совокупный годовой объем закупок у единственного поставщика (подрядчика, исполнителя) на сумму не более 100 тыс. рублей превышает 5 % размера средств, предусмотренных на осуществление всех закупок заказчика в соответствии с планом-графиком, и (или) составляет более чем 50 млн. рублей в год.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Совокупный годовой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не более 400 тыс. рублей превышает 50% размера средств, предусмотренных на осуществление всех закупок заказчика в соответствии с планом-графиком, и (или) составляет более чем 20 млн. рублей в год.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Извещения о закупке у единственного поставщика (подрядчика, исполнителя) в установленных случаях не размещено в единой информационной системе или размещено с нарушением сроков.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Отсутствует документально оформленный отчет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В соответствии с пунктом 4 части 1 статьи 93 Закона    № 44-ФЗ.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В соответствии с пунктом 5 части 1 статьи 93 Закона       № 44-ФЗ.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В случаях, не предусмотренных </w:t>
            </w:r>
            <w:hyperlink r:id="rId29" w:history="1">
              <w:r w:rsidRPr="005C0590">
                <w:t xml:space="preserve">пунктами </w:t>
              </w:r>
              <w:hyperlink r:id="rId30" w:history="1">
                <w:r w:rsidRPr="005C0590">
                  <w:t>1</w:t>
                </w:r>
              </w:hyperlink>
              <w:r w:rsidRPr="005C0590">
                <w:t xml:space="preserve">, </w:t>
              </w:r>
              <w:hyperlink r:id="rId31" w:history="1">
                <w:r w:rsidRPr="005C0590">
                  <w:t>2</w:t>
                </w:r>
              </w:hyperlink>
              <w:r w:rsidRPr="005C0590">
                <w:t xml:space="preserve">, </w:t>
              </w:r>
              <w:hyperlink r:id="rId32" w:history="1">
                <w:r w:rsidRPr="005C0590">
                  <w:t>4</w:t>
                </w:r>
              </w:hyperlink>
              <w:r w:rsidRPr="005C0590">
                <w:t xml:space="preserve">, </w:t>
              </w:r>
              <w:hyperlink r:id="rId33" w:history="1">
                <w:r w:rsidRPr="005C0590">
                  <w:t>5</w:t>
                </w:r>
              </w:hyperlink>
              <w:r w:rsidRPr="005C0590">
                <w:t xml:space="preserve">, </w:t>
              </w:r>
              <w:hyperlink r:id="rId34" w:history="1">
                <w:r w:rsidRPr="005C0590">
                  <w:t>7</w:t>
                </w:r>
              </w:hyperlink>
              <w:r w:rsidRPr="005C0590">
                <w:t xml:space="preserve">, </w:t>
              </w:r>
              <w:hyperlink r:id="rId35" w:history="1">
                <w:r w:rsidRPr="005C0590">
                  <w:t>8</w:t>
                </w:r>
              </w:hyperlink>
              <w:r w:rsidRPr="005C0590">
                <w:t xml:space="preserve">, </w:t>
              </w:r>
              <w:hyperlink r:id="rId36" w:history="1">
                <w:r w:rsidRPr="005C0590">
                  <w:t>15</w:t>
                </w:r>
              </w:hyperlink>
              <w:r w:rsidRPr="005C0590">
                <w:t xml:space="preserve">, </w:t>
              </w:r>
              <w:hyperlink r:id="rId37" w:history="1">
                <w:r w:rsidRPr="005C0590">
                  <w:t>16</w:t>
                </w:r>
              </w:hyperlink>
              <w:r w:rsidRPr="005C0590">
                <w:t xml:space="preserve">, </w:t>
              </w:r>
              <w:hyperlink r:id="rId38" w:history="1">
                <w:r w:rsidRPr="005C0590">
                  <w:t>19</w:t>
                </w:r>
              </w:hyperlink>
              <w:r w:rsidRPr="005C0590">
                <w:t xml:space="preserve"> - </w:t>
              </w:r>
              <w:hyperlink r:id="rId39" w:history="1">
                <w:r w:rsidRPr="005C0590">
                  <w:t>21</w:t>
                </w:r>
              </w:hyperlink>
              <w:r w:rsidRPr="005C0590">
                <w:t xml:space="preserve">, </w:t>
              </w:r>
              <w:hyperlink r:id="rId40" w:history="1">
                <w:r w:rsidRPr="005C0590">
                  <w:t>24</w:t>
                </w:r>
              </w:hyperlink>
              <w:r w:rsidRPr="005C0590">
                <w:t xml:space="preserve"> - </w:t>
              </w:r>
              <w:hyperlink r:id="rId41" w:history="1">
                <w:r w:rsidRPr="005C0590">
                  <w:t>26</w:t>
                </w:r>
              </w:hyperlink>
              <w:r w:rsidRPr="005C0590">
                <w:t xml:space="preserve">, </w:t>
              </w:r>
              <w:hyperlink r:id="rId42" w:history="1">
                <w:r w:rsidRPr="005C0590">
                  <w:t>28</w:t>
                </w:r>
              </w:hyperlink>
              <w:r w:rsidRPr="005C0590">
                <w:t xml:space="preserve">, </w:t>
              </w:r>
              <w:hyperlink r:id="rId43" w:history="1">
                <w:r w:rsidRPr="005C0590">
                  <w:t>29</w:t>
                </w:r>
              </w:hyperlink>
              <w:r w:rsidRPr="005C0590">
                <w:t xml:space="preserve">, </w:t>
              </w:r>
              <w:hyperlink r:id="rId44" w:history="1">
                <w:r w:rsidRPr="005C0590">
                  <w:t>33</w:t>
                </w:r>
              </w:hyperlink>
              <w:r w:rsidRPr="005C0590">
                <w:t xml:space="preserve">, </w:t>
              </w:r>
              <w:hyperlink r:id="rId45" w:history="1">
                <w:r w:rsidRPr="005C0590">
                  <w:t>36</w:t>
                </w:r>
              </w:hyperlink>
              <w:r w:rsidRPr="005C0590">
                <w:t xml:space="preserve">, </w:t>
              </w:r>
              <w:hyperlink r:id="rId46" w:history="1">
                <w:r w:rsidRPr="005C0590">
                  <w:t>42</w:t>
                </w:r>
              </w:hyperlink>
              <w:r w:rsidRPr="005C0590">
                <w:t xml:space="preserve">, </w:t>
              </w:r>
              <w:hyperlink r:id="rId47" w:history="1">
                <w:r w:rsidRPr="005C0590">
                  <w:t>44</w:t>
                </w:r>
              </w:hyperlink>
              <w:r w:rsidRPr="005C0590">
                <w:t xml:space="preserve">, </w:t>
              </w:r>
              <w:hyperlink r:id="rId48" w:history="1">
                <w:r w:rsidRPr="005C0590">
                  <w:t>45</w:t>
                </w:r>
              </w:hyperlink>
            </w:hyperlink>
            <w:r w:rsidRPr="005C0590">
              <w:t xml:space="preserve"> </w:t>
            </w:r>
            <w:hyperlink r:id="rId49" w:history="1">
              <w:r w:rsidRPr="005C0590">
                <w:t>части 1</w:t>
              </w:r>
            </w:hyperlink>
            <w:r w:rsidRPr="005C0590">
              <w:t xml:space="preserve"> статьи 93 Закона  № 44-ФЗ.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5.2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93 Закона № 44-ФЗ</w:t>
            </w:r>
          </w:p>
          <w:p w:rsidR="007678CA" w:rsidRPr="005C0590" w:rsidRDefault="007678CA" w:rsidP="007678CA"/>
        </w:tc>
        <w:tc>
          <w:tcPr>
            <w:tcW w:w="5956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 xml:space="preserve">В контракте отсутствуют сведения о расчете и обосновании цены контракта (в случаях, не предусмотренных </w:t>
            </w:r>
            <w:hyperlink r:id="rId50" w:history="1">
              <w:r w:rsidRPr="005C0590">
                <w:t xml:space="preserve">пунктами </w:t>
              </w:r>
              <w:hyperlink r:id="rId51" w:history="1">
                <w:r w:rsidRPr="005C0590">
                  <w:t>1</w:t>
                </w:r>
              </w:hyperlink>
              <w:r w:rsidRPr="005C0590">
                <w:t xml:space="preserve">, </w:t>
              </w:r>
              <w:hyperlink r:id="rId52" w:history="1">
                <w:r w:rsidRPr="005C0590">
                  <w:t>2</w:t>
                </w:r>
              </w:hyperlink>
              <w:r w:rsidRPr="005C0590">
                <w:t xml:space="preserve">, </w:t>
              </w:r>
              <w:hyperlink r:id="rId53" w:history="1">
                <w:r w:rsidRPr="005C0590">
                  <w:t>4</w:t>
                </w:r>
              </w:hyperlink>
              <w:r w:rsidRPr="005C0590">
                <w:t xml:space="preserve">, </w:t>
              </w:r>
              <w:hyperlink r:id="rId54" w:history="1">
                <w:r w:rsidRPr="005C0590">
                  <w:t>5</w:t>
                </w:r>
              </w:hyperlink>
              <w:r w:rsidRPr="005C0590">
                <w:t xml:space="preserve">, </w:t>
              </w:r>
              <w:hyperlink r:id="rId55" w:history="1">
                <w:r w:rsidRPr="005C0590">
                  <w:t>7</w:t>
                </w:r>
              </w:hyperlink>
              <w:r w:rsidRPr="005C0590">
                <w:t xml:space="preserve">, </w:t>
              </w:r>
              <w:hyperlink r:id="rId56" w:history="1">
                <w:r w:rsidRPr="005C0590">
                  <w:t>8</w:t>
                </w:r>
              </w:hyperlink>
              <w:r w:rsidRPr="005C0590">
                <w:t xml:space="preserve">, </w:t>
              </w:r>
              <w:hyperlink r:id="rId57" w:history="1">
                <w:r w:rsidRPr="005C0590">
                  <w:t>15</w:t>
                </w:r>
              </w:hyperlink>
              <w:r w:rsidRPr="005C0590">
                <w:t xml:space="preserve">, </w:t>
              </w:r>
              <w:hyperlink r:id="rId58" w:history="1">
                <w:r w:rsidRPr="005C0590">
                  <w:t>16</w:t>
                </w:r>
              </w:hyperlink>
              <w:r w:rsidRPr="005C0590">
                <w:t xml:space="preserve">, </w:t>
              </w:r>
              <w:hyperlink r:id="rId59" w:history="1">
                <w:r w:rsidRPr="005C0590">
                  <w:t>19</w:t>
                </w:r>
              </w:hyperlink>
              <w:r w:rsidRPr="005C0590">
                <w:t xml:space="preserve"> - </w:t>
              </w:r>
              <w:hyperlink r:id="rId60" w:history="1">
                <w:r w:rsidRPr="005C0590">
                  <w:t>21</w:t>
                </w:r>
              </w:hyperlink>
              <w:r w:rsidRPr="005C0590">
                <w:t xml:space="preserve">, </w:t>
              </w:r>
              <w:hyperlink r:id="rId61" w:history="1">
                <w:r w:rsidRPr="005C0590">
                  <w:t>24</w:t>
                </w:r>
              </w:hyperlink>
              <w:r w:rsidRPr="005C0590">
                <w:t xml:space="preserve"> - </w:t>
              </w:r>
              <w:hyperlink r:id="rId62" w:history="1">
                <w:r w:rsidRPr="005C0590">
                  <w:t>26</w:t>
                </w:r>
              </w:hyperlink>
              <w:r w:rsidRPr="005C0590">
                <w:t xml:space="preserve">, </w:t>
              </w:r>
              <w:hyperlink r:id="rId63" w:history="1">
                <w:r w:rsidRPr="005C0590">
                  <w:t>28</w:t>
                </w:r>
              </w:hyperlink>
              <w:r w:rsidRPr="005C0590">
                <w:t xml:space="preserve">, </w:t>
              </w:r>
              <w:hyperlink r:id="rId64" w:history="1">
                <w:r w:rsidRPr="005C0590">
                  <w:t>29</w:t>
                </w:r>
              </w:hyperlink>
              <w:r w:rsidRPr="005C0590">
                <w:t xml:space="preserve">, </w:t>
              </w:r>
              <w:hyperlink r:id="rId65" w:history="1">
                <w:r w:rsidRPr="005C0590">
                  <w:t>33</w:t>
                </w:r>
              </w:hyperlink>
              <w:r w:rsidRPr="005C0590">
                <w:t xml:space="preserve">, </w:t>
              </w:r>
              <w:hyperlink r:id="rId66" w:history="1">
                <w:r w:rsidRPr="005C0590">
                  <w:t>36</w:t>
                </w:r>
              </w:hyperlink>
              <w:r w:rsidRPr="005C0590">
                <w:t xml:space="preserve">, </w:t>
              </w:r>
              <w:hyperlink r:id="rId67" w:history="1">
                <w:r w:rsidRPr="005C0590">
                  <w:t>42</w:t>
                </w:r>
              </w:hyperlink>
              <w:r w:rsidRPr="005C0590">
                <w:t xml:space="preserve">, </w:t>
              </w:r>
              <w:hyperlink r:id="rId68" w:history="1">
                <w:r w:rsidRPr="005C0590">
                  <w:t>44</w:t>
                </w:r>
              </w:hyperlink>
              <w:r w:rsidRPr="005C0590">
                <w:t xml:space="preserve">, </w:t>
              </w:r>
              <w:hyperlink r:id="rId69" w:history="1">
                <w:r w:rsidRPr="005C0590">
                  <w:t>45</w:t>
                </w:r>
              </w:hyperlink>
            </w:hyperlink>
            <w:r w:rsidRPr="005C0590">
              <w:t xml:space="preserve"> </w:t>
            </w:r>
            <w:hyperlink r:id="rId70" w:history="1">
              <w:r w:rsidRPr="005C0590">
                <w:t>части 1</w:t>
              </w:r>
            </w:hyperlink>
            <w:r w:rsidRPr="005C0590">
              <w:t xml:space="preserve"> статьи 93 Закона  № 44-ФЗ).</w:t>
            </w: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pStyle w:val="a7"/>
              <w:tabs>
                <w:tab w:val="left" w:pos="317"/>
              </w:tabs>
              <w:ind w:left="0"/>
              <w:jc w:val="both"/>
            </w:pPr>
            <w:r w:rsidRPr="005C0590">
              <w:t>Завышение цены контракта (по сравнению со среднерыночной) при осуществлении закупки у единственного поставщика (заключение контракта с нарушением Закона № 44-ФЗ) необходимо квалифицировать как неэффективное использование бюджетных средств</w:t>
            </w: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t>6.  Процедура закупки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6.1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Проверить наличие обеспечения заявок при </w:t>
            </w:r>
            <w:r w:rsidRPr="005C0590">
              <w:lastRenderedPageBreak/>
              <w:t>проведении конкурсов и закрытых аукционов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lastRenderedPageBreak/>
              <w:t xml:space="preserve">Статьи 44, 45 </w:t>
            </w:r>
          </w:p>
          <w:p w:rsidR="007678CA" w:rsidRPr="005C0590" w:rsidRDefault="007678CA" w:rsidP="007678CA">
            <w:r w:rsidRPr="005C0590">
              <w:t>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Допуск участников закупок к участию в конкурсе и закрытом аукционе, не представивших обеспечение заявок.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Размер, форма и содержание обеспечения заявки не соответствует установленным требованиям Закона  № 44-ФЗ и документации о закупке.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6.2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применение антидемпинговых мер при проведении конкурса и аукциона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37, 96 </w:t>
            </w:r>
          </w:p>
          <w:p w:rsidR="007678CA" w:rsidRPr="005C0590" w:rsidRDefault="007678CA" w:rsidP="007678CA">
            <w:r w:rsidRPr="005C0590">
              <w:t>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t>Неприменение антидемпинговых мер к участникам конкурса и аукциона (в случаях, когда цена контракта, предложенная участником, на 25 % и более процентов ниже начальной (максимальной) цены контракта)</w:t>
            </w:r>
          </w:p>
          <w:p w:rsidR="007678CA" w:rsidRPr="005C0590" w:rsidRDefault="007678CA" w:rsidP="007678CA">
            <w:pPr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t>Антидемпинговые меры: контракт заключается только после предоставления участником: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ind w:firstLine="505"/>
              <w:jc w:val="both"/>
            </w:pPr>
            <w:r w:rsidRPr="005C0590">
              <w:t>1) обеспечения исполнения контракта в размере, превышающем в 1,5 раза размер обеспечения исполнения контракта, указанный в документации о закупке (конкурс или аукцион), но не менее размера аванса,  или</w:t>
            </w:r>
          </w:p>
          <w:p w:rsidR="007678CA" w:rsidRPr="005C0590" w:rsidRDefault="007678CA" w:rsidP="007678CA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r w:rsidRPr="005C0590">
              <w:t>2) информации, подтверждающей добросовестность участника (в случае, когда начальная (максимальная) цена контракта составляет 15 млн. рублей и менее).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6.3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Проверить и оценить обоснованность допуска (отказа в допуске) участников </w:t>
            </w:r>
            <w:r w:rsidRPr="005C0590">
              <w:lastRenderedPageBreak/>
              <w:t>закупки, отстранение участника закупки от участия в определении поставщика (подрядчика, исполнителя) или отказ от заключения контракта,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lastRenderedPageBreak/>
              <w:t xml:space="preserve">Статьи 31, 53, 67, 69 78, 83 </w:t>
            </w:r>
          </w:p>
          <w:p w:rsidR="007678CA" w:rsidRPr="005C0590" w:rsidRDefault="007678CA" w:rsidP="007678CA">
            <w:r w:rsidRPr="005C0590">
              <w:t>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Допуск (отклонение, отстранение) участника закупки с нарушением требований и условий, установленных в извещении и документации о закупке.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lastRenderedPageBreak/>
              <w:t>Отказ заказчика от заключения контракта с участником закупки с нарушением требований, установленных в Законе № 44-ФЗ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 xml:space="preserve">Необходимо проанализировать статистику поданных и допущенных заявок на участие в закупке. В случае, если значительная часть </w:t>
            </w:r>
            <w:r w:rsidRPr="005C0590">
              <w:lastRenderedPageBreak/>
              <w:t>заявок на участие в закупке отклонена, целесообразно проанализировать наличие обжалований в контрольные органы, а также провести оценку требований, содержащихся в документации о закупке, в части наличия требований, сформированных под конкретный товар (работу, услугу) или под конкретного поставщика (подрядчика, исполнителя).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6.4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порядок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32, 53, 83 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28 ноября 2013 г. № 1085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Применяются не установленные документацией о закупке критерии оценки заявок участников закупки и величины их значимости.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Не соблюден порядок оценки заявок участников закупки, предусмотренный документацией о закупке.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6.5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протоколы, составленных в ходе осуществления закупок, включая их наличие, требования к содержанию и размещению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52, 53, 67, 68, 69, 78, 81, 82, 83, 85, 89, 90 </w:t>
            </w:r>
          </w:p>
          <w:p w:rsidR="007678CA" w:rsidRPr="005C0590" w:rsidRDefault="007678CA" w:rsidP="007678CA">
            <w:r w:rsidRPr="005C0590">
              <w:t>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Отсутствуют протоколы закупок.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Содержание протоколов не соответствуют установленным требованиям.</w:t>
            </w:r>
          </w:p>
          <w:p w:rsidR="007678CA" w:rsidRPr="005C0590" w:rsidRDefault="007678CA" w:rsidP="007678CA">
            <w:pPr>
              <w:jc w:val="both"/>
            </w:pPr>
            <w:r w:rsidRPr="005C0590">
              <w:t>Протоколы не подписаны членами комиссии по осуществлению закупки (заказчиком – в случае проведения закрытого аукциона) либо подписаны при отсутствии кворума.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Протоколы не размещены в единой информационной системе или размещены с нарушением сроков.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lastRenderedPageBreak/>
              <w:t>7.  Исполнение государственного контракта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7.1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34, 95 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28 ноября 2013 г. № 1090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Дополнительное соглашение к контракту заключено незаконно:</w:t>
            </w:r>
          </w:p>
          <w:p w:rsidR="007678CA" w:rsidRPr="005C0590" w:rsidRDefault="007678CA" w:rsidP="007678CA">
            <w:pPr>
              <w:ind w:firstLine="634"/>
              <w:jc w:val="both"/>
            </w:pPr>
            <w:r w:rsidRPr="005C0590"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7678CA" w:rsidRPr="005C0590" w:rsidRDefault="007678CA" w:rsidP="007678CA">
            <w:pPr>
              <w:ind w:firstLine="603"/>
              <w:jc w:val="both"/>
            </w:pPr>
            <w:r w:rsidRPr="005C0590">
              <w:t>2) изменение объема закупки в случае, если данное право не было предусмотрено документацией о закупке (конкурс, аукцион) и контрактом, контрактом с единственным поставщиком (подрядчиком, исполнителем);</w:t>
            </w:r>
          </w:p>
          <w:p w:rsidR="007678CA" w:rsidRPr="005C0590" w:rsidRDefault="007678CA" w:rsidP="007678CA">
            <w:pPr>
              <w:ind w:firstLine="603"/>
              <w:jc w:val="both"/>
            </w:pPr>
            <w:r w:rsidRPr="005C0590">
              <w:t xml:space="preserve">3) изменение объема закупки в случае, если данное право было предусмотрено документацией о закупке (конкурс, аукцион) и контрактом, контрактом с </w:t>
            </w:r>
            <w:r w:rsidRPr="005C0590">
              <w:lastRenderedPageBreak/>
              <w:t>единственным поставщиком (подрядчиком, исполнителем) свыше 10 %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(по предмету, количеству, объему, срокам, порядку оплаты).</w:t>
            </w:r>
          </w:p>
          <w:p w:rsidR="007678CA" w:rsidRPr="005C0590" w:rsidRDefault="007678CA" w:rsidP="007678CA">
            <w:pPr>
              <w:jc w:val="both"/>
            </w:pPr>
            <w:r w:rsidRPr="005C0590"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</w:t>
            </w:r>
            <w:r w:rsidRPr="005C0590">
              <w:lastRenderedPageBreak/>
              <w:t>необходимо квалифицировать как неэффективность расходования бюджетных средств и направлять соответствующие документы в правоохранительные органы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7.2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Проверить и оценить порядок расторжения контракта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 xml:space="preserve">Статьи 34, 95 </w:t>
            </w:r>
          </w:p>
          <w:p w:rsidR="007678CA" w:rsidRPr="005C0590" w:rsidRDefault="007678CA" w:rsidP="007678CA">
            <w:r w:rsidRPr="005C0590">
              <w:t>Закона № 44-ФЗ,</w:t>
            </w:r>
          </w:p>
          <w:p w:rsidR="007678CA" w:rsidRPr="005C0590" w:rsidRDefault="007678CA" w:rsidP="007678CA">
            <w:r w:rsidRPr="005C0590">
              <w:t>статьи 310, 523, 782 Гражданского кодекса Российской Федерации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Контракт расторгнут незаконно.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Не соблюден порядок одностороннего расторжения контракта, предусмотренный статьей 95 Закона  № 44-ФЗ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  <w:r w:rsidRPr="005C0590">
              <w:t>Заказчик вправе принять решение об одностороннем отказе от исполнения контракта при условии, если это было предусмотрено контрактом.</w:t>
            </w:r>
          </w:p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7.3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Проверить наличие экспертизы результатов, предусмотренных контрактом, и отчета о результатах отдельного этапа исполнения контракта поставки </w:t>
            </w:r>
            <w:r w:rsidRPr="005C0590">
              <w:lastRenderedPageBreak/>
              <w:t>товара, выполненной работы или оказанной услуге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lastRenderedPageBreak/>
              <w:t>Статья 94 Закона № 44-ФЗ,</w:t>
            </w:r>
          </w:p>
          <w:p w:rsidR="007678CA" w:rsidRPr="005C0590" w:rsidRDefault="007678CA" w:rsidP="007678CA">
            <w:r w:rsidRPr="005C0590">
              <w:t>постановление Правительства Российской Федерации от 28 ноября 2013 г. № 1093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Отсутствует экспертиза результатов, предусмотренных контрактом.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lastRenderedPageBreak/>
              <w:t>Непривлечение экспертов, экспертных организаций при закупке у единственного поставщика (подрядчика, исполнителя) в установленных законом случаях.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При приемке поставленного товара, выполненной работы или оказанной услуги, результатов отдельного этапа исполнения контракта в состав приемочной комиссии заказчика входит менее 5 человек.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Отсутствуют документы о приемке поставленного товара, выполненной работы или оказанной услуги.</w:t>
            </w:r>
          </w:p>
          <w:p w:rsidR="007678CA" w:rsidRPr="005C0590" w:rsidRDefault="007678CA" w:rsidP="007678CA">
            <w:pPr>
              <w:jc w:val="both"/>
            </w:pPr>
            <w:r w:rsidRPr="005C0590">
              <w:t>Отсутствует отчет об исполнении контракта (отдельного этапа контракта).</w:t>
            </w:r>
          </w:p>
          <w:p w:rsidR="007678CA" w:rsidRPr="005C0590" w:rsidRDefault="007678CA" w:rsidP="007678CA">
            <w:pPr>
              <w:jc w:val="both"/>
            </w:pPr>
            <w:r w:rsidRPr="005C0590">
              <w:t>Отчет об исполнении контракта (отдельного этапа контракта) отсутствует в единой информационной системе или размещен с нарушением установленных сроков.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Может проводиться как силами заказчика, так и с привлечением на основе контракта экспертов, экспертных организаций.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pStyle w:val="ConsPlusNormal"/>
              <w:ind w:firstLine="54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За исключением случаев, уставленных пунктами </w:t>
            </w:r>
            <w:hyperlink r:id="rId71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 xml:space="preserve"> 1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 - </w:t>
            </w:r>
            <w:hyperlink r:id="rId72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9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73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14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74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15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75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17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 - </w:t>
            </w:r>
            <w:hyperlink r:id="rId76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23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77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пунктом 24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 (только при осуществлении закупок для обеспечения федеральных нужд), </w:t>
            </w:r>
            <w:hyperlink r:id="rId78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пунктами 25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79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26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0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28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 - </w:t>
            </w:r>
            <w:hyperlink r:id="rId81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30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2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32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3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33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4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36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5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40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6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41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7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42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8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>44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hyperlink r:id="rId89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 xml:space="preserve">45 </w:t>
              </w:r>
            </w:hyperlink>
            <w:hyperlink r:id="rId90" w:history="1">
              <w:r w:rsidRPr="005C0590">
                <w:rPr>
                  <w:rFonts w:asciiTheme="minorHAnsi" w:hAnsiTheme="minorHAnsi" w:cstheme="minorBidi"/>
                  <w:sz w:val="22"/>
                  <w:szCs w:val="22"/>
                </w:rPr>
                <w:t xml:space="preserve"> части 1 статьи 93</w:t>
              </w:r>
            </w:hyperlink>
            <w:r w:rsidRPr="005C0590">
              <w:rPr>
                <w:rFonts w:asciiTheme="minorHAnsi" w:hAnsiTheme="minorHAnsi" w:cstheme="minorBidi"/>
                <w:sz w:val="22"/>
                <w:szCs w:val="22"/>
              </w:rPr>
              <w:t xml:space="preserve"> Закона  № 44-ФЗ.</w:t>
            </w:r>
          </w:p>
          <w:p w:rsidR="007678CA" w:rsidRPr="005C0590" w:rsidRDefault="007678CA" w:rsidP="007678CA">
            <w:pPr>
              <w:autoSpaceDE w:val="0"/>
              <w:autoSpaceDN w:val="0"/>
              <w:adjustRightInd w:val="0"/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Если заказчиком такая комиссия создана, поскольку создание комиссии это право заказчика</w:t>
            </w:r>
          </w:p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lastRenderedPageBreak/>
              <w:t>7.4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Оценить своевременность действий заказчика по реализации условий контракта, включая своевременность расчетов по контракту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13, 34, 94</w:t>
            </w:r>
          </w:p>
          <w:p w:rsidR="007678CA" w:rsidRPr="005C0590" w:rsidRDefault="007678CA" w:rsidP="007678CA">
            <w:r w:rsidRPr="005C0590">
              <w:t>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Приемка товаров (работ, услуг) осуществлена с нарушением сроков и порядка, установленных контрактом.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  <w:r w:rsidRPr="005C0590">
              <w:t>Расчеты по контракту проведены с нарушением сроков, установленных контрактом.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7.5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Оценить соответствие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13, 34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 xml:space="preserve">Поставленные товары, выполненные работы, оказанные услуги не соответствуют контрактным обязательствам поставщика (подрядчика, исполнителя) в целом или частично, а также целям осуществления закупок. 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7.6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Оценить целевой характер использования поставленных товаров, результатов выполненных работ и оказанных услуг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Статья 13 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Поставленные товары, результаты выполненных работ и оказанных услуг не используются, используются не по назначению или неэффективно (частично).</w:t>
            </w: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  <w:p w:rsidR="007678CA" w:rsidRPr="005C0590" w:rsidRDefault="007678CA" w:rsidP="007678CA">
            <w:pPr>
              <w:jc w:val="both"/>
            </w:pP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16098" w:type="dxa"/>
            <w:gridSpan w:val="5"/>
          </w:tcPr>
          <w:p w:rsidR="007678CA" w:rsidRPr="005C0590" w:rsidRDefault="007678CA" w:rsidP="007678CA">
            <w:pPr>
              <w:jc w:val="center"/>
              <w:rPr>
                <w:b/>
              </w:rPr>
            </w:pPr>
            <w:r w:rsidRPr="005C0590">
              <w:rPr>
                <w:b/>
              </w:rPr>
              <w:lastRenderedPageBreak/>
              <w:t>8.  Применение обеспечительных мер и мер ответственности</w:t>
            </w: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8.1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 xml:space="preserve">Применение обеспечительных мер 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34, 94, 96</w:t>
            </w:r>
          </w:p>
          <w:p w:rsidR="007678CA" w:rsidRPr="005C0590" w:rsidRDefault="007678CA" w:rsidP="007678CA">
            <w:r w:rsidRPr="005C0590">
              <w:t>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>Заказчиком не использованы меры обеспечения исполнения обязательств, не направлено требование к Банку-гаранту (с недобросовестного 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  <w:tr w:rsidR="005C0590" w:rsidRPr="005C0590" w:rsidTr="007678CA">
        <w:tc>
          <w:tcPr>
            <w:tcW w:w="851" w:type="dxa"/>
          </w:tcPr>
          <w:p w:rsidR="007678CA" w:rsidRPr="005C0590" w:rsidRDefault="007678CA" w:rsidP="007678CA">
            <w:pPr>
              <w:jc w:val="both"/>
            </w:pPr>
            <w:r w:rsidRPr="005C0590">
              <w:t>8.2.</w:t>
            </w:r>
          </w:p>
        </w:tc>
        <w:tc>
          <w:tcPr>
            <w:tcW w:w="2518" w:type="dxa"/>
          </w:tcPr>
          <w:p w:rsidR="007678CA" w:rsidRPr="005C0590" w:rsidRDefault="007678CA" w:rsidP="007678CA">
            <w:r w:rsidRPr="005C0590">
              <w:t>Применение мер ответственности по контракту</w:t>
            </w:r>
          </w:p>
        </w:tc>
        <w:tc>
          <w:tcPr>
            <w:tcW w:w="3104" w:type="dxa"/>
          </w:tcPr>
          <w:p w:rsidR="007678CA" w:rsidRPr="005C0590" w:rsidRDefault="007678CA" w:rsidP="007678CA">
            <w:r w:rsidRPr="005C0590">
              <w:t>Статьи 34, 94, 96</w:t>
            </w:r>
          </w:p>
          <w:p w:rsidR="007678CA" w:rsidRPr="005C0590" w:rsidRDefault="007678CA" w:rsidP="007678CA">
            <w:r w:rsidRPr="005C0590">
              <w:t>Закона № 44-ФЗ</w:t>
            </w:r>
          </w:p>
        </w:tc>
        <w:tc>
          <w:tcPr>
            <w:tcW w:w="5956" w:type="dxa"/>
          </w:tcPr>
          <w:p w:rsidR="007678CA" w:rsidRPr="005C0590" w:rsidRDefault="007678CA" w:rsidP="007678CA">
            <w:pPr>
              <w:jc w:val="both"/>
            </w:pPr>
            <w:r w:rsidRPr="005C0590">
              <w:t xml:space="preserve">Отсутствуют взыскания неустойки (пени, штрафа) с недобросовестного поставщика (подрядчика, исполнителя) </w:t>
            </w:r>
          </w:p>
        </w:tc>
        <w:tc>
          <w:tcPr>
            <w:tcW w:w="3669" w:type="dxa"/>
          </w:tcPr>
          <w:p w:rsidR="007678CA" w:rsidRPr="005C0590" w:rsidRDefault="007678CA" w:rsidP="007678CA">
            <w:pPr>
              <w:jc w:val="both"/>
            </w:pPr>
          </w:p>
        </w:tc>
      </w:tr>
    </w:tbl>
    <w:p w:rsidR="007678CA" w:rsidRPr="005C0590" w:rsidRDefault="007678CA" w:rsidP="007678CA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2905"/>
      </w:tblGrid>
      <w:tr w:rsidR="005C0590" w:rsidRPr="005C0590" w:rsidTr="007678CA">
        <w:tc>
          <w:tcPr>
            <w:tcW w:w="1668" w:type="dxa"/>
          </w:tcPr>
          <w:p w:rsidR="007678CA" w:rsidRPr="005C0590" w:rsidRDefault="007678CA" w:rsidP="007678CA">
            <w:pPr>
              <w:ind w:left="1560" w:hanging="1560"/>
            </w:pPr>
            <w:r w:rsidRPr="005C0590">
              <w:rPr>
                <w:b/>
              </w:rPr>
              <w:t>Примечание</w:t>
            </w:r>
            <w:r w:rsidRPr="005C0590">
              <w:t xml:space="preserve">: </w:t>
            </w:r>
          </w:p>
          <w:p w:rsidR="007678CA" w:rsidRPr="005C0590" w:rsidRDefault="007678CA" w:rsidP="007678CA"/>
        </w:tc>
        <w:tc>
          <w:tcPr>
            <w:tcW w:w="13118" w:type="dxa"/>
          </w:tcPr>
          <w:p w:rsidR="007678CA" w:rsidRPr="005C0590" w:rsidRDefault="00441A0B" w:rsidP="007678CA">
            <w:pPr>
              <w:pStyle w:val="a7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-108" w:firstLine="0"/>
            </w:pPr>
            <w:hyperlink r:id="rId91" w:history="1">
              <w:r w:rsidR="007678CA" w:rsidRPr="005C0590">
                <w:t>часть 11</w:t>
              </w:r>
            </w:hyperlink>
            <w:hyperlink r:id="rId92" w:history="1">
              <w:r w:rsidR="007678CA" w:rsidRPr="005C0590">
                <w:t xml:space="preserve"> статьи 21</w:t>
              </w:r>
            </w:hyperlink>
            <w:r w:rsidR="007678CA" w:rsidRPr="005C0590">
              <w:t xml:space="preserve">, </w:t>
            </w:r>
            <w:hyperlink r:id="rId93" w:history="1">
              <w:r w:rsidR="007678CA" w:rsidRPr="005C0590">
                <w:t>часть 4</w:t>
              </w:r>
            </w:hyperlink>
            <w:hyperlink r:id="rId94" w:history="1">
              <w:r w:rsidR="007678CA" w:rsidRPr="005C0590">
                <w:t xml:space="preserve"> статьи 23</w:t>
              </w:r>
            </w:hyperlink>
            <w:r w:rsidR="007678CA" w:rsidRPr="005C0590">
              <w:t xml:space="preserve">, </w:t>
            </w:r>
            <w:hyperlink r:id="rId95" w:history="1">
              <w:r w:rsidR="007678CA" w:rsidRPr="005C0590">
                <w:t>пункт 3 статьи 42</w:t>
              </w:r>
            </w:hyperlink>
            <w:r w:rsidR="007678CA" w:rsidRPr="005C0590">
              <w:t xml:space="preserve">, </w:t>
            </w:r>
            <w:hyperlink r:id="rId96" w:history="1">
              <w:r w:rsidR="007678CA" w:rsidRPr="005C0590">
                <w:t>часть 1 статьи 97</w:t>
              </w:r>
            </w:hyperlink>
            <w:r w:rsidR="007678CA" w:rsidRPr="005C0590">
              <w:t xml:space="preserve">, </w:t>
            </w:r>
            <w:hyperlink r:id="rId97" w:history="1">
              <w:r w:rsidR="007678CA" w:rsidRPr="005C0590">
                <w:t>часть 5 статьи 99</w:t>
              </w:r>
            </w:hyperlink>
            <w:r w:rsidR="007678CA" w:rsidRPr="005C0590">
              <w:t xml:space="preserve">, </w:t>
            </w:r>
            <w:hyperlink r:id="rId98" w:history="1">
              <w:r w:rsidR="007678CA" w:rsidRPr="005C0590">
                <w:t>пункт 12 части 2 статьи 103</w:t>
              </w:r>
            </w:hyperlink>
            <w:r w:rsidR="007678CA" w:rsidRPr="005C0590">
              <w:t xml:space="preserve">, </w:t>
            </w:r>
            <w:hyperlink r:id="rId99" w:history="1">
              <w:r w:rsidR="007678CA" w:rsidRPr="005C0590">
                <w:t>пункт 5 части 3 статьи 104</w:t>
              </w:r>
            </w:hyperlink>
            <w:r w:rsidR="007678CA" w:rsidRPr="005C0590">
              <w:t xml:space="preserve"> Закона № 44-ФЗ вступают в силу с 1 января 2017 года.</w:t>
            </w:r>
          </w:p>
        </w:tc>
      </w:tr>
    </w:tbl>
    <w:p w:rsidR="007678CA" w:rsidRPr="005C0590" w:rsidRDefault="007678CA" w:rsidP="007678C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  <w:sectPr w:rsidR="007678CA" w:rsidRPr="005C0590" w:rsidSect="007678C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5C0590" w:rsidRPr="005C0590" w:rsidTr="00974B46">
        <w:trPr>
          <w:jc w:val="right"/>
        </w:trPr>
        <w:tc>
          <w:tcPr>
            <w:tcW w:w="4501" w:type="dxa"/>
          </w:tcPr>
          <w:p w:rsidR="00D466EB" w:rsidRPr="005C0590" w:rsidRDefault="00D466EB" w:rsidP="00AE2BD3">
            <w:pPr>
              <w:pStyle w:val="afa"/>
            </w:pPr>
            <w:r w:rsidRPr="005C0590">
              <w:lastRenderedPageBreak/>
              <w:t>Приложение № 2</w:t>
            </w:r>
          </w:p>
        </w:tc>
      </w:tr>
      <w:tr w:rsidR="00D466EB" w:rsidRPr="005C0590" w:rsidTr="00974B46">
        <w:trPr>
          <w:jc w:val="right"/>
        </w:trPr>
        <w:tc>
          <w:tcPr>
            <w:tcW w:w="4501" w:type="dxa"/>
          </w:tcPr>
          <w:p w:rsidR="00D466EB" w:rsidRPr="005C0590" w:rsidRDefault="00D466EB" w:rsidP="00AE2BD3">
            <w:pPr>
              <w:pStyle w:val="afa"/>
            </w:pPr>
            <w:r w:rsidRPr="005C0590">
              <w:t>к Методическим рекомендациям по проведению аудита в сфере закупок</w:t>
            </w:r>
          </w:p>
        </w:tc>
      </w:tr>
    </w:tbl>
    <w:p w:rsidR="00D466EB" w:rsidRPr="005C0590" w:rsidRDefault="00D466EB" w:rsidP="007678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678CA" w:rsidRPr="005C0590" w:rsidRDefault="007678CA" w:rsidP="00B21E4F">
      <w:pPr>
        <w:pStyle w:val="3"/>
        <w:jc w:val="center"/>
        <w:rPr>
          <w:rFonts w:eastAsiaTheme="minorEastAsia"/>
        </w:rPr>
      </w:pPr>
      <w:bookmarkStart w:id="20" w:name="_Toc437866307"/>
      <w:r w:rsidRPr="005C0590">
        <w:rPr>
          <w:rFonts w:eastAsiaTheme="minorEastAsia"/>
        </w:rPr>
        <w:t>Типовая программа</w:t>
      </w:r>
      <w:r w:rsidR="00B21E4F" w:rsidRPr="005C0590">
        <w:rPr>
          <w:rFonts w:eastAsiaTheme="minorEastAsia"/>
        </w:rPr>
        <w:t xml:space="preserve"> </w:t>
      </w:r>
      <w:r w:rsidRPr="005C0590">
        <w:rPr>
          <w:rFonts w:eastAsiaTheme="minorEastAsia"/>
        </w:rPr>
        <w:t>проведения аудита в сфере закупок</w:t>
      </w:r>
      <w:r w:rsidRPr="005C0590">
        <w:rPr>
          <w:rFonts w:eastAsiaTheme="minorEastAsia"/>
          <w:vertAlign w:val="superscript"/>
        </w:rPr>
        <w:footnoteReference w:id="1"/>
      </w:r>
      <w:bookmarkEnd w:id="20"/>
    </w:p>
    <w:p w:rsidR="007678CA" w:rsidRPr="005C0590" w:rsidRDefault="007678CA" w:rsidP="007678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Основание для проведения аудита: 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пункт_____ Плана работы счетной палаты Тульской области на ___201_год.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 аудита: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аудита: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средства бюджета Тульской области (бюджета Территориального фонда обязательного медицинского страхования Тульской области, местных бюджетов), использованные на осуществление закупок товаров, работ, услуг для обеспечения государственных (муниципальных) нужд.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Объекты аудита: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государственный (муниципальный) заказчик, заказчик, уполномоченный орган (уполномоченное учреждение), специализированная организация, поставщик (подрядчик, исполнитель), операторы электронных площадок.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201_год, при необходимости прочие периоды.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аудита:</w:t>
      </w:r>
    </w:p>
    <w:p w:rsidR="007678CA" w:rsidRPr="005C0590" w:rsidRDefault="007678CA" w:rsidP="007678CA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аудита, включая оценку системы контроля заказчика, ведомственного контроля в сфере закупок и контроля в сфере закупок;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полномочий в сфере закупок сотрудников и должностных лиц объекта аудита в сфере закупок;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совокупного годового объема закупок на очередной финансовый год, в том числе совокупного годового объема закупок, который заказчик обязан осуществить у субъектов малого предпринимательства и социально ориентированных некоммерческих организаций.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системы планирования закупок объектом аудита, в том числе качества исполнения плана закупок (плана-графика закупок) и внесенных в него изменений;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обоснования закупок объектом аудита, включая анализ нормирования и установления начальных (максимальных) цен контрактов;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заключенных и исполненных контрактов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руб. и 400 тыс. руб.);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процесса администрирования гарантийного периода по исполненным контрактам;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законности расходов на закупки объектом аудита с указанием конкретных нарушений законодательства о контрактной системе;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работ, услуг в запланированном количестве (объеме) и качестве) и достижение целей осуществления закупок объектом аудита;</w:t>
      </w:r>
    </w:p>
    <w:p w:rsidR="007678CA" w:rsidRPr="005C0590" w:rsidRDefault="007678CA" w:rsidP="007678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</w:t>
      </w:r>
      <w:r w:rsidRPr="005C0590">
        <w:rPr>
          <w:rFonts w:eastAsiaTheme="minorEastAsia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системы закупок объекта аудита в сфере закупок по критериям, утвержденным счетной палатой Тульской области.</w:t>
      </w:r>
    </w:p>
    <w:p w:rsidR="007678CA" w:rsidRPr="005C0590" w:rsidRDefault="007678CA" w:rsidP="007678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10015" w:rsidRPr="005C0590" w:rsidRDefault="00310015">
      <w:pPr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377AC4" w:rsidRPr="005C0590" w:rsidRDefault="00377AC4">
      <w:pPr>
        <w:rPr>
          <w:rFonts w:ascii="Times New Roman" w:eastAsia="Times New Roman" w:hAnsi="Times New Roman" w:cs="Arial"/>
          <w:sz w:val="28"/>
          <w:szCs w:val="13"/>
          <w:lang w:eastAsia="ru-RU"/>
        </w:rPr>
        <w:sectPr w:rsidR="00377AC4" w:rsidRPr="005C0590" w:rsidSect="00377AC4">
          <w:headerReference w:type="default" r:id="rId10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5C0590" w:rsidRPr="005C0590" w:rsidTr="003D7D0F">
        <w:trPr>
          <w:jc w:val="right"/>
        </w:trPr>
        <w:tc>
          <w:tcPr>
            <w:tcW w:w="4501" w:type="dxa"/>
          </w:tcPr>
          <w:p w:rsidR="003D7D0F" w:rsidRPr="005C0590" w:rsidRDefault="003D7D0F" w:rsidP="00AE2BD3">
            <w:pPr>
              <w:pStyle w:val="afa"/>
            </w:pPr>
            <w:r w:rsidRPr="005C0590">
              <w:lastRenderedPageBreak/>
              <w:t>Приложение № 3</w:t>
            </w:r>
          </w:p>
        </w:tc>
      </w:tr>
      <w:tr w:rsidR="003D7D0F" w:rsidRPr="005C0590" w:rsidTr="003D7D0F">
        <w:trPr>
          <w:jc w:val="right"/>
        </w:trPr>
        <w:tc>
          <w:tcPr>
            <w:tcW w:w="4501" w:type="dxa"/>
          </w:tcPr>
          <w:p w:rsidR="003D7D0F" w:rsidRPr="005C0590" w:rsidRDefault="003D7D0F" w:rsidP="00AE2BD3">
            <w:pPr>
              <w:pStyle w:val="afa"/>
            </w:pPr>
            <w:r w:rsidRPr="005C0590">
              <w:t>к Методическим рекомендациям по проведению аудита в сфере закупок</w:t>
            </w:r>
          </w:p>
        </w:tc>
      </w:tr>
    </w:tbl>
    <w:p w:rsidR="00824FDC" w:rsidRPr="005C0590" w:rsidRDefault="00824FDC" w:rsidP="00824F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21" w:name="_Toc437866308"/>
      <w:r w:rsidRPr="005C0590">
        <w:rPr>
          <w:rStyle w:val="30"/>
          <w:rFonts w:eastAsiaTheme="minorEastAsia"/>
        </w:rPr>
        <w:t>Типовая форма</w:t>
      </w:r>
      <w:r w:rsidR="00B21E4F" w:rsidRPr="005C0590">
        <w:rPr>
          <w:rStyle w:val="30"/>
          <w:rFonts w:eastAsiaTheme="minorEastAsia"/>
        </w:rPr>
        <w:t xml:space="preserve"> </w:t>
      </w:r>
      <w:r w:rsidRPr="005C0590">
        <w:rPr>
          <w:rStyle w:val="30"/>
          <w:rFonts w:eastAsiaTheme="minorEastAsia"/>
        </w:rPr>
        <w:t>отчета о проведении аудита в сфере закупок</w:t>
      </w:r>
      <w:bookmarkEnd w:id="21"/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</w:p>
    <w:p w:rsidR="00824FDC" w:rsidRPr="005C0590" w:rsidRDefault="00824FDC" w:rsidP="00824FDC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(указать наименование объекта аудита)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Основание для проведения аудита: 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пункт_____ Плана работы счетной палаты Тульской области на ___201_год.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 аудита: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(указываются цели проведения аудита в сфере закупок);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аудита</w:t>
      </w:r>
      <w:r w:rsidRPr="005C059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(указывается предмет аудита в сфере закупок в соответствии с программой (отдельных вопросов) проведения аудита;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Объекты аудита: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(указывается наименование объекта(-ов) аудита в сфере закупок;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Сроки проведения контрольного (экспертно-аналитического) мероприятия: 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(указываются сроки проведения мероприятия на основании распорядительных документов счетной палаты Тульской области (дата, номер));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201_год, при необходимости прочие периоды.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Краткая характеристика  объекта(-ов) аудита в сфере закупок: 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наименование объекта(-ов) аудита в сфере закупок;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ИНН/КПП;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местонахождение, почтовый адрес, адрес регистрации;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адрес официального сайта объекта(-ов) аудита в сфере закупок;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контактный телефон, факс;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электронная почта;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 ФИО руководителя, реквизиты документа о назначении на должность; 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ФИО должностных лиц, имеющих право действовать без доверенности от имени объекта(-ов) аудита в сфере закупок, реквизиты документов, дающих право осуществления действий без доверенности;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организационного и нормативного обеспечения закупок у объекта(-ов) аудита, включая оценку системы контроля заказчика, ведомственного контроля в сфере закупок и контроля в сфере закупок: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8.1.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Централизация закупок: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ч. 1 ст. 26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 и постановлением правительства Тульской области от 23.12.2013 № 788 «О централизации закупок товаров, работ, услуг для обеспечения нужд Тульской 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области» (далее – Постановлении о централизации закупок)  в Тульской области действует централизованная система закупок, согласно которой 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государственное казенное учреждение Тульской области «Центр организации закупок» (далее – Уполномоченное учреждение) возложены следующие полномочия: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определение поставщиков (подрядчиков, исполнителей) для государственных и иных заказчиков, государственных бюджетных учреждений при осуществлении закупок на сумму свыше 100 тыс. рублей. Указанное ограничение централизации не распространяется на закупки товаров, работ, услуг, осуществляемые путем проведения совместных конкурсов и аукционов;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определение поставщиков (подрядчиков, исполнителей) (за исключением закупки продовольствия, топлива и услуг общественного питания) для муниципальных заказчиков, муниципальных бюджетных учреждений, а также уполномоченных органов, уполномоченных учреждений, полномочия которых определены решениями органов местного самоуправления, при предоставлении из бюджета Тульской области межбюджетных трансфертов при осуществлении закупок на сумму свыше 100 тыс. рублей.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8.2.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Полномочия объекта(-ов) аудита в сфере закупок, с учетом централизации закупок: 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Согласно ч. 2.1 Постановления о централизации закупок Уполномоченным учреждением осуществляется государственная функция на определение поставщиков (подрядчиков, исполнителей) конкурентными способами, за исключением осуществления закупок способом запроса предложений по основаниям, предусмотренным </w:t>
      </w:r>
      <w:hyperlink r:id="rId101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пунктами 1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</w:t>
      </w:r>
      <w:hyperlink r:id="rId102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5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hyperlink r:id="rId103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9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hyperlink r:id="rId104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10 части 2 статьи 83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Закона о контрактной системе, а также обеспечивается совместно с заказчиками эффективное функционирование и развитие контрактной системы Тульской области.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Таким образом, с учетом Постановления о централизации закупок, государственные и иные заказчики, государственные бюджетные учреждения Тульской области исполняют следующие полномочия в сфере закупок: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планирование в сфере закупок;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самостоятельно осуществляют закупки конкурентными способами на сумму не свыше 100 руб., способом запроса предложений, за исключением оснований, предусмотренных  </w:t>
      </w:r>
      <w:hyperlink r:id="rId105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пунктами 1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</w:t>
      </w:r>
      <w:hyperlink r:id="rId106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5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hyperlink r:id="rId107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9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hyperlink r:id="rId108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10 части 2 статьи 83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Закона о контрактной системе, у единственного поставщика (подрядчика, исполнителя) в соответствии со ст. 93 Закона о контрактной системе;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в)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заключение контрактов (договоров) и реализация контроля за исполнением контрактов.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8.3.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Информация о контрактной службе (контрактном управляющем) объекта(-ов) аудита в сфере закупок: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реализации вышеуказанных полномочий в </w:t>
      </w: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(указывается наименование объекта(-ов)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закупки в соответствии со ст. 38 Закона о контрактной системе 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создана ((</w:t>
      </w: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указывается дата создания, реквизиты правового документа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  </w:t>
      </w: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контрактная служба в виде отдельного структурного подразделения (без создания структурного подразделения) в количестве ___(ед.), назначен контрактный управляющий (указывается ФИО и должность).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Контрактная служба действует в соответствии с положением (регламентом), утверждающего положение (регламент) о контрактной службе </w:t>
      </w:r>
      <w:r w:rsidRPr="005C0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(указываются реквизиты документа), 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разработанным и утвержденным на основании </w:t>
      </w:r>
      <w:hyperlink r:id="rId109" w:history="1">
        <w:r w:rsidRPr="005C059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типового положения</w:t>
        </w:r>
      </w:hyperlink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Руководителем контрактной службы назначен </w:t>
      </w: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(указывается ФИО и должность руководителя контрактной службы)</w:t>
      </w:r>
      <w:r w:rsidRPr="005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повышения эффективности работы работников контрактной службы, в должностных регламентах сотрудников контрактной службы 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(контрактного управляющего)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определены должностные обязанности и персональная ответственность работников контрактной службы, распределены  функциональные обязанности между указанными работниками.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случае, если указанные обязанности не отражены в должностных регламентах, в отчете это отражается как нарушение ч. 10 Типового положения (регламента) о контрактной службе, утвержденного приказом Министерства экономического развития Российской Федерации от 29.10.2013 № 631.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 контрактной службы, контрактный управляющий имеют следующее высшее образование или дополнительное профессиональное образование в сфере закупок представлены в Таблице №1: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83"/>
        <w:gridCol w:w="1687"/>
        <w:gridCol w:w="1816"/>
        <w:gridCol w:w="1919"/>
        <w:gridCol w:w="1793"/>
        <w:gridCol w:w="1773"/>
      </w:tblGrid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ФИО сотрудника контрактной службы</w:t>
            </w: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Должность (полномочия)</w:t>
            </w: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прохождении обучения</w:t>
            </w: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Год прохождения обучения</w:t>
            </w:r>
          </w:p>
        </w:tc>
      </w:tr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FDC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8.4.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Информация о закупочной(-ых) комиссии(-ях) </w:t>
      </w:r>
      <w:r w:rsidRPr="005C0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объекта(-ов) аудита в сфере закупок: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 целях определения </w:t>
      </w: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поставщиков (подрядчиков, исполнителей), за исключением осуществления закупки у единственного поставщика (подрядчика, исполнителя), заказчиком создана комиссия по осуществлению закупок.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Указывается реквизиты документа о принятии решения о создании комиссии, утверждении состава комиссии и порядка ее работы, назначении председателя комиссии.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В случае, если создано несколько закупочных комиссий указываются функции созданных комиссий.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lastRenderedPageBreak/>
        <w:t xml:space="preserve">Необходимо указать </w:t>
      </w:r>
      <w:r w:rsidRPr="005C0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состав комиссии и информацию о прохождении профессиональной переподготовки или повышение квалификации в сфере закупок. </w:t>
      </w:r>
      <w:r w:rsidRPr="005C059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Таблица №2.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83"/>
        <w:gridCol w:w="1687"/>
        <w:gridCol w:w="1816"/>
        <w:gridCol w:w="1919"/>
        <w:gridCol w:w="1793"/>
        <w:gridCol w:w="1773"/>
      </w:tblGrid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Члена закупочной комиссии</w:t>
            </w: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Должность (полномочия)</w:t>
            </w: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прохождении обучения</w:t>
            </w: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</w:rPr>
              <w:t>Год прохождения обучения</w:t>
            </w:r>
          </w:p>
        </w:tc>
      </w:tr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590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FDC" w:rsidRPr="005C0590" w:rsidTr="001460E3">
        <w:tc>
          <w:tcPr>
            <w:tcW w:w="58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824FDC" w:rsidRPr="005C0590" w:rsidRDefault="00824FDC" w:rsidP="00824FDC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8.5.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 о создании в объекте(-ах) аудита в сфере закупок приемочной комиссии, порядка проведения экспертизы для приемки товара, работ, услуг: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Указываются реквизиты документа, утверждающего состав комиссии, количество членов приемочной комиссии, порядка (регламента) ее работы, порядок организации экспертизы поставленных товаров, выполненных работ, оказанных услуг;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8.6.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Информация об организации контроля </w:t>
      </w:r>
      <w:r w:rsidRPr="005C0590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за исполнением поставщиком (подрядчиком, исполнителем) условий контракта в соответствии с законодательством о контрактной системе.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В силу части 1 статьи 101 Закона о контрактной системе Заказчик обязан осуществлять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А также заказчик обязан осуществлять контроль за предусмотренным </w:t>
      </w:r>
      <w:hyperlink r:id="rId110" w:history="1">
        <w:r w:rsidRPr="005C0590">
          <w:rPr>
            <w:rFonts w:ascii="Times New Roman" w:eastAsiaTheme="minorEastAsia" w:hAnsi="Times New Roman" w:cs="Times New Roman"/>
            <w:bCs/>
            <w:i/>
            <w:iCs/>
            <w:sz w:val="28"/>
            <w:szCs w:val="28"/>
            <w:lang w:eastAsia="ru-RU"/>
          </w:rPr>
          <w:t>частью 5 статьи 30</w:t>
        </w:r>
      </w:hyperlink>
      <w:r w:rsidRPr="005C059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Закона о контрактной системе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Необходимо прописать, каким образом организован данный контроль, и на кого возложены полномочия по осуществлению функций контроля.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полномочий в сфере закупок сотрудников и должностных лиц объекта аудита в сфере закупок: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Указываются полномочия в сфере закупок по Форме №1.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Форма заполняется на основании распорядительных документов, представленных заказчиком.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совокупного годового объема закупок на очередной финансовый год, в том числе совокупного годового объема закупок, который заказчик обязан осуществить у субъектов малого предпринимательства и социально ориентированных некоммерческих организаций: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Осуществляется расчет и анализ совокупного годового объема закупок на основе данных сметы доходов и расходов, планов финансово-хозяйственной деятельности и представленных заключенных контрактов на средства текущего периода в предыдущих периодах.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Источник получения информации: смета доходов и расходов, ПФХД, копии заключенных контрактов.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системы планирования закупок объектом аудита, в том числе качества исполнения плана закупок (плана-графика закупок) и внесенных в него изменений: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Анализ по Форме №№2,3,4.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Формы заполняются на основе данных ООС.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обоснования закупок объектом аудита, включая анализ нормирования и установления начальных (максимальных) цен контрактов: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(Данная норма вступит в силу с 01.01.2016 года).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Анализ по Форме №5.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Формы заполняются на основе данных ООС.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Информация о прохождении общественного обсуждения закупок по данным сайта «Открытый регион71».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14.</w:t>
      </w: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заключенных и исполненных контрактов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руб. и 400 тыс. руб.):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Анализ по Форме №№6,7.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Формы заполняются на основе данных ООС.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Реестр закупок до 100 тыс. руб., 400 тыс. руб. на основе данных региональной информационной системы 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zakupki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tularegion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ru</w:t>
      </w: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реестры получателей бюджетных средств в соответствии со ст. 73 Бюджетного кодекса РФ.</w:t>
      </w:r>
    </w:p>
    <w:p w:rsidR="00DC6A7A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C6A7A" w:rsidRPr="005C0590" w:rsidRDefault="00DC6A7A" w:rsidP="00DC6A7A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Анализ закупок, осуществленных неконкурентными способами, в том числе по итогам несостоявшихся закупок.</w:t>
      </w:r>
    </w:p>
    <w:p w:rsidR="00DC6A7A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C6A7A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C6A7A" w:rsidRPr="005C0590" w:rsidRDefault="00DC6A7A" w:rsidP="00DC6A7A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DC6A7A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FDC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24FDC"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Проводится анализ по представленным документам (контрактам, документам о приемке, экспертизе, оплате принятых товаров, работ, услуг, претензии, исковые заявления и др.)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Анализ по форме №8. 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Форма заполняется на основе данных ООС и представленным документам объекта проверки.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24FDC"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процесса администрирования гарантийного периода по исполненным контрактам: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Анализ данных исполненных контрактов.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24FDC"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Проверка законности расходов на закупки объектом аудита</w:t>
      </w: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указанием конкретных нарушений законодательства о контрактной системе: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соответствии с типовым перечнем нарушений (недостатков) в сфере закупок товаров, работ, услуг для обеспечения государственных и муниципальных нужд (Приложение №2).</w:t>
      </w:r>
    </w:p>
    <w:p w:rsidR="00DC6A7A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C6A7A" w:rsidRPr="005C0590" w:rsidRDefault="00DC6A7A" w:rsidP="00DC6A7A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Указание количества и объема закупок объекта аудита (контроля), в которых выявлены нарушения законодательства о контрактной системе в разрезе этапов закупочной деятельности (планирование, осуществление закупок, заключение и исполнение контрактов).</w:t>
      </w:r>
    </w:p>
    <w:p w:rsidR="00DC6A7A" w:rsidRPr="005C0590" w:rsidRDefault="00DC6A7A" w:rsidP="00DC6A7A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Указание выявленных у объекта аудита (контроля) нарушений законодательства о контрактной системе, содержащих признаки административного правонарушения или влекущих уголовное наказание.</w:t>
      </w:r>
    </w:p>
    <w:p w:rsidR="00DC6A7A" w:rsidRPr="005C0590" w:rsidRDefault="00DC6A7A" w:rsidP="00DC6A7A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FDC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20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24FDC"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 оценка результативности расходов на закупки (наличие товаров, работ, услуг в запланированном количестве (объеме) и качестве) и достижение целей осуществления закупок объектом аудита: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Проводится оценка достижения показателей, установленных в государственных (муниципальных) программах, иных нормативно-правовых документах.</w:t>
      </w:r>
    </w:p>
    <w:p w:rsidR="00824FDC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FDC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24FDC"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24FDC"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Оценка эффективности объекта аудита в сфере закупок по критериям, утвержденным счетной палатой Тульской области:</w:t>
      </w:r>
    </w:p>
    <w:p w:rsidR="00DC6A7A" w:rsidRPr="005C0590" w:rsidRDefault="00824FDC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Проводится оценка эффективности системы закупок объекта(-ов) аудита закупок по показателям, установленных в программе аудита в сфере закупок и по методике, утвержденной Коллегией счетной палаты Тульской области. </w:t>
      </w:r>
    </w:p>
    <w:p w:rsidR="00DC6A7A" w:rsidRPr="005C0590" w:rsidRDefault="00DC6A7A" w:rsidP="00824F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C6A7A" w:rsidRPr="005C0590" w:rsidRDefault="00D96E8B" w:rsidP="00D96E8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A7A" w:rsidRPr="005C0590">
        <w:rPr>
          <w:rFonts w:ascii="Times New Roman" w:hAnsi="Times New Roman" w:cs="Times New Roman"/>
          <w:b/>
          <w:sz w:val="28"/>
          <w:szCs w:val="28"/>
          <w:lang w:eastAsia="ru-RU"/>
        </w:rPr>
        <w:t>Выводы о результатах аудита в сфере закупок с указанием причин выявленных у объекта аудита (контроля) отклонений, нарушений и недостатков.</w:t>
      </w:r>
    </w:p>
    <w:p w:rsidR="00D96E8B" w:rsidRPr="005C0590" w:rsidRDefault="00D96E8B" w:rsidP="00D96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6A7A" w:rsidRPr="005C0590" w:rsidRDefault="00DC6A7A" w:rsidP="00D96E8B">
      <w:pPr>
        <w:pStyle w:val="a7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(рекомендации) по результатам аудита в сфере закупок.</w:t>
      </w:r>
    </w:p>
    <w:p w:rsidR="00DC6A7A" w:rsidRPr="005C0590" w:rsidRDefault="00DC6A7A" w:rsidP="00D96E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6EB" w:rsidRPr="005C0590" w:rsidRDefault="00D466EB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lastRenderedPageBreak/>
        <w:t>Форма №1 к Приложению №3</w:t>
      </w:r>
    </w:p>
    <w:p w:rsidR="003D7D0F" w:rsidRPr="005C0590" w:rsidRDefault="003D7D0F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D0F" w:rsidRPr="005C0590" w:rsidRDefault="003D7D0F" w:rsidP="00B21E4F">
      <w:pPr>
        <w:pStyle w:val="3"/>
        <w:jc w:val="center"/>
        <w:rPr>
          <w:rFonts w:eastAsiaTheme="minorEastAsia"/>
        </w:rPr>
      </w:pPr>
      <w:bookmarkStart w:id="22" w:name="_Toc437866309"/>
      <w:r w:rsidRPr="005C0590">
        <w:t>Информация о должностных лицах, имеющих право подписи документов в сфере закупок, а также размещения информации на ООС</w:t>
      </w:r>
      <w:bookmarkEnd w:id="22"/>
    </w:p>
    <w:p w:rsidR="003D7D0F" w:rsidRPr="005C0590" w:rsidRDefault="003D7D0F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282"/>
        <w:gridCol w:w="2049"/>
        <w:gridCol w:w="2312"/>
        <w:gridCol w:w="2164"/>
      </w:tblGrid>
      <w:tr w:rsidR="005C0590" w:rsidRPr="005C0590" w:rsidTr="003D7D0F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Полномочия в сфере закупок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</w:tr>
      <w:tr w:rsidR="005C0590" w:rsidRPr="005C0590" w:rsidTr="003D7D0F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должность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ФИО полностью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(реквизиты документы, уставливающие полномочия)</w:t>
            </w:r>
          </w:p>
        </w:tc>
      </w:tr>
      <w:tr w:rsidR="005C0590" w:rsidRPr="005C0590" w:rsidTr="003D7D0F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должность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ФИО полностью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действующее по доверенности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(реквизиты документы, уставливающие полномочия)</w:t>
            </w:r>
          </w:p>
        </w:tc>
      </w:tr>
      <w:tr w:rsidR="005C0590" w:rsidRPr="005C0590" w:rsidTr="003D7D0F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должность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ФИО полностью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организации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(реквизиты документы, уставливающие полномочия)</w:t>
            </w:r>
          </w:p>
        </w:tc>
      </w:tr>
      <w:tr w:rsidR="005C0590" w:rsidRPr="005C0590" w:rsidTr="003D7D0F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должность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ФИО полностью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специалист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(реквизиты документы, уставливающие полномочия)</w:t>
            </w:r>
          </w:p>
        </w:tc>
      </w:tr>
      <w:tr w:rsidR="005C0590" w:rsidRPr="005C0590" w:rsidTr="003D7D0F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должность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ФИО полностью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 правом согласования закупки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(реквизиты документы, уставливающие полномочия)</w:t>
            </w:r>
          </w:p>
        </w:tc>
      </w:tr>
      <w:tr w:rsidR="005C0590" w:rsidRPr="005C0590" w:rsidTr="003D7D0F">
        <w:trPr>
          <w:trHeight w:val="1378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должность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ФИО полностью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с правом подписи контракта (гражданско-правового договора бюджетного учреждения, договора)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(реквизиты документы, уставливающие полномочия)</w:t>
            </w:r>
          </w:p>
        </w:tc>
      </w:tr>
      <w:tr w:rsidR="003D7D0F" w:rsidRPr="005C0590" w:rsidTr="003D7D0F">
        <w:trPr>
          <w:trHeight w:val="168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должность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ФИО полностью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 правом направления проекта контракта (гражданско-правового договора бюджетного учреждения, договора) участнику закупки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(реквизиты документы, уставливающие полномочия)</w:t>
            </w:r>
          </w:p>
        </w:tc>
      </w:tr>
    </w:tbl>
    <w:p w:rsidR="003D7D0F" w:rsidRPr="005C0590" w:rsidRDefault="003D7D0F" w:rsidP="003D7D0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3D7D0F" w:rsidRPr="005C0590" w:rsidSect="00377AC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lastRenderedPageBreak/>
        <w:t>Форма №2 к Приложению №4</w:t>
      </w:r>
    </w:p>
    <w:p w:rsidR="003D7D0F" w:rsidRPr="005C0590" w:rsidRDefault="003D7D0F" w:rsidP="00B21E4F">
      <w:pPr>
        <w:pStyle w:val="3"/>
        <w:jc w:val="center"/>
      </w:pPr>
      <w:bookmarkStart w:id="23" w:name="_Toc437866310"/>
      <w:r w:rsidRPr="005C0590">
        <w:t>Структура закупок по способам осуществления закупок за проверяемый период,</w:t>
      </w:r>
      <w:bookmarkEnd w:id="23"/>
    </w:p>
    <w:p w:rsidR="003D7D0F" w:rsidRPr="005C0590" w:rsidRDefault="003D7D0F" w:rsidP="00B21E4F">
      <w:pPr>
        <w:pStyle w:val="3"/>
        <w:jc w:val="center"/>
        <w:rPr>
          <w:rFonts w:eastAsiaTheme="minorEastAsia"/>
        </w:rPr>
      </w:pPr>
      <w:bookmarkStart w:id="24" w:name="_Toc437866311"/>
      <w:r w:rsidRPr="005C0590">
        <w:t>включенных в план-график (по годам)</w:t>
      </w:r>
      <w:bookmarkEnd w:id="24"/>
    </w:p>
    <w:p w:rsidR="003D7D0F" w:rsidRPr="005C0590" w:rsidRDefault="003D7D0F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120"/>
        <w:gridCol w:w="1346"/>
        <w:gridCol w:w="1558"/>
        <w:gridCol w:w="1257"/>
        <w:gridCol w:w="1324"/>
        <w:gridCol w:w="1044"/>
        <w:gridCol w:w="922"/>
        <w:gridCol w:w="944"/>
        <w:gridCol w:w="687"/>
        <w:gridCol w:w="871"/>
        <w:gridCol w:w="755"/>
      </w:tblGrid>
      <w:tr w:rsidR="005C0590" w:rsidRPr="005C0590" w:rsidTr="003D7D0F">
        <w:trPr>
          <w:trHeight w:val="300"/>
          <w:jc w:val="center"/>
        </w:trPr>
        <w:tc>
          <w:tcPr>
            <w:tcW w:w="742" w:type="dxa"/>
            <w:vMerge w:val="restart"/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Способы закупок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у СМП и СОНКО</w:t>
            </w:r>
          </w:p>
        </w:tc>
        <w:tc>
          <w:tcPr>
            <w:tcW w:w="3302" w:type="dxa"/>
            <w:gridSpan w:val="4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Предоставлены преференции 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vMerge/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УИН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ОИ</w:t>
            </w:r>
          </w:p>
        </w:tc>
      </w:tr>
      <w:tr w:rsidR="005C0590" w:rsidRPr="005C0590" w:rsidTr="003D7D0F">
        <w:trPr>
          <w:trHeight w:val="600"/>
          <w:jc w:val="center"/>
        </w:trPr>
        <w:tc>
          <w:tcPr>
            <w:tcW w:w="742" w:type="dxa"/>
            <w:vMerge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Конкурентные способы осуществления закупок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аукцион в электронной форма (ОАЭФ)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(ОК)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(КсОУ)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 (ДЭК)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(ЗК)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(ЗП)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конкурентным способам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поставщик (ЕП), в т.ч.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ч. 1 ст. 93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ч. 1 ст. 93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неконкурентным способам закупок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Всего закупок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7D0F" w:rsidRPr="005C0590" w:rsidRDefault="003D7D0F" w:rsidP="003D7D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D7D0F" w:rsidRPr="005C0590" w:rsidRDefault="003D7D0F" w:rsidP="00B21E4F">
      <w:pPr>
        <w:pStyle w:val="4"/>
        <w:jc w:val="right"/>
        <w:rPr>
          <w:rFonts w:eastAsiaTheme="minorEastAsia"/>
          <w:color w:val="auto"/>
          <w:lang w:eastAsia="ru-RU"/>
        </w:r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t>Форма №3 к Приложению №3</w:t>
      </w:r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D0F" w:rsidRPr="005C0590" w:rsidRDefault="003D7D0F" w:rsidP="00B21E4F">
      <w:pPr>
        <w:pStyle w:val="3"/>
        <w:jc w:val="center"/>
      </w:pPr>
      <w:bookmarkStart w:id="25" w:name="_Toc437866312"/>
      <w:r w:rsidRPr="005C0590">
        <w:t>Информация о внесении изменений в план-график за проверяемый период (по годам)</w:t>
      </w:r>
      <w:bookmarkEnd w:id="25"/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0"/>
        <w:gridCol w:w="3402"/>
        <w:gridCol w:w="1936"/>
        <w:gridCol w:w="2179"/>
        <w:gridCol w:w="1820"/>
        <w:gridCol w:w="2462"/>
        <w:gridCol w:w="1351"/>
      </w:tblGrid>
      <w:tr w:rsidR="005C0590" w:rsidRPr="005C0590" w:rsidTr="003D7D0F">
        <w:trPr>
          <w:trHeight w:val="9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редакции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внесения изменений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лица утвердившего изменения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размещения на ООС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лица опубликовавшего информацию на ООС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7D0F" w:rsidRPr="005C0590" w:rsidRDefault="003D7D0F" w:rsidP="003D7D0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3D7D0F" w:rsidRPr="005C0590" w:rsidRDefault="003D7D0F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t>Форма №4 к Приложению №3</w:t>
      </w:r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D0F" w:rsidRPr="005C0590" w:rsidRDefault="003D7D0F" w:rsidP="00FE1439">
      <w:pPr>
        <w:pStyle w:val="3"/>
        <w:jc w:val="center"/>
      </w:pPr>
      <w:bookmarkStart w:id="26" w:name="_Toc437866313"/>
      <w:r w:rsidRPr="005C0590">
        <w:t>Информация о соответствии плана-графика совокупному годовому объему закупок (СГОЗ) в проверяемом периоде (по годам)</w:t>
      </w:r>
      <w:bookmarkEnd w:id="26"/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4465"/>
        <w:gridCol w:w="2204"/>
        <w:gridCol w:w="2515"/>
        <w:gridCol w:w="2099"/>
        <w:gridCol w:w="2215"/>
      </w:tblGrid>
      <w:tr w:rsidR="005C0590" w:rsidRPr="005C0590" w:rsidTr="003D7D0F">
        <w:trPr>
          <w:trHeight w:val="7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СГОЗ (с учетом изменений в проверяемом периоде), тыс. руб.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изменения СГОЗ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закупок, отраженная в плане-графике, тыс. руб.,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внесения изменения в план-график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отношения плана-графика к СГОЗ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7D0F" w:rsidRPr="005C0590" w:rsidRDefault="003D7D0F" w:rsidP="003D7D0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3D7D0F" w:rsidRPr="005C0590" w:rsidRDefault="003D7D0F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t>Форма №5 к Приложению №3</w:t>
      </w:r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7D0F" w:rsidRPr="005C0590" w:rsidRDefault="003D7D0F" w:rsidP="00FE1439">
      <w:pPr>
        <w:pStyle w:val="3"/>
        <w:jc w:val="center"/>
        <w:rPr>
          <w:rFonts w:eastAsiaTheme="minorEastAsia"/>
        </w:rPr>
      </w:pPr>
      <w:bookmarkStart w:id="27" w:name="_Toc437866314"/>
      <w:r w:rsidRPr="005C0590">
        <w:rPr>
          <w:rFonts w:eastAsiaTheme="minorEastAsia"/>
        </w:rPr>
        <w:t>Информация об осуществлении закупок</w:t>
      </w:r>
      <w:bookmarkEnd w:id="27"/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1698"/>
        <w:gridCol w:w="639"/>
        <w:gridCol w:w="544"/>
        <w:gridCol w:w="524"/>
        <w:gridCol w:w="529"/>
        <w:gridCol w:w="442"/>
        <w:gridCol w:w="430"/>
        <w:gridCol w:w="711"/>
        <w:gridCol w:w="722"/>
        <w:gridCol w:w="625"/>
        <w:gridCol w:w="765"/>
        <w:gridCol w:w="742"/>
        <w:gridCol w:w="742"/>
        <w:gridCol w:w="520"/>
        <w:gridCol w:w="520"/>
        <w:gridCol w:w="482"/>
        <w:gridCol w:w="448"/>
        <w:gridCol w:w="448"/>
        <w:gridCol w:w="496"/>
        <w:gridCol w:w="496"/>
        <w:gridCol w:w="539"/>
        <w:gridCol w:w="448"/>
        <w:gridCol w:w="588"/>
      </w:tblGrid>
      <w:tr w:rsidR="005C0590" w:rsidRPr="005C0590" w:rsidTr="003D7D0F">
        <w:trPr>
          <w:trHeight w:val="32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Способы закупок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 утвержденного   плана-графика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Фактически размещено 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плана-графика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Осуществлено закупок с учетом централизации закупок по ст. 26 Закона о контрактной системе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 ч.  путем проведения совместных конкурсов и аукционов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Осуществлено закупок заказчиком самостоятельно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кол-во участников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 ч. СМП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Несостоявшиеся процедуры с 1 заявкой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Несостоявшиеся процедуры с 0 заявок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Процедуры закупок, осуществленные повторно</w:t>
            </w:r>
          </w:p>
        </w:tc>
      </w:tr>
      <w:tr w:rsidR="005C0590" w:rsidRPr="005C0590" w:rsidTr="003D7D0F">
        <w:trPr>
          <w:trHeight w:val="322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590" w:rsidRPr="005C0590" w:rsidTr="003D7D0F">
        <w:trPr>
          <w:trHeight w:val="322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590" w:rsidRPr="005C0590" w:rsidTr="003D7D0F">
        <w:trPr>
          <w:cantSplit/>
          <w:trHeight w:val="1134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кол-во, шт.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%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кол-во, шт.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кол-во, шт.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от НМЦК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кол-во, шт.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кол-во, шт.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кол-во, шт. 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Конкурентные способы осуществления закупок: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аукцион в электронной форма (ОАЭФ)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(ОК)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(КсОУ)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 (ДЭК)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(ЗК)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(ЗП)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конкурентным способам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(ЕП),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неконкурентным способам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Всего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D7D0F" w:rsidRPr="005C0590" w:rsidRDefault="003D7D0F" w:rsidP="003D7D0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3D7D0F" w:rsidRPr="005C0590" w:rsidRDefault="003D7D0F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t>Форма №6 к Приложению №3</w:t>
      </w:r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D0F" w:rsidRPr="005C0590" w:rsidRDefault="003D7D0F" w:rsidP="00FE1439">
      <w:pPr>
        <w:pStyle w:val="3"/>
        <w:jc w:val="center"/>
        <w:rPr>
          <w:rFonts w:eastAsiaTheme="minorEastAsia"/>
        </w:rPr>
      </w:pPr>
      <w:bookmarkStart w:id="28" w:name="_Toc437866315"/>
      <w:r w:rsidRPr="005C0590">
        <w:t>Реестры закупок, осуществленных без заключения государственных или муниципальных контрактов</w:t>
      </w:r>
      <w:bookmarkEnd w:id="28"/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500"/>
        <w:gridCol w:w="4737"/>
        <w:gridCol w:w="2552"/>
        <w:gridCol w:w="2410"/>
        <w:gridCol w:w="1701"/>
        <w:gridCol w:w="1701"/>
      </w:tblGrid>
      <w:tr w:rsidR="005C0590" w:rsidRPr="005C0590" w:rsidTr="003D7D0F">
        <w:trPr>
          <w:trHeight w:val="97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наименование закупаемых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поставщиков, подрядчиков и исполнителей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поставщиков, подрядчиков и исполнителей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закупки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7D0F" w:rsidRPr="005C0590" w:rsidRDefault="003D7D0F" w:rsidP="003D7D0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3D7D0F" w:rsidRPr="005C0590" w:rsidRDefault="003D7D0F" w:rsidP="003D7D0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t>Форма №7 к Приложению №3</w:t>
      </w:r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7D0F" w:rsidRPr="005C0590" w:rsidRDefault="003D7D0F" w:rsidP="00FE1439">
      <w:pPr>
        <w:pStyle w:val="3"/>
        <w:jc w:val="center"/>
        <w:rPr>
          <w:rFonts w:eastAsiaTheme="minorEastAsia"/>
        </w:rPr>
      </w:pPr>
      <w:bookmarkStart w:id="29" w:name="_Toc437866316"/>
      <w:r w:rsidRPr="005C0590">
        <w:rPr>
          <w:rFonts w:eastAsiaTheme="minorEastAsia"/>
        </w:rPr>
        <w:t>Сведения о заключенных государственных (муниципальных) контрактах за проверяемый период (по годам)</w:t>
      </w:r>
      <w:bookmarkEnd w:id="29"/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504"/>
        <w:gridCol w:w="1804"/>
        <w:gridCol w:w="890"/>
        <w:gridCol w:w="645"/>
        <w:gridCol w:w="890"/>
        <w:gridCol w:w="645"/>
        <w:gridCol w:w="1049"/>
        <w:gridCol w:w="839"/>
        <w:gridCol w:w="1062"/>
        <w:gridCol w:w="766"/>
        <w:gridCol w:w="1360"/>
        <w:gridCol w:w="1601"/>
        <w:gridCol w:w="1066"/>
        <w:gridCol w:w="890"/>
        <w:gridCol w:w="667"/>
      </w:tblGrid>
      <w:tr w:rsidR="005C0590" w:rsidRPr="005C0590" w:rsidTr="003D7D0F">
        <w:trPr>
          <w:trHeight w:val="32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Способы закупок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заключено контрактов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 СМП и СОНКО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Заключено дополнительных соглашений об увелечении (уменьшении цены контракта на 10%)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Заключено дополнительных соглашений об изменении условий контракта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Заключено дополнительных соглашений о расторжении контрактов, тыс. руб.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Неисполнено контрактов или ненадлежаще исполнено с нарушениес объявленных условий</w:t>
            </w:r>
          </w:p>
        </w:tc>
      </w:tr>
      <w:tr w:rsidR="005C0590" w:rsidRPr="005C0590" w:rsidTr="003D7D0F">
        <w:trPr>
          <w:trHeight w:val="32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590" w:rsidRPr="005C0590" w:rsidTr="003D7D0F">
        <w:trPr>
          <w:trHeight w:val="32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соглашению сторон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одностороннем порядке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Конкурентные способы осуществления закупок: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аукцион в электронной форма (ОАЭФ)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(ОК)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(КсОУ)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 (ДЭК)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(ЗК)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(ЗП)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конкурентным способам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(ЕП), в т.ч.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ч. 1 ст. 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ч. 1 ст. 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неконкурентным способам закупок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3D7D0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0F" w:rsidRPr="005C0590" w:rsidRDefault="003D7D0F" w:rsidP="003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Всего закупок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0F" w:rsidRPr="005C0590" w:rsidRDefault="003D7D0F" w:rsidP="003D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2689A" w:rsidRPr="005C0590" w:rsidRDefault="0042689A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sectPr w:rsidR="0042689A" w:rsidRPr="005C0590" w:rsidSect="00377AC4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3D7D0F" w:rsidRPr="005C0590" w:rsidRDefault="003D7D0F" w:rsidP="00AE2BD3">
      <w:pPr>
        <w:pStyle w:val="afa"/>
        <w:jc w:val="right"/>
        <w:rPr>
          <w:rFonts w:eastAsiaTheme="minorEastAsia"/>
        </w:rPr>
      </w:pPr>
      <w:r w:rsidRPr="005C0590">
        <w:rPr>
          <w:rFonts w:eastAsiaTheme="minorEastAsia"/>
        </w:rPr>
        <w:lastRenderedPageBreak/>
        <w:t>Форма №8 к Приложению №3</w:t>
      </w:r>
    </w:p>
    <w:p w:rsidR="003D7D0F" w:rsidRPr="005C0590" w:rsidRDefault="003D7D0F" w:rsidP="00FE1439">
      <w:pPr>
        <w:pStyle w:val="3"/>
        <w:jc w:val="center"/>
        <w:rPr>
          <w:rFonts w:eastAsiaTheme="minorEastAsia"/>
        </w:rPr>
      </w:pPr>
      <w:bookmarkStart w:id="30" w:name="_Toc437866317"/>
      <w:r w:rsidRPr="005C0590">
        <w:rPr>
          <w:rFonts w:eastAsiaTheme="minorEastAsia"/>
        </w:rPr>
        <w:t>Сведения о выборочной проверке заключенных и исполненных контрактов</w:t>
      </w:r>
      <w:bookmarkEnd w:id="30"/>
    </w:p>
    <w:p w:rsidR="003D7D0F" w:rsidRPr="005C0590" w:rsidRDefault="003D7D0F" w:rsidP="003D7D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4927"/>
        <w:gridCol w:w="2464"/>
        <w:gridCol w:w="2463"/>
      </w:tblGrid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Реестровый номер контракта по ООС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Контрагент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М)ЦК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по результатам торгов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заключения контракта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контракта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обеспечения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обеспечения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банковской гарантии в реестре банковских гарантий на ООС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приемке выполненных работ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№ акта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акта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выполненных работ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размещения сведений на ООС о заключении контракта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просрочка количество дней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размещение сведений на ООС об исполнении контракта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просрочка количество дней</w:t>
            </w:r>
          </w:p>
        </w:tc>
      </w:tr>
      <w:tr w:rsidR="005C0590" w:rsidRPr="005C0590" w:rsidTr="003D7D0F">
        <w:tc>
          <w:tcPr>
            <w:tcW w:w="9854" w:type="dxa"/>
            <w:gridSpan w:val="3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исполнения контракта, количество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размещение на ООС отчета об исполнении контракта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просрочка количество дней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заключении дополнительных соглашений к контракту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№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основание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расторжении контракта</w:t>
            </w: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№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основание</w:t>
            </w:r>
          </w:p>
        </w:tc>
      </w:tr>
      <w:tr w:rsidR="005C0590" w:rsidRPr="005C0590" w:rsidTr="003D7D0F">
        <w:tc>
          <w:tcPr>
            <w:tcW w:w="4926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претензионно-исковая работа</w:t>
            </w:r>
          </w:p>
        </w:tc>
        <w:tc>
          <w:tcPr>
            <w:tcW w:w="2464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претензия</w:t>
            </w:r>
          </w:p>
        </w:tc>
        <w:tc>
          <w:tcPr>
            <w:tcW w:w="2464" w:type="dxa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исковое заявление</w:t>
            </w:r>
          </w:p>
        </w:tc>
        <w:tc>
          <w:tcPr>
            <w:tcW w:w="2464" w:type="dxa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5C0590" w:rsidRPr="005C0590" w:rsidTr="003D7D0F">
        <w:tc>
          <w:tcPr>
            <w:tcW w:w="4926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0590" w:rsidRPr="005C0590" w:rsidTr="003D7D0F">
        <w:tc>
          <w:tcPr>
            <w:tcW w:w="4928" w:type="dxa"/>
            <w:vMerge w:val="restart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удовлетворено / неудовлетворено</w:t>
            </w:r>
          </w:p>
        </w:tc>
        <w:tc>
          <w:tcPr>
            <w:tcW w:w="4926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претензия</w:t>
            </w:r>
          </w:p>
        </w:tc>
      </w:tr>
      <w:tr w:rsidR="005C0590" w:rsidRPr="005C0590" w:rsidTr="003D7D0F">
        <w:tc>
          <w:tcPr>
            <w:tcW w:w="4928" w:type="dxa"/>
            <w:vMerge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3D7D0F" w:rsidRPr="005C0590" w:rsidRDefault="003D7D0F" w:rsidP="003D7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исковое заявление</w:t>
            </w:r>
          </w:p>
        </w:tc>
      </w:tr>
    </w:tbl>
    <w:p w:rsidR="0042689A" w:rsidRPr="005C0590" w:rsidRDefault="0042689A" w:rsidP="003D7D0F">
      <w:pPr>
        <w:rPr>
          <w:rFonts w:ascii="Times New Roman" w:eastAsia="Times New Roman" w:hAnsi="Times New Roman" w:cs="Arial"/>
          <w:sz w:val="28"/>
          <w:szCs w:val="13"/>
          <w:lang w:eastAsia="ru-RU"/>
        </w:rPr>
        <w:sectPr w:rsidR="0042689A" w:rsidRPr="005C0590" w:rsidSect="00426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5C0590" w:rsidRPr="005C0590" w:rsidTr="00AE1FBD">
        <w:trPr>
          <w:jc w:val="right"/>
        </w:trPr>
        <w:tc>
          <w:tcPr>
            <w:tcW w:w="4501" w:type="dxa"/>
          </w:tcPr>
          <w:p w:rsidR="0042689A" w:rsidRPr="005C0590" w:rsidRDefault="0042689A" w:rsidP="00AE2BD3">
            <w:pPr>
              <w:pStyle w:val="afa"/>
            </w:pPr>
            <w:r w:rsidRPr="005C0590">
              <w:lastRenderedPageBreak/>
              <w:t>Приложение № 4</w:t>
            </w:r>
          </w:p>
        </w:tc>
      </w:tr>
      <w:tr w:rsidR="0042689A" w:rsidRPr="005C0590" w:rsidTr="00AE1FBD">
        <w:trPr>
          <w:jc w:val="right"/>
        </w:trPr>
        <w:tc>
          <w:tcPr>
            <w:tcW w:w="4501" w:type="dxa"/>
          </w:tcPr>
          <w:p w:rsidR="0042689A" w:rsidRPr="005C0590" w:rsidRDefault="0042689A" w:rsidP="00AE2BD3">
            <w:pPr>
              <w:pStyle w:val="afa"/>
            </w:pPr>
            <w:r w:rsidRPr="005C0590">
              <w:t>к Методическим рекомендациям по проведению аудита в сфере закупок</w:t>
            </w:r>
          </w:p>
        </w:tc>
      </w:tr>
    </w:tbl>
    <w:p w:rsidR="0042689A" w:rsidRPr="005C0590" w:rsidRDefault="0042689A" w:rsidP="004268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689A" w:rsidRPr="005C0590" w:rsidRDefault="0042689A" w:rsidP="00FE1439">
      <w:pPr>
        <w:pStyle w:val="3"/>
        <w:jc w:val="center"/>
        <w:rPr>
          <w:rFonts w:eastAsiaTheme="minorEastAsia"/>
        </w:rPr>
      </w:pPr>
      <w:bookmarkStart w:id="31" w:name="_Toc437866318"/>
      <w:r w:rsidRPr="005C0590">
        <w:rPr>
          <w:rFonts w:eastAsiaTheme="minorEastAsia"/>
        </w:rPr>
        <w:t>Типовой перечень нарушений (недостатков) в сфере закупок товаров, работ, услуг для обеспечения государственных и муниципальных нужд</w:t>
      </w:r>
      <w:r w:rsidRPr="005C0590">
        <w:rPr>
          <w:rFonts w:eastAsiaTheme="minorEastAsia"/>
          <w:vertAlign w:val="superscript"/>
        </w:rPr>
        <w:footnoteReference w:id="2"/>
      </w:r>
      <w:bookmarkEnd w:id="31"/>
    </w:p>
    <w:p w:rsidR="0042689A" w:rsidRPr="005C0590" w:rsidRDefault="0042689A" w:rsidP="004268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7"/>
        <w:gridCol w:w="3991"/>
        <w:gridCol w:w="1202"/>
        <w:gridCol w:w="1463"/>
        <w:gridCol w:w="4031"/>
        <w:gridCol w:w="1256"/>
        <w:gridCol w:w="1850"/>
      </w:tblGrid>
      <w:tr w:rsidR="005C0590" w:rsidRPr="005C0590" w:rsidTr="00AE1FBD">
        <w:trPr>
          <w:trHeight w:val="4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Вид нарушения/нарушение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Заполняемые данные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Правовые основания квалификации нарушения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Группа нарушения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Мера ответственности</w:t>
            </w:r>
          </w:p>
        </w:tc>
      </w:tr>
      <w:tr w:rsidR="005C0590" w:rsidRPr="005C0590" w:rsidTr="00AE1FBD">
        <w:trPr>
          <w:trHeight w:val="11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Несоблюдения требований, в соответствии с которыми поставка товаров д</w:t>
            </w:r>
            <w:r w:rsidR="00D96E8B"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государственных или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нужд осуществляется на основе государственного или муниципального контракта (договора)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525 ГК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168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Несоблюдения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 о размещении заказов на поставки товаров, выполнение работ,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для государственных и муниципальных нужд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527 ГК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527 ГК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525 - 534, 763 - 768 ГК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19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72 БК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72 БК РФ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15.15.10 Кодекса РФ об административных правонарушениях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168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принятия решений о заключении государственных контрактов (договоров) на поставку товаров, выполнение работ, оказание услуг для обеспечения федеральных нужд, осуществляемых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3 статьи 72 БК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4.8.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73 БК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19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4.9.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краткое наименование закупаемых товаров, работ и услуг;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и местонахождение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поставщиков, подрядчиков и исполнителей услуг;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цена и дата закупки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73 БК РФ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4.10.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38, 112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4.11.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39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40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4.13.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организации централизованных закупок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26 ФЗ от 5 апреля 2013 г. № 44-ФЗ ФЗ 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4.14.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25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4.15.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 ФЗ от 5 апреля 2013 г. № 44-ФЗ ФЗ 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4.16.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100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4.17.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требований об обязательном общественном обсуждении крупных закупок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20, 112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4.18.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17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4.19.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21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4.20.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обоснования закупки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18, 22, 93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4.21.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обосновании закупки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13, 17, 18, 19 ФЗ от 5 апреля 2013 г. № 44-ФЗ «О контрактной системе в сфере закупок товаров, работ, услуг для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4.22.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18 и 22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4.23.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18, 21, 24, 48, 49, 56, 57, 59, 63, 72, 74 - 76, 82, 83, 84 - 92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7.29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4.24.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31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4.25.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21, 31, 33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4.1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4.26.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4, 7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1- 1.4, 3, 8 статьи 7.30 Кодекса РФ об административных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4.27.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44, 50, 64, 73, 83, 87, 96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4.2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4.28.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включение в контракт (договор) обязательных условий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94, 96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4.2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4.29.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32, 53, 83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12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4.30.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28, 29, 30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4.2, 11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265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4.31.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Несоответствие контракта (договора) требованиям, предусмотренным документацией (извещением) о закупке,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протоколам закупки, заявке участника закупки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34, 54, 70, 78, 83, 90 ФЗ от 5 апреля 2013 г. № 44-ФЗ «О контрактной системе в сфере закупок товаров, работ, услуг для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1-2 статьи 7.32 Кодекса РФ об </w:t>
            </w: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4.32.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заключения контрактов (договоров)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54, 70, 78, 83, 90, 91, 93 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3 статьи 7.32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4.33.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обеспечения исполнения контракта (договора)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45, 54, 70, 96 ФЗ от 5 апреля 2013 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7.32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4.34.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93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7.29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4.35.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93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4.36.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44, 45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4.37.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37, 96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4.38.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31, 53, 67, 69 78, 83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2-2.1, 6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4.39.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32, 53, 83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2, 7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4.40.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52, 53, 67, 68, 69, 78, 81, 82, 83, 85, 89, 90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7.29, части 13-14 статьи 7.30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4.41.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внесение изменений в контракт (договор) в части сроков исполнения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95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4-5 статьи 7.32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4.42.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расторжения контракта (договора)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95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6 статьи 7.32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9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4.43.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94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4.44.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условий реализации контрактов (договоров), в том числе сроков реализации, включая  своевременность расчетов по контракту (договору)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94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4.45.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94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4.46.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94, 96 ФЗ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A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lastRenderedPageBreak/>
              <w:t>4.47.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34, 94, 96 ФЗ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590" w:rsidRPr="005C0590" w:rsidTr="00AE1FBD">
        <w:trPr>
          <w:trHeight w:val="7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4.48.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 ФЗ от 18 июля 2011 г. № 223-ФЗ «О закупках товаров, работ, услуг отдельными видами юридических лиц»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6 статьи 7.32.3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24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hAnsi="Times New Roman" w:cs="Times New Roman"/>
                <w:lang w:eastAsia="ru-RU"/>
              </w:rPr>
            </w:pPr>
            <w:r w:rsidRPr="005C0590">
              <w:rPr>
                <w:rFonts w:ascii="Times New Roman" w:hAnsi="Times New Roman" w:cs="Times New Roman"/>
                <w:lang w:eastAsia="ru-RU"/>
              </w:rPr>
              <w:t>4.49.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принципов и основных положений о закупке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</w:t>
            </w:r>
          </w:p>
        </w:tc>
        <w:tc>
          <w:tcPr>
            <w:tcW w:w="1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 ФЗ от 18 июля 2011 г. № 223-ФЗ «О закупках товаров, работ, услуг отдельными видами юридических лиц»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7.32.3 Кодекса РФ об административных правонарушениях 4</w:t>
            </w:r>
          </w:p>
        </w:tc>
      </w:tr>
      <w:tr w:rsidR="005C0590" w:rsidRPr="005C0590" w:rsidTr="00AE1FBD">
        <w:trPr>
          <w:trHeight w:val="48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A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A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D96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AE1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A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A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9A" w:rsidRPr="005C0590" w:rsidRDefault="0042689A" w:rsidP="00A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689A" w:rsidRPr="005C0590" w:rsidRDefault="0042689A" w:rsidP="004268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42689A" w:rsidRPr="005C0590" w:rsidSect="00377A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5C0590" w:rsidRPr="005C0590" w:rsidTr="00AE1FBD">
        <w:trPr>
          <w:jc w:val="right"/>
        </w:trPr>
        <w:tc>
          <w:tcPr>
            <w:tcW w:w="4501" w:type="dxa"/>
          </w:tcPr>
          <w:p w:rsidR="0042689A" w:rsidRPr="005C0590" w:rsidRDefault="0042689A" w:rsidP="00AE2BD3">
            <w:pPr>
              <w:pStyle w:val="afa"/>
            </w:pPr>
            <w:r w:rsidRPr="005C0590">
              <w:lastRenderedPageBreak/>
              <w:t>Приложение № 5</w:t>
            </w:r>
          </w:p>
        </w:tc>
      </w:tr>
      <w:tr w:rsidR="0042689A" w:rsidRPr="005C0590" w:rsidTr="00AE1FBD">
        <w:trPr>
          <w:jc w:val="right"/>
        </w:trPr>
        <w:tc>
          <w:tcPr>
            <w:tcW w:w="4501" w:type="dxa"/>
          </w:tcPr>
          <w:p w:rsidR="0042689A" w:rsidRPr="005C0590" w:rsidRDefault="0042689A" w:rsidP="00AE2BD3">
            <w:pPr>
              <w:pStyle w:val="afa"/>
            </w:pPr>
            <w:r w:rsidRPr="005C0590">
              <w:t>к Методическим рекомендациям по проведению аудита в сфере закупок</w:t>
            </w:r>
          </w:p>
        </w:tc>
      </w:tr>
    </w:tbl>
    <w:p w:rsidR="0042689A" w:rsidRPr="005C0590" w:rsidRDefault="0042689A" w:rsidP="0042689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42689A" w:rsidRPr="005C0590" w:rsidRDefault="0042689A" w:rsidP="0042689A">
      <w:pPr>
        <w:pStyle w:val="a3"/>
        <w:spacing w:before="0" w:beforeAutospacing="0" w:after="0" w:afterAutospacing="0"/>
        <w:ind w:firstLine="0"/>
        <w:jc w:val="both"/>
        <w:rPr>
          <w:rFonts w:ascii="Calibri" w:hAnsi="Calibri"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2900"/>
        <w:gridCol w:w="1294"/>
        <w:gridCol w:w="1528"/>
        <w:gridCol w:w="3741"/>
        <w:gridCol w:w="556"/>
        <w:gridCol w:w="3185"/>
      </w:tblGrid>
      <w:tr w:rsidR="005C0590" w:rsidRPr="005C0590" w:rsidTr="00F05A5C">
        <w:trPr>
          <w:trHeight w:val="375"/>
          <w:jc w:val="center"/>
        </w:trPr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9A" w:rsidRPr="005C0590" w:rsidRDefault="0042689A" w:rsidP="00B218D7">
            <w:pPr>
              <w:pStyle w:val="3"/>
              <w:jc w:val="center"/>
            </w:pPr>
            <w:bookmarkStart w:id="32" w:name="_Toc437866319"/>
            <w:r w:rsidRPr="005C0590">
              <w:t>Показатели оценки эффективности системы закупок объекта аудита (контроля)</w:t>
            </w:r>
            <w:bookmarkEnd w:id="32"/>
          </w:p>
        </w:tc>
      </w:tr>
      <w:tr w:rsidR="005C0590" w:rsidRPr="005C0590" w:rsidTr="00F05A5C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C0590" w:rsidRPr="005C0590" w:rsidTr="00F05A5C">
        <w:trPr>
          <w:trHeight w:val="75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показателя оценки, максимальный балл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оценки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0590" w:rsidRPr="005C0590" w:rsidTr="00F05A5C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7109E3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7109E3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экономия бюджетных средств на всех этапах закупки (от этапа планирования закупок до исполнения контрактов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7109E3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3" w:rsidRPr="005C0590" w:rsidRDefault="007109E3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Данный показатель отражает снижение начальной (максимальной) цены контракта на всех этапах закупки (от этапа планирования до исполнения контрактов) и определяется путем суммирования значений на каждом этапе</w:t>
            </w:r>
          </w:p>
          <w:p w:rsidR="00D76858" w:rsidRPr="005C0590" w:rsidRDefault="00D7685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Э=Э</w:t>
            </w: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1+</w:t>
            </w: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5C0590" w:rsidRPr="005C0590" w:rsidTr="00495F7D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Экономия бюджетных средств, полученная в процессе определения поставщика (исполнителя, подрядчика)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EA5F1E" w:rsidP="00EA5F1E">
            <w:pPr>
              <w:spacing w:after="0" w:line="240" w:lineRule="auto"/>
              <w:jc w:val="both"/>
            </w:pPr>
            <w:r w:rsidRPr="005C0590">
              <w:t>Э</w:t>
            </w:r>
            <w:r w:rsidRPr="005C0590">
              <w:rPr>
                <w:vertAlign w:val="subscript"/>
              </w:rPr>
              <w:t>1</w:t>
            </w:r>
            <w:r w:rsidRPr="005C0590">
              <w:t xml:space="preserve">= </w:t>
            </w:r>
            <w:r w:rsidRPr="005C0590">
              <w:rPr>
                <w:rFonts w:cstheme="minorHAnsi"/>
              </w:rPr>
              <w:t>∑</w:t>
            </w:r>
            <w:r w:rsidRPr="005C0590">
              <w:t xml:space="preserve">НМЦК  – </w:t>
            </w:r>
            <w:r w:rsidRPr="005C0590">
              <w:rPr>
                <w:rFonts w:cstheme="minorHAnsi"/>
              </w:rPr>
              <w:t>∑</w:t>
            </w:r>
            <w:r w:rsidRPr="005C0590">
              <w:t>ЦК, где</w:t>
            </w:r>
          </w:p>
          <w:p w:rsidR="00EA5F1E" w:rsidRPr="005C0590" w:rsidRDefault="00EA5F1E" w:rsidP="00EA5F1E">
            <w:pPr>
              <w:spacing w:after="0" w:line="240" w:lineRule="auto"/>
              <w:jc w:val="both"/>
            </w:pPr>
            <w:r w:rsidRPr="005C0590">
              <w:t>НМЦК – начальная (максимальная) цена контракта;</w:t>
            </w:r>
          </w:p>
          <w:p w:rsidR="00EA5F1E" w:rsidRPr="005C0590" w:rsidRDefault="00EA5F1E" w:rsidP="00E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t>ЦК – цена контракта.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Отражает снижение начальной (максимальной) цены контракта относительно цены заключенных контрактов по итогам завершения процедур осуществления закупок</w:t>
            </w:r>
          </w:p>
        </w:tc>
      </w:tr>
      <w:tr w:rsidR="005C0590" w:rsidRPr="005C0590" w:rsidTr="00997815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 бюджетных средств, полученная при исполнении контрактов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EA5F1E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="00D76858"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=∑ЦК</w:t>
            </w:r>
            <w:r w:rsidR="00D76858"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закл. </w:t>
            </w:r>
            <w:r w:rsidR="00D76858"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∑ЦК</w:t>
            </w:r>
            <w:r w:rsidR="00D76858"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изм, где</w:t>
            </w:r>
          </w:p>
          <w:p w:rsidR="00D76858" w:rsidRPr="005C0590" w:rsidRDefault="00D7685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</w:t>
            </w: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закл </w:t>
            </w: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цена контракта;</w:t>
            </w:r>
          </w:p>
          <w:p w:rsidR="00D76858" w:rsidRPr="005C0590" w:rsidRDefault="00D7685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</w:t>
            </w: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изм </w:t>
            </w: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цена контракта с учетом заключенных соглашений по изменению цены контракта в сторону уменьшения без </w:t>
            </w: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изменения предусмотренных контрактом количества товаров, объема работ или услуг, качество поставляемого товара, выполняемой работы, оказываемой услуги и иных условий контракта.</w:t>
            </w:r>
          </w:p>
          <w:p w:rsidR="00D76858" w:rsidRPr="005C0590" w:rsidRDefault="00D7685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Отражает снижение цены контракта без изменения предусмотренных контрактом количества товаров, объема работ или услуг, качество поставляемого товара, </w:t>
            </w: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выполняемой работы, оказываемой услуги и иных условий контракта.</w:t>
            </w:r>
          </w:p>
        </w:tc>
      </w:tr>
      <w:tr w:rsidR="005C0590" w:rsidRPr="005C0590" w:rsidTr="00F05A5C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обеспечения конкуренции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7109E3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3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3" w:rsidRPr="005C0590" w:rsidRDefault="00397E9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Данный показатель отражает степень конкуренции при осуществлении закупок</w:t>
            </w:r>
          </w:p>
        </w:tc>
      </w:tr>
      <w:tr w:rsidR="005C0590" w:rsidRPr="005C0590" w:rsidTr="004735F1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количество заявок на одну закупку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D76858" w:rsidP="0042689A">
            <w:pPr>
              <w:spacing w:after="0" w:line="240" w:lineRule="auto"/>
              <w:jc w:val="both"/>
              <w:rPr>
                <w:vertAlign w:val="subscript"/>
              </w:rPr>
            </w:pPr>
            <w:r w:rsidRPr="005C0590">
              <w:t>СКЗ= ∑КЗ</w:t>
            </w:r>
            <w:r w:rsidR="00EA5F1E" w:rsidRPr="005C0590">
              <w:t>/КП</w:t>
            </w:r>
            <w:r w:rsidRPr="005C0590">
              <w:rPr>
                <w:vertAlign w:val="subscript"/>
              </w:rPr>
              <w:t>общ</w:t>
            </w:r>
          </w:p>
          <w:p w:rsidR="00EA5F1E" w:rsidRPr="005C0590" w:rsidRDefault="00EA5F1E" w:rsidP="00D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0590">
              <w:t xml:space="preserve">    </w:t>
            </w:r>
            <w:r w:rsidRPr="005C0590">
              <w:br/>
            </w:r>
            <w:r w:rsidR="00D76858" w:rsidRPr="005C0590">
              <w:rPr>
                <w:b/>
                <w:bCs/>
              </w:rPr>
              <w:t>∑ КЗ</w:t>
            </w:r>
            <w:r w:rsidRPr="005C0590">
              <w:rPr>
                <w:b/>
                <w:bCs/>
              </w:rPr>
              <w:t xml:space="preserve"> </w:t>
            </w:r>
            <w:r w:rsidRPr="005C0590">
              <w:t xml:space="preserve">– Количество заявок участников </w:t>
            </w:r>
            <w:r w:rsidR="00D76858" w:rsidRPr="005C0590">
              <w:br/>
              <w:t xml:space="preserve"> </w:t>
            </w:r>
            <w:r w:rsidRPr="005C0590">
              <w:rPr>
                <w:b/>
                <w:bCs/>
              </w:rPr>
              <w:t>КП</w:t>
            </w:r>
            <w:r w:rsidR="00D76858" w:rsidRPr="005C0590">
              <w:rPr>
                <w:b/>
                <w:bCs/>
              </w:rPr>
              <w:t xml:space="preserve"> </w:t>
            </w:r>
            <w:r w:rsidR="00D76858" w:rsidRPr="005C0590">
              <w:rPr>
                <w:b/>
                <w:bCs/>
                <w:vertAlign w:val="subscript"/>
              </w:rPr>
              <w:t>общ</w:t>
            </w:r>
            <w:r w:rsidRPr="005C0590">
              <w:t xml:space="preserve">- </w:t>
            </w:r>
            <w:r w:rsidR="00D76858" w:rsidRPr="005C0590">
              <w:t xml:space="preserve">общее </w:t>
            </w:r>
            <w:r w:rsidRPr="005C0590">
              <w:t xml:space="preserve">количество процедур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общего количества заявок, поданных участниками закупок, к общему количеству процедур закупок (при необходимости определить по способам закупки в разрезе по способам закупки)</w:t>
            </w:r>
          </w:p>
        </w:tc>
      </w:tr>
      <w:tr w:rsidR="005C0590" w:rsidRPr="005C0590" w:rsidTr="00B05C47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количество допущенных заявок на одну закупку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D76858" w:rsidP="0042689A">
            <w:pPr>
              <w:spacing w:after="0" w:line="240" w:lineRule="auto"/>
              <w:jc w:val="both"/>
            </w:pPr>
            <w:r w:rsidRPr="005C0590">
              <w:t>СКЗ</w:t>
            </w:r>
            <w:r w:rsidRPr="005C0590">
              <w:rPr>
                <w:vertAlign w:val="subscript"/>
              </w:rPr>
              <w:t>ДОП</w:t>
            </w:r>
            <w:r w:rsidRPr="005C0590">
              <w:t xml:space="preserve"> = КЗ</w:t>
            </w:r>
            <w:r w:rsidRPr="005C0590">
              <w:rPr>
                <w:vertAlign w:val="subscript"/>
              </w:rPr>
              <w:t>ДОП</w:t>
            </w:r>
            <w:r w:rsidRPr="005C0590">
              <w:t xml:space="preserve">  / КЗ</w:t>
            </w:r>
            <w:r w:rsidR="00EA5F1E" w:rsidRPr="005C0590">
              <w:t xml:space="preserve">общ   </w:t>
            </w:r>
          </w:p>
          <w:p w:rsidR="00EA5F1E" w:rsidRPr="005C0590" w:rsidRDefault="00D7685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0590">
              <w:t>КЗ</w:t>
            </w:r>
            <w:r w:rsidRPr="005C0590">
              <w:rPr>
                <w:vertAlign w:val="subscript"/>
              </w:rPr>
              <w:t>ДОП</w:t>
            </w:r>
            <w:r w:rsidRPr="005C0590">
              <w:t xml:space="preserve"> -  количество допущенных заявок</w:t>
            </w:r>
            <w:r w:rsidRPr="005C0590">
              <w:br/>
              <w:t>КЗ</w:t>
            </w:r>
            <w:r w:rsidR="00EA5F1E" w:rsidRPr="005C0590">
              <w:t xml:space="preserve"> общ –общее количество заявок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общего количества заявок участников закупок, допущенных комиссией к процедурам закупок, к общему количеству процедур закупок</w:t>
            </w:r>
          </w:p>
        </w:tc>
      </w:tr>
      <w:tr w:rsidR="005C0590" w:rsidRPr="005C0590" w:rsidTr="00CC23A7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закупок у единственного поставщика (подрядчика, исполнителя)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руб., 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F1E" w:rsidRPr="005C0590" w:rsidRDefault="00D76858" w:rsidP="0042689A">
            <w:pPr>
              <w:spacing w:after="0" w:line="240" w:lineRule="auto"/>
              <w:jc w:val="both"/>
            </w:pPr>
            <w:r w:rsidRPr="005C0590">
              <w:t>ДЗ</w:t>
            </w:r>
            <w:r w:rsidRPr="005C0590">
              <w:rPr>
                <w:vertAlign w:val="subscript"/>
              </w:rPr>
              <w:t>ЕП</w:t>
            </w:r>
            <w:r w:rsidR="004335F1" w:rsidRPr="005C0590">
              <w:t xml:space="preserve"> =</w:t>
            </w:r>
            <w:r w:rsidR="004335F1" w:rsidRPr="005C0590">
              <w:rPr>
                <w:rFonts w:cstheme="minorHAnsi"/>
                <w:b/>
                <w:bCs/>
              </w:rPr>
              <w:t>∑</w:t>
            </w:r>
            <w:r w:rsidR="004335F1" w:rsidRPr="005C0590">
              <w:rPr>
                <w:b/>
                <w:bCs/>
              </w:rPr>
              <w:t>З</w:t>
            </w:r>
            <w:r w:rsidR="004335F1" w:rsidRPr="005C0590">
              <w:rPr>
                <w:b/>
                <w:bCs/>
                <w:vertAlign w:val="subscript"/>
              </w:rPr>
              <w:t>ЕП</w:t>
            </w:r>
            <w:r w:rsidR="004335F1" w:rsidRPr="005C0590">
              <w:t xml:space="preserve"> / </w:t>
            </w:r>
            <w:r w:rsidR="004335F1" w:rsidRPr="005C0590">
              <w:rPr>
                <w:rFonts w:cstheme="minorHAnsi"/>
              </w:rPr>
              <w:t>∑</w:t>
            </w:r>
            <w:r w:rsidR="004335F1" w:rsidRPr="005C0590">
              <w:t>З</w:t>
            </w:r>
            <w:r w:rsidR="004335F1" w:rsidRPr="005C0590">
              <w:rPr>
                <w:b/>
                <w:bCs/>
                <w:vertAlign w:val="subscript"/>
              </w:rPr>
              <w:t>общ</w:t>
            </w:r>
            <w:r w:rsidR="004335F1" w:rsidRPr="005C0590">
              <w:t xml:space="preserve"> </w:t>
            </w:r>
            <w:r w:rsidR="00EA5F1E" w:rsidRPr="005C0590">
              <w:t>*100(%)</w:t>
            </w:r>
          </w:p>
          <w:p w:rsidR="00EA5F1E" w:rsidRPr="005C0590" w:rsidRDefault="00EA5F1E" w:rsidP="0042689A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D76858" w:rsidRPr="005C0590" w:rsidRDefault="00D76858" w:rsidP="0042689A">
            <w:pPr>
              <w:spacing w:after="0" w:line="240" w:lineRule="auto"/>
              <w:jc w:val="both"/>
            </w:pPr>
            <w:r w:rsidRPr="005C0590">
              <w:rPr>
                <w:rFonts w:cstheme="minorHAnsi"/>
                <w:b/>
                <w:bCs/>
              </w:rPr>
              <w:t>∑</w:t>
            </w:r>
            <w:r w:rsidRPr="005C0590">
              <w:rPr>
                <w:b/>
                <w:bCs/>
              </w:rPr>
              <w:t>З</w:t>
            </w:r>
            <w:r w:rsidRPr="005C0590">
              <w:rPr>
                <w:b/>
                <w:bCs/>
                <w:vertAlign w:val="subscript"/>
              </w:rPr>
              <w:t>ЕП</w:t>
            </w:r>
            <w:r w:rsidR="004335F1" w:rsidRPr="005C0590">
              <w:t xml:space="preserve"> - сумма</w:t>
            </w:r>
            <w:r w:rsidR="00EA5F1E" w:rsidRPr="005C0590">
              <w:t xml:space="preserve"> закупок  c единственным поставщиком</w:t>
            </w:r>
            <w:r w:rsidRPr="005C0590">
              <w:t>;</w:t>
            </w:r>
          </w:p>
          <w:p w:rsidR="00F66A68" w:rsidRPr="005C0590" w:rsidRDefault="004335F1" w:rsidP="0043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0590">
              <w:rPr>
                <w:rFonts w:cstheme="minorHAnsi"/>
              </w:rPr>
              <w:t>∑</w:t>
            </w:r>
            <w:r w:rsidR="00EA5F1E" w:rsidRPr="005C0590">
              <w:t>З</w:t>
            </w:r>
            <w:r w:rsidRPr="005C0590">
              <w:rPr>
                <w:b/>
                <w:bCs/>
                <w:vertAlign w:val="subscript"/>
              </w:rPr>
              <w:t>общ</w:t>
            </w:r>
            <w:r w:rsidRPr="005C0590">
              <w:t xml:space="preserve"> – общая сумма закупок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A68" w:rsidRPr="005C0590" w:rsidRDefault="00F66A6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закупок, осуществленных в соответствии со статьей 93 Закона о контрактной системе, к общему объему закупок</w:t>
            </w:r>
          </w:p>
        </w:tc>
      </w:tr>
      <w:tr w:rsidR="005C0590" w:rsidRPr="005C0590" w:rsidTr="00F05A5C">
        <w:trPr>
          <w:trHeight w:val="1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 деятельности заказчика в сфере закупок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Данный показатель отражает правовое обеспечение деятельности объекта аудита</w:t>
            </w:r>
            <w:r w:rsidR="007109E3"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(контроля)</w:t>
            </w: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закупок.  </w:t>
            </w:r>
          </w:p>
        </w:tc>
      </w:tr>
      <w:tr w:rsidR="005C0590" w:rsidRPr="005C0590" w:rsidTr="00F05A5C">
        <w:trPr>
          <w:trHeight w:val="819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заказчиком необходимых правовых актов, регламентирующих его деятельность в сфере закупок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данному показателю осуществляется субъективным методом. В случае, если у заказчика разработаны и утверждены только обязательные документы по п. 1-2 Примечания, то по данному показателю присваивается 2 балла. И по одному баллу, в случае утверждения документов, указанных в п. 3-5 Примечания.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Законом о контрактной системе заказчик должен разработать и утвердить следующие правовые документы: </w:t>
            </w:r>
            <w:r w:rsidRPr="005C0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1)решение о создании контрактной службы и  положение (регламент) о контрактной службе либо приказ о назначении контрактного управляющего;  2) решение о создании комиссии по осуществлению закупок, утверждению ее состава и порядок ее работы;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порядок организации и проведения внутренней экспертизы;  4) решение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 5) порядок осуществления  контроля в сфере закупок, осуществляемый заказчиком.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0590" w:rsidRPr="005C0590" w:rsidTr="00F05A5C">
        <w:trPr>
          <w:trHeight w:val="7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заказчика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Данный показатель характеризует степень профессионализма заказчика</w:t>
            </w:r>
          </w:p>
        </w:tc>
      </w:tr>
      <w:tr w:rsidR="005C0590" w:rsidRPr="005C0590" w:rsidTr="00F05A5C">
        <w:trPr>
          <w:trHeight w:val="45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специалистов контрактных служб и контрактных управляющих, прошедших повышение квалификации или профессиональную переподготовку в сфере закупок, от общего числа специалистов контрактных служб и контрактных управляющих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ДСКСКУ= КСУП/ОбщСКС*100%,             КСУП - количество специалистов контрактных служб и контрактных управляющих, прошедших повышение квалификации или профессиональную переподготовку в сфере закупок (чел.)    ОбщСКС - общее число специалистов контрактных служб и контрактных управляющих (чел.)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контрактных служб и контрактных управляющих, прошедших повышение квалификации или профессиональную переподготовку в сфере закупок, от общего числа специалистов контрактных служб и контрактных управляющих, %</w:t>
            </w:r>
          </w:p>
        </w:tc>
      </w:tr>
      <w:tr w:rsidR="005C0590" w:rsidRPr="005C0590" w:rsidTr="00F05A5C">
        <w:trPr>
          <w:trHeight w:val="4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членов закупочной (ых)  комиссии (ий) заказчика по осуществлению закупок,  прошедших повышение квалификации или профессиональную переподготовку в сфере закупок, от общего числа членов закупочной(-ых) комиссии(-ий)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ДЧЗК= КСУП/ОбщСКС*100%,               КЧЗК - количество членов закупочной (ых)  комиссии (ий) заказчика по осуществлению закупок , прошедших повышение квалификации или профессиональную переподготовку в сфере закупок (чел.)    ОбщКЧЗК - общее число членов закупочной (ых)  комиссии (ий) заказчика по осуществлению закупоК (чел.)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закупочной)-ых) комиссии(-ий), прошедших повышение квалификации или профессиональную переподготовку в сфере закупок, от общего числа членов закупочной(-ых) комиссии(-ий) , %</w:t>
            </w:r>
          </w:p>
        </w:tc>
      </w:tr>
      <w:tr w:rsidR="005C0590" w:rsidRPr="005C0590" w:rsidTr="00F05A5C">
        <w:trPr>
          <w:trHeight w:val="7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заказчика в сфере закупок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Данный показатель отражает степень открытости системы закупок заказчика</w:t>
            </w:r>
          </w:p>
        </w:tc>
      </w:tr>
      <w:tr w:rsidR="005C0590" w:rsidRPr="005C0590" w:rsidTr="00F05A5C">
        <w:trPr>
          <w:trHeight w:val="288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средств, размещенных конкурентными способами определения поставщиков, от общего годового объема закупок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ДЗРК=ККП/ОбщЗК*100%  ККП - Объем запланированных конкурентных процедур в текущем периоде в соответствии с планом-графиком (тыс.руб.), ОбщЗК - общая сумма запланированных процедур в текущем периоде в соответствии с планом-графиком  (тыс.руб.)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добросовестной конкуренции, повышение эффективности использования бюджетных средств</w:t>
            </w:r>
          </w:p>
        </w:tc>
      </w:tr>
      <w:tr w:rsidR="005C0590" w:rsidRPr="005C0590" w:rsidTr="00397E98">
        <w:trPr>
          <w:trHeight w:val="3109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 малого объема (п. 4,5 ч. 1 ст. 93 Закона о контрактной системе), по результатам которых заключены договора и использованием сервиса РИС ТО "Запрос цен для закупок малого объема" от общего годового объема закупок малого объема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ДЗМО=ДЗМО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сзц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/ОбщДЗМО*100%  ДЗМО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сзц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заключенных договоров по закупкам малого объема (п.4, п. 5 ч. 1 ст. 93 Закона о контрактной системе, заключенные с использованием сервиса РИС ТО "Запрос цен закупок малого объема"(тыс.руб.), ОбщДЗМО - общая сумма заключенных договоров по закупкам малого объема  (тыс.руб.)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добросовестной конкуренции, повышение эффективности использования бюджетных средств</w:t>
            </w:r>
          </w:p>
        </w:tc>
      </w:tr>
      <w:tr w:rsidR="005C0590" w:rsidRPr="005C0590" w:rsidTr="00F05A5C">
        <w:trPr>
          <w:trHeight w:val="174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планирования закупок заказчика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отражает эффективность планирования заказчика. Несвоевременное и некачественное планирование осуществления закупок повышает риски своевременности исполнения бюджета, достижения установленных результатов государственных (муниципальных) программ</w:t>
            </w:r>
          </w:p>
        </w:tc>
      </w:tr>
      <w:tr w:rsidR="005C0590" w:rsidRPr="005C0590" w:rsidTr="00F05A5C">
        <w:trPr>
          <w:trHeight w:val="52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закупок, включенных в план-график закупок  от СГОЗ на очередной финансовый год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ДЗЗВСГОЗ = ЗЗГФ/ПОС*100%, ПОС -   совокупный годовой объем закупок предусмотренный на очередной финансовый год, за исключением закупок осуществленных в предыдущем  финансовом году (годах) (тыс.руб.).                                                                                                                                         ЗЗГФ -  сумма закупок, включенных в план-график размещения заказов на очередной финансовый год за счет средств текущего финансового года  (за исключением объема средств направляемых на закупки, оплата которых подлежит за счет средств будущих периодов) (тыс.руб.)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на средства текущего финансового года, включенных в планы-графики на очередной финансовый год  от совокупного годового объема закупок, за исключением закупок осуществленных в предыдущем  финансовом году (годах), %</w:t>
            </w:r>
          </w:p>
        </w:tc>
      </w:tr>
      <w:tr w:rsidR="005C0590" w:rsidRPr="005C0590" w:rsidTr="00F05A5C">
        <w:trPr>
          <w:trHeight w:val="187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(включая изменение) плана-графика:                                                                                         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B21B51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 =   ИПЗ/ ПЗобщ*100%, ИПЗ - объем объявленных закупок в текущем периоде  (тыс.руб.) Пзобщ - общая стоимость запланированных закупок в текущем периоде (тыс.руб).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объявленных закупок от запланированных, тыс. руб.</w:t>
            </w:r>
          </w:p>
        </w:tc>
      </w:tr>
      <w:tr w:rsidR="005C0590" w:rsidRPr="005C0590" w:rsidTr="00F05A5C">
        <w:trPr>
          <w:trHeight w:val="132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Обоснованность закупок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отражает степень обоснования и нормирования закупок. Увеличение доли необоснованных закупок увеличивает риски неэффективного использования средств бюджета.</w:t>
            </w:r>
          </w:p>
        </w:tc>
      </w:tr>
      <w:tr w:rsidR="005C0590" w:rsidRPr="005C0590" w:rsidTr="00397E98">
        <w:trPr>
          <w:trHeight w:val="211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закупок (применяется с 01.01.2016 года)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ДЗРНТРУ = СЗПНП/ОбщСЗ*100%,    СЗПНП -  сумма запланированных закупок с учетом требований ст. 19 44-ФЗ   (тыс.руб), ОбщСЗ - общая сумма запланированных закупок в соответствии с планом-графиком в отчетном периоде  (тыс.руб).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запланированных с учетом требования ст. 19 44-ФЗ  от общего объема закупок, %</w:t>
            </w:r>
          </w:p>
        </w:tc>
      </w:tr>
      <w:tr w:rsidR="005C0590" w:rsidRPr="005C0590" w:rsidTr="00F05A5C">
        <w:trPr>
          <w:trHeight w:val="7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исполнения контрактов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397E98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отражает ст</w:t>
            </w:r>
            <w:r w:rsidR="0042689A"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епень исполнения контрактов без нарушений условий их исполнения</w:t>
            </w:r>
          </w:p>
        </w:tc>
      </w:tr>
      <w:tr w:rsidR="005C0590" w:rsidRPr="005C0590" w:rsidTr="00F05A5C">
        <w:trPr>
          <w:trHeight w:val="56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контрактов без нарушений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39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СИДоаэ= (СИоаэ/СИЗобщ)*100%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СИДок=(СИок/СИЗобщ)*100%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СИДкоу=(СИкоу/СИЗобщ)*100%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СИД2эк=(СИ2эк/СИЗобщ)*100%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СИДзп=(СИзп/СИЗобщ)*100%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СИДеп=(СИеп/СИЗобщ)*100%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СИЗобщ – Общая сумма (количество) исполненных контрактов и договоров по процедурам в расчетном периоде.</w:t>
            </w: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СИ(оаэ,ок,коу,2эк,зп,еп) - доля исполненных контрактов и договоров по способу закупки в суммовом  выражении в расчетном периоде.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590" w:rsidRPr="005C0590" w:rsidTr="00F05A5C">
        <w:trPr>
          <w:trHeight w:val="4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предоставления преференций СМП и СОНКО                                                 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МДСРСМПНО= (ЗППВi/ПЗобщ*100%),   i    -   закупки ( СМП; субподрядчики СМП, СОНКО) ЗППВi - Стоимость закупок I - вида  предназначенных только для субъектов малого предпринимательства, социально ориентированных некоммерческих организаций(тыс.руб.) ,  Пзобщ - Общая сумма планируемых закупок по процедурам в расчетном периоде (тыс.руб).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осуществленных  у субъектов малого предпринимательства, социально ориентированных некоммерческих организаций, %</w:t>
            </w:r>
          </w:p>
        </w:tc>
      </w:tr>
      <w:tr w:rsidR="005C0590" w:rsidRPr="005C0590" w:rsidTr="00F05A5C">
        <w:trPr>
          <w:trHeight w:val="7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претензионно-исковой работы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отражает работу заказчиков по защите свооих интересов от недобросовестных поставщиков (исполнителей, подрядчиков)</w:t>
            </w:r>
          </w:p>
        </w:tc>
      </w:tr>
      <w:tr w:rsidR="005C0590" w:rsidRPr="005C0590" w:rsidTr="00F05A5C">
        <w:trPr>
          <w:trHeight w:val="412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контрактов в суммовом выражении, по которым допущены нарушения сроков их исполнения и условий исполнения и по ним не выставлены претензии исполнителю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ДКНП=КНП/Сзобщ*100%, КНП - количество контрактов исполненных с нарушением срока, неисполненных или ненадлежащее исполненных, по которым не предъявлены претензии к поставщикам (исполнителям, подрядчикам) (шт.)  Сзобщ- Общая количество контрактов исполненных с нарушением срока, неисполненных или ненадлежащее исполненных в отчетном периоде (шт.)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контрактов по которым исполнителем просрочено исполнение обязательств, выявлено неисполнение  или ненадлежащее исполнение контрактов и заказчиком не предъявлены претензии, %</w:t>
            </w:r>
          </w:p>
        </w:tc>
      </w:tr>
      <w:tr w:rsidR="005C0590" w:rsidRPr="005C0590" w:rsidTr="00F05A5C">
        <w:trPr>
          <w:trHeight w:val="22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взысканной  неустойки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ДНПОИВ = НПОИВ/СНОК*100%,     НПОИВ - неустойки (пени, штрафы) взысканные с поставщиков (исполнителей, подрядчиков) (тыс.руб.)   СНОК -Общая сумма начисленных неустоек (штрафов, пеней) (тыс.руб.)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взысканной неустойки (пени, штрафы) в связи с неисполнением или ненадлежащем исполнением  обязательств по контракту, %</w:t>
            </w:r>
          </w:p>
        </w:tc>
      </w:tr>
      <w:tr w:rsidR="005C0590" w:rsidRPr="005C0590" w:rsidTr="00F05A5C">
        <w:trPr>
          <w:trHeight w:val="337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интересов со стороны заказчика при исполнении контракта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ДККРРНП = РНП/ОбщКИ*100%,           ККРОП - контракты, расторгнутые в одностороннем порядке, итогом которых стало внесение контрагента в реестр недобросовестных поставщиков (шт.),  ОбщКИ - Общее количество контрактов, по которым было принято решение об  одностороннем отказе со стороны заказчика (шт.)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контрактов, расторгнутых в одностороннем порядке, итогом которых стало внесение поставщика в реестр недобросовестных поставщиков, %</w:t>
            </w:r>
          </w:p>
        </w:tc>
      </w:tr>
      <w:tr w:rsidR="005C0590" w:rsidRPr="005C0590" w:rsidTr="00F05A5C">
        <w:trPr>
          <w:trHeight w:val="37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обеспечения обязательств по контрактам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ДКДН = КСНУ/ОбщКИ*100%,            КСНУ - Количество контрактов в ходе исполнения которых поставщиком допущено нарушение условий исполнения, по которым не приняты меры по обращению взыскания на обеспечение контракта (шт.)  ОбщКИ - Общее количество не исполненных или исполненных с нарушением обязательств в отчетном периоде  (шт.)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контрактов в ходе исполнения которых поставщиком допущено нарушение условий исполнения контракта, но не приняты меры по обращению взыскания на обеспечение исполнения контракта, %</w:t>
            </w:r>
          </w:p>
        </w:tc>
      </w:tr>
      <w:tr w:rsidR="005C0590" w:rsidRPr="005C0590" w:rsidTr="00F05A5C">
        <w:trPr>
          <w:trHeight w:val="15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использования бюджетных средств на закупки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отражает эффективность использования бюджетных средств на закупки в соотвествии со ст. 34 Бюджетного кодекса РФ</w:t>
            </w:r>
          </w:p>
        </w:tc>
      </w:tr>
      <w:tr w:rsidR="005C0590" w:rsidRPr="005C0590" w:rsidTr="00397E98">
        <w:trPr>
          <w:trHeight w:val="396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неэффективно использованных средств на закупки, от общего объема средств по проверке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ДСБнэф=Vнэфз/ОбщVпрз*100%, где ДСБнэф - Доля выявленных неэффективно использованных средств на закупки (тыс. руб.), Vнэфз - объем выявленных  неэффективных средств бюджета (или частично признанных эффективными), направленных на закупки (тыс. руб.). ОбщVпрз - общий объем средств на закупки, подлежащих проверке по аудиту закупок в ходе проведения контрольного или экспертно-аналитического мероприятия (тыс. руб.).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признанных неэффективными или частично эффективными в соответствии с ст. 34 Бюджетного кодекса Российской Федерации</w:t>
            </w:r>
          </w:p>
        </w:tc>
      </w:tr>
      <w:tr w:rsidR="005C0590" w:rsidRPr="005C0590" w:rsidTr="00F05A5C">
        <w:trPr>
          <w:trHeight w:val="177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 расходов на закупки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отражает спепень  достижения целей и реализации мероприятий, предусмотренных государственными (муниципальными) программами, иными документами стратегического и программно-целевого планирования</w:t>
            </w:r>
          </w:p>
        </w:tc>
      </w:tr>
      <w:tr w:rsidR="005C0590" w:rsidRPr="005C0590" w:rsidTr="00397E98">
        <w:trPr>
          <w:trHeight w:val="841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показателей результативности закупок, установленных ГП (МП), другими НПА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689A" w:rsidRPr="005C0590" w:rsidRDefault="00AE1FBD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оценка результативности и эффективности реализации государственных (муниципальных) программ (мероприятий программ) с в соответствии с методикой установленной министерством экономического развития Тульской области</w:t>
            </w:r>
            <w:r w:rsidRPr="005C059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по результатам которых достигнуты значения установленных показателей государственных (муниципальных) программ</w:t>
            </w:r>
          </w:p>
        </w:tc>
      </w:tr>
      <w:tr w:rsidR="005C0590" w:rsidRPr="005C0590" w:rsidTr="00F05A5C">
        <w:trPr>
          <w:trHeight w:val="75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Законность расходов на закупки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отражает законность расходов на закупки в соответствии с законодательством о контрактной системе</w:t>
            </w:r>
          </w:p>
        </w:tc>
      </w:tr>
      <w:tr w:rsidR="005C0590" w:rsidRPr="005C0590" w:rsidTr="00397E98">
        <w:trPr>
          <w:trHeight w:val="3774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F05A5C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689A"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закупок, осуществленных с нарушением законодательства о контрактной системе, от общего объема закупок, подлещащих проверке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ДНЗ=Vнар/ОбщVпр*100%, где ДНЗ - доля закупок, осуществленных с нарушением законодательства о контрактной системе (тыс. руб.), Vнар - объем закупок, осуществленных с нарушением законодательства о контрактной системе (тыс. руб.), Vпр - общий объем средств, подлежащих аудиту в сфере закупок в ходе проведения контрольного или экспертно-аналитического мероприятия (тыс. руб.).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закупок,осуществленных с нарушением законодательства о контрактной системе</w:t>
            </w:r>
          </w:p>
        </w:tc>
      </w:tr>
      <w:tr w:rsidR="0042689A" w:rsidRPr="005C0590" w:rsidTr="00F05A5C">
        <w:trPr>
          <w:trHeight w:val="37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показателям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9A" w:rsidRPr="005C0590" w:rsidRDefault="0042689A" w:rsidP="0042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2689A" w:rsidRPr="005C0590" w:rsidRDefault="0042689A" w:rsidP="0042689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42689A" w:rsidRPr="005C0590" w:rsidRDefault="0042689A" w:rsidP="0042689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3"/>
          <w:lang w:eastAsia="ru-RU"/>
        </w:rPr>
      </w:pPr>
    </w:p>
    <w:p w:rsidR="0042689A" w:rsidRPr="005C0590" w:rsidRDefault="0042689A" w:rsidP="0042689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3"/>
          <w:lang w:eastAsia="ru-RU"/>
        </w:rPr>
        <w:sectPr w:rsidR="0042689A" w:rsidRPr="005C0590" w:rsidSect="004268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800" w:type="dxa"/>
        <w:tblLook w:val="04A0" w:firstRow="1" w:lastRow="0" w:firstColumn="1" w:lastColumn="0" w:noHBand="0" w:noVBand="1"/>
      </w:tblPr>
      <w:tblGrid>
        <w:gridCol w:w="4501"/>
      </w:tblGrid>
      <w:tr w:rsidR="005C0590" w:rsidRPr="005C0590" w:rsidTr="001460E3">
        <w:tc>
          <w:tcPr>
            <w:tcW w:w="4501" w:type="dxa"/>
          </w:tcPr>
          <w:p w:rsidR="00824FDC" w:rsidRPr="005C0590" w:rsidRDefault="00824FDC" w:rsidP="00AE2BD3">
            <w:pPr>
              <w:pStyle w:val="afa"/>
            </w:pPr>
            <w:r w:rsidRPr="005C0590">
              <w:rPr>
                <w:rFonts w:eastAsiaTheme="minorEastAsia"/>
                <w:szCs w:val="28"/>
              </w:rPr>
              <w:lastRenderedPageBreak/>
              <w:br w:type="page"/>
            </w:r>
            <w:r w:rsidRPr="005C0590">
              <w:t xml:space="preserve">Приложение </w:t>
            </w:r>
            <w:r w:rsidR="0042689A" w:rsidRPr="005C0590">
              <w:t>№ 6</w:t>
            </w:r>
          </w:p>
        </w:tc>
      </w:tr>
      <w:tr w:rsidR="00824FDC" w:rsidRPr="005C0590" w:rsidTr="001460E3">
        <w:tc>
          <w:tcPr>
            <w:tcW w:w="4501" w:type="dxa"/>
          </w:tcPr>
          <w:p w:rsidR="00824FDC" w:rsidRPr="005C0590" w:rsidRDefault="00824FDC" w:rsidP="00AE2BD3">
            <w:pPr>
              <w:pStyle w:val="afa"/>
            </w:pPr>
            <w:r w:rsidRPr="005C0590">
              <w:t>к Методическим рекомендациям по проведению аудита в сфере закупок</w:t>
            </w:r>
          </w:p>
        </w:tc>
      </w:tr>
    </w:tbl>
    <w:p w:rsidR="00824FDC" w:rsidRPr="005C0590" w:rsidRDefault="00824FDC" w:rsidP="00824FDC">
      <w:pPr>
        <w:jc w:val="center"/>
        <w:rPr>
          <w:b/>
          <w:sz w:val="28"/>
          <w:szCs w:val="28"/>
        </w:rPr>
      </w:pPr>
    </w:p>
    <w:p w:rsidR="00824FDC" w:rsidRPr="005C0590" w:rsidRDefault="00824FDC" w:rsidP="00FE1439">
      <w:pPr>
        <w:pStyle w:val="3"/>
        <w:spacing w:before="0" w:beforeAutospacing="0" w:after="0" w:afterAutospacing="0"/>
        <w:jc w:val="center"/>
      </w:pPr>
      <w:bookmarkStart w:id="33" w:name="_Toc437866320"/>
      <w:r w:rsidRPr="005C0590">
        <w:t>Примерная структура</w:t>
      </w:r>
      <w:r w:rsidR="00B218D7" w:rsidRPr="005C0590">
        <w:t xml:space="preserve"> </w:t>
      </w:r>
      <w:r w:rsidRPr="005C0590">
        <w:t>представления данных о результатах аудита в сфере закупок</w:t>
      </w:r>
      <w:r w:rsidR="00B218D7" w:rsidRPr="005C0590">
        <w:t xml:space="preserve">  </w:t>
      </w:r>
      <w:r w:rsidRPr="005C0590">
        <w:t xml:space="preserve">для подготовки обобщенной </w:t>
      </w:r>
      <w:r w:rsidR="00B218D7" w:rsidRPr="005C0590">
        <w:t>и</w:t>
      </w:r>
      <w:r w:rsidRPr="005C0590">
        <w:t>нформации</w:t>
      </w:r>
      <w:bookmarkEnd w:id="33"/>
    </w:p>
    <w:p w:rsidR="00824FDC" w:rsidRPr="005C0590" w:rsidRDefault="00824FDC" w:rsidP="00824FDC">
      <w:pPr>
        <w:jc w:val="right"/>
        <w:rPr>
          <w:i/>
        </w:rPr>
      </w:pPr>
      <w:r w:rsidRPr="005C0590">
        <w:rPr>
          <w:i/>
        </w:rPr>
        <w:t>за отчетный период</w:t>
      </w:r>
    </w:p>
    <w:p w:rsidR="00824FDC" w:rsidRPr="005C0590" w:rsidRDefault="00824FDC" w:rsidP="00824FDC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379"/>
      </w:tblGrid>
      <w:tr w:rsidR="005C0590" w:rsidRPr="005C0590" w:rsidTr="001460E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24FDC" w:rsidRPr="005C0590" w:rsidRDefault="00824FDC" w:rsidP="001460E3">
            <w:pPr>
              <w:jc w:val="center"/>
              <w:rPr>
                <w:b/>
              </w:rPr>
            </w:pPr>
            <w:r w:rsidRPr="005C0590">
              <w:rPr>
                <w:b/>
              </w:rPr>
              <w:t>№</w:t>
            </w:r>
          </w:p>
          <w:p w:rsidR="00824FDC" w:rsidRPr="005C0590" w:rsidRDefault="00824FDC" w:rsidP="001460E3">
            <w:pPr>
              <w:jc w:val="center"/>
              <w:rPr>
                <w:b/>
              </w:rPr>
            </w:pPr>
            <w:r w:rsidRPr="005C0590"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24FDC" w:rsidRPr="005C0590" w:rsidRDefault="00824FDC" w:rsidP="001460E3">
            <w:pPr>
              <w:jc w:val="center"/>
              <w:rPr>
                <w:b/>
              </w:rPr>
            </w:pPr>
            <w:r w:rsidRPr="005C0590"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24FDC" w:rsidRPr="005C0590" w:rsidRDefault="00824FDC" w:rsidP="001460E3">
            <w:pPr>
              <w:jc w:val="center"/>
              <w:rPr>
                <w:b/>
              </w:rPr>
            </w:pPr>
            <w:r w:rsidRPr="005C0590">
              <w:rPr>
                <w:b/>
              </w:rPr>
              <w:t>Данные</w:t>
            </w:r>
          </w:p>
        </w:tc>
      </w:tr>
      <w:tr w:rsidR="005C0590" w:rsidRPr="005C0590" w:rsidTr="001460E3">
        <w:tc>
          <w:tcPr>
            <w:tcW w:w="14709" w:type="dxa"/>
            <w:gridSpan w:val="3"/>
            <w:shd w:val="clear" w:color="auto" w:fill="D9D9D9"/>
          </w:tcPr>
          <w:p w:rsidR="00824FDC" w:rsidRPr="005C0590" w:rsidRDefault="00824FDC" w:rsidP="001460E3">
            <w:pPr>
              <w:jc w:val="center"/>
              <w:rPr>
                <w:b/>
                <w:sz w:val="10"/>
                <w:szCs w:val="10"/>
              </w:rPr>
            </w:pPr>
          </w:p>
          <w:p w:rsidR="00824FDC" w:rsidRPr="005C0590" w:rsidRDefault="00824FDC" w:rsidP="001460E3">
            <w:pPr>
              <w:jc w:val="center"/>
              <w:rPr>
                <w:b/>
              </w:rPr>
            </w:pPr>
            <w:r w:rsidRPr="005C0590">
              <w:rPr>
                <w:b/>
              </w:rPr>
              <w:t>Общая характеристика мероприятий</w:t>
            </w:r>
          </w:p>
          <w:p w:rsidR="00824FDC" w:rsidRPr="005C0590" w:rsidRDefault="00824FDC" w:rsidP="001460E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проведенных мероприятий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 xml:space="preserve">Общее количество </w:t>
            </w:r>
            <w:r w:rsidRPr="005C0590">
              <w:rPr>
                <w:rStyle w:val="85pt0pt"/>
                <w:rFonts w:eastAsia="Calibri"/>
                <w:color w:val="auto"/>
                <w:sz w:val="24"/>
                <w:szCs w:val="24"/>
              </w:rPr>
              <w:t xml:space="preserve">объектов, </w:t>
            </w:r>
            <w:r w:rsidRPr="005C0590">
              <w:rPr>
                <w:rFonts w:ascii="Times New Roman" w:hAnsi="Times New Roman" w:cs="Times New Roman"/>
              </w:rPr>
              <w:t>в которых проводился аудит в сфере закупок,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проверенных объектов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C0590" w:rsidRPr="005C0590" w:rsidTr="001460E3">
        <w:trPr>
          <w:trHeight w:val="294"/>
        </w:trPr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проверенных объектов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заказчиков субъектов Российской Федерации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проверенных объектов</w:t>
            </w:r>
          </w:p>
        </w:tc>
      </w:tr>
      <w:tr w:rsidR="005C0590" w:rsidRPr="005C0590" w:rsidTr="001460E3">
        <w:trPr>
          <w:trHeight w:val="366"/>
        </w:trPr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проверенных объектов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Style w:val="85pt0pt"/>
                <w:rFonts w:eastAsia="Calibri"/>
                <w:color w:val="auto"/>
                <w:sz w:val="24"/>
                <w:szCs w:val="24"/>
              </w:rPr>
              <w:t xml:space="preserve">Перечень объектов, </w:t>
            </w:r>
            <w:r w:rsidRPr="005C0590">
              <w:rPr>
                <w:rFonts w:ascii="Times New Roman" w:hAnsi="Times New Roman" w:cs="Times New Roman"/>
              </w:rPr>
              <w:t>в которых в рамках контрольных мероприятий проводился аудит в сфере закупок</w:t>
            </w:r>
            <w:r w:rsidRPr="005C0590">
              <w:rPr>
                <w:rStyle w:val="85pt0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пункт плана работы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Счетной палаты Российской Федерации и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наименование объекта (объектов)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Style w:val="85pt0pt"/>
                <w:rFonts w:eastAsia="Calibri"/>
                <w:color w:val="auto"/>
                <w:sz w:val="24"/>
                <w:szCs w:val="24"/>
              </w:rPr>
            </w:pPr>
            <w:r w:rsidRPr="005C0590">
              <w:rPr>
                <w:rStyle w:val="85pt0pt"/>
                <w:rFonts w:eastAsia="Calibri"/>
                <w:color w:val="auto"/>
                <w:sz w:val="24"/>
                <w:szCs w:val="24"/>
              </w:rPr>
              <w:t>Общее количество и сумма контрактов</w:t>
            </w:r>
            <w:r w:rsidRPr="005C0590">
              <w:rPr>
                <w:rFonts w:ascii="Times New Roman" w:hAnsi="Times New Roman" w:cs="Times New Roman"/>
              </w:rPr>
              <w:t xml:space="preserve"> на поставку товаров, выполнение работ, оказание услуг</w:t>
            </w:r>
            <w:r w:rsidRPr="005C0590">
              <w:rPr>
                <w:rStyle w:val="85pt0pt"/>
                <w:rFonts w:eastAsia="Calibri"/>
                <w:color w:val="auto"/>
                <w:sz w:val="24"/>
                <w:szCs w:val="24"/>
              </w:rPr>
              <w:t xml:space="preserve">, проверенных </w:t>
            </w:r>
            <w:r w:rsidRPr="005C0590">
              <w:rPr>
                <w:rFonts w:ascii="Times New Roman" w:hAnsi="Times New Roman" w:cs="Times New Roman"/>
              </w:rPr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контрактов и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сумма (млн. рублей)</w:t>
            </w:r>
          </w:p>
        </w:tc>
      </w:tr>
      <w:tr w:rsidR="005C0590" w:rsidRPr="005C0590" w:rsidTr="001460E3">
        <w:tc>
          <w:tcPr>
            <w:tcW w:w="14709" w:type="dxa"/>
            <w:gridSpan w:val="3"/>
            <w:shd w:val="clear" w:color="auto" w:fill="D9D9D9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90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0590" w:rsidRPr="005C0590" w:rsidTr="001460E3">
        <w:trPr>
          <w:trHeight w:val="273"/>
        </w:trPr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и сумма нарушений (млн. рублей),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 xml:space="preserve">общая стоимость контрактов, при заключении и исполнении которых выявлены нарушения (млн. рублей) 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в том числе в части проверки: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  <w:snapToGrid w:val="0"/>
              </w:rPr>
            </w:pPr>
            <w:r w:rsidRPr="005C0590">
              <w:rPr>
                <w:rFonts w:ascii="Times New Roman" w:hAnsi="Times New Roman" w:cs="Times New Roman"/>
                <w:snapToGrid w:val="0"/>
              </w:rPr>
              <w:t>организации закупок</w:t>
            </w:r>
          </w:p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нарушений, а также не менее трех примеров с грубыми нарушениями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rPr>
          <w:trHeight w:val="558"/>
        </w:trPr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  <w:snapToGrid w:val="0"/>
              </w:rPr>
            </w:pPr>
            <w:r w:rsidRPr="005C0590">
              <w:rPr>
                <w:rFonts w:ascii="Times New Roman" w:hAnsi="Times New Roman" w:cs="Times New Roman"/>
                <w:snapToGrid w:val="0"/>
              </w:rPr>
              <w:t xml:space="preserve">планирования закупок </w:t>
            </w:r>
          </w:p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rPr>
          <w:trHeight w:val="727"/>
        </w:trPr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5C0590">
              <w:rPr>
                <w:rFonts w:ascii="Times New Roman" w:hAnsi="Times New Roman" w:cs="Times New Roman"/>
                <w:snapToGrid w:val="0"/>
              </w:rPr>
              <w:t>документации (извещения) о закупках</w:t>
            </w:r>
          </w:p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  <w:snapToGrid w:val="0"/>
              </w:rPr>
            </w:pPr>
            <w:r w:rsidRPr="005C0590">
              <w:rPr>
                <w:rFonts w:ascii="Times New Roman" w:hAnsi="Times New Roman" w:cs="Times New Roman"/>
                <w:snapToGrid w:val="0"/>
              </w:rPr>
              <w:t>заключенных контрактов</w:t>
            </w:r>
          </w:p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закупок у единственного поставщика, подрядчика, исполнителя</w:t>
            </w:r>
          </w:p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процедур закупок</w:t>
            </w:r>
          </w:p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lastRenderedPageBreak/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lastRenderedPageBreak/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lastRenderedPageBreak/>
              <w:t>(из отчетов)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lastRenderedPageBreak/>
              <w:t>5.7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исполнения контракта</w:t>
            </w:r>
          </w:p>
          <w:p w:rsidR="00824FDC" w:rsidRPr="005C0590" w:rsidRDefault="00824FDC" w:rsidP="001460E3">
            <w:pPr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(из отчетов)</w:t>
            </w: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закупок и сумма (млн. рублей)</w:t>
            </w:r>
          </w:p>
        </w:tc>
      </w:tr>
      <w:tr w:rsidR="005C0590" w:rsidRPr="005C0590" w:rsidTr="001460E3">
        <w:tc>
          <w:tcPr>
            <w:tcW w:w="14709" w:type="dxa"/>
            <w:gridSpan w:val="3"/>
            <w:shd w:val="clear" w:color="auto" w:fill="D9D9D9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90">
              <w:rPr>
                <w:rFonts w:ascii="Times New Roman" w:hAnsi="Times New Roman" w:cs="Times New Roman"/>
                <w:b/>
              </w:rPr>
              <w:t>Представления и обращения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pStyle w:val="aff2"/>
              <w:spacing w:line="240" w:lineRule="auto"/>
              <w:ind w:firstLine="0"/>
              <w:jc w:val="left"/>
              <w:rPr>
                <w:rStyle w:val="85pt0pt"/>
                <w:color w:val="auto"/>
                <w:sz w:val="24"/>
                <w:szCs w:val="24"/>
              </w:rPr>
            </w:pPr>
            <w:r w:rsidRPr="005C0590">
              <w:rPr>
                <w:rStyle w:val="85pt0pt"/>
                <w:color w:val="auto"/>
                <w:sz w:val="24"/>
                <w:szCs w:val="24"/>
              </w:rPr>
              <w:t xml:space="preserve">Общее количество представлений (предписаний), направленных по результатам </w:t>
            </w:r>
            <w:r w:rsidRPr="005C0590">
              <w:rPr>
                <w:sz w:val="24"/>
                <w:szCs w:val="24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направленных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представлений (предписаний)</w:t>
            </w:r>
          </w:p>
        </w:tc>
      </w:tr>
      <w:tr w:rsidR="005C0590" w:rsidRPr="005C0590" w:rsidTr="001460E3">
        <w:trPr>
          <w:trHeight w:val="754"/>
        </w:trPr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pStyle w:val="aff2"/>
              <w:spacing w:line="240" w:lineRule="auto"/>
              <w:ind w:firstLine="0"/>
              <w:jc w:val="left"/>
              <w:rPr>
                <w:rStyle w:val="85pt0pt"/>
                <w:color w:val="auto"/>
                <w:sz w:val="24"/>
                <w:szCs w:val="24"/>
              </w:rPr>
            </w:pPr>
            <w:r w:rsidRPr="005C0590">
              <w:rPr>
                <w:sz w:val="24"/>
                <w:szCs w:val="24"/>
                <w:lang w:val="ru-RU"/>
              </w:rPr>
              <w:t>Общее количество обращений, направленных в правоохранительные органы</w:t>
            </w:r>
            <w:r w:rsidRPr="005C0590">
              <w:rPr>
                <w:rStyle w:val="85pt0pt"/>
                <w:color w:val="auto"/>
                <w:sz w:val="24"/>
                <w:szCs w:val="24"/>
              </w:rPr>
              <w:t xml:space="preserve"> по результатам </w:t>
            </w:r>
            <w:r w:rsidRPr="005C0590">
              <w:rPr>
                <w:sz w:val="24"/>
                <w:szCs w:val="24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Указывается количество направленных обращений</w:t>
            </w:r>
          </w:p>
        </w:tc>
      </w:tr>
      <w:tr w:rsidR="005C0590" w:rsidRPr="005C0590" w:rsidTr="001460E3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D9D9D9"/>
              </w:rPr>
            </w:pP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90">
              <w:rPr>
                <w:rFonts w:ascii="Times New Roman" w:hAnsi="Times New Roman" w:cs="Times New Roman"/>
                <w:b/>
                <w:shd w:val="clear" w:color="auto" w:fill="D9D9D9"/>
              </w:rPr>
              <w:t>Установление п</w:t>
            </w:r>
            <w:r w:rsidRPr="005C0590">
              <w:rPr>
                <w:rFonts w:ascii="Times New Roman" w:hAnsi="Times New Roman" w:cs="Times New Roman"/>
                <w:b/>
              </w:rPr>
              <w:t xml:space="preserve">ричин 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0590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pStyle w:val="aff2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C0590">
              <w:rPr>
                <w:sz w:val="24"/>
                <w:szCs w:val="24"/>
                <w:lang w:val="ru-RU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Указываются установленные причины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>(действия должностных лиц, недостаток методического обеспечения, правовые «пробелы» и т. д.)</w:t>
            </w:r>
          </w:p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0590" w:rsidRPr="005C0590" w:rsidTr="001460E3">
        <w:tc>
          <w:tcPr>
            <w:tcW w:w="14709" w:type="dxa"/>
            <w:gridSpan w:val="3"/>
            <w:shd w:val="clear" w:color="auto" w:fill="D9D9D9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90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824FDC" w:rsidRPr="005C0590" w:rsidTr="001460E3">
        <w:tc>
          <w:tcPr>
            <w:tcW w:w="675" w:type="dxa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</w:rPr>
            </w:pPr>
            <w:r w:rsidRPr="005C05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824FDC" w:rsidRPr="005C0590" w:rsidRDefault="00824FDC" w:rsidP="001460E3">
            <w:pPr>
              <w:pStyle w:val="aff2"/>
              <w:spacing w:line="240" w:lineRule="auto"/>
              <w:ind w:firstLine="0"/>
              <w:jc w:val="left"/>
              <w:rPr>
                <w:rStyle w:val="85pt0pt"/>
                <w:color w:val="auto"/>
                <w:sz w:val="24"/>
                <w:szCs w:val="24"/>
              </w:rPr>
            </w:pPr>
            <w:r w:rsidRPr="005C0590">
              <w:rPr>
                <w:rStyle w:val="85pt0pt"/>
                <w:color w:val="auto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824FDC" w:rsidRPr="005C0590" w:rsidRDefault="00824FDC" w:rsidP="001460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0590">
              <w:rPr>
                <w:rFonts w:ascii="Times New Roman" w:hAnsi="Times New Roman" w:cs="Times New Roman"/>
                <w:i/>
              </w:rPr>
              <w:t xml:space="preserve">Указываются предложения </w:t>
            </w:r>
          </w:p>
        </w:tc>
      </w:tr>
    </w:tbl>
    <w:p w:rsidR="00824FDC" w:rsidRPr="005C0590" w:rsidRDefault="00824FDC" w:rsidP="00824FDC">
      <w:pPr>
        <w:pStyle w:val="a7"/>
        <w:ind w:left="0"/>
        <w:contextualSpacing w:val="0"/>
        <w:rPr>
          <w:rFonts w:ascii="Times New Roman" w:hAnsi="Times New Roman" w:cs="Times New Roman"/>
          <w:sz w:val="2"/>
          <w:szCs w:val="2"/>
        </w:rPr>
      </w:pPr>
    </w:p>
    <w:p w:rsidR="00824FDC" w:rsidRPr="005C0590" w:rsidRDefault="00824FDC" w:rsidP="00824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DC" w:rsidRPr="005C0590" w:rsidRDefault="00824FDC" w:rsidP="00824FDC">
      <w:pPr>
        <w:jc w:val="both"/>
        <w:rPr>
          <w:rStyle w:val="85pt0pt"/>
          <w:rFonts w:eastAsia="Calibri"/>
          <w:color w:val="auto"/>
          <w:sz w:val="24"/>
          <w:szCs w:val="24"/>
        </w:rPr>
      </w:pPr>
      <w:r w:rsidRPr="005C0590">
        <w:rPr>
          <w:rStyle w:val="85pt0pt"/>
          <w:rFonts w:eastAsia="Calibri"/>
          <w:b/>
          <w:color w:val="auto"/>
          <w:sz w:val="24"/>
          <w:szCs w:val="24"/>
        </w:rPr>
        <w:t>Примечание.</w:t>
      </w:r>
      <w:r w:rsidRPr="005C0590">
        <w:rPr>
          <w:rStyle w:val="85pt0pt"/>
          <w:rFonts w:eastAsia="Calibri"/>
          <w:color w:val="auto"/>
          <w:sz w:val="24"/>
          <w:szCs w:val="24"/>
        </w:rPr>
        <w:t xml:space="preserve"> В информации по результатам аудита в сфере закупок также указываются сведения об эффективности и конкурентности закупок в разрезе объектов контроля (аудита).</w:t>
      </w:r>
    </w:p>
    <w:p w:rsidR="00310015" w:rsidRPr="005C0590" w:rsidRDefault="00310015">
      <w:pPr>
        <w:rPr>
          <w:rFonts w:ascii="Times New Roman" w:eastAsia="Times New Roman" w:hAnsi="Times New Roman" w:cs="Times New Roman"/>
          <w:sz w:val="28"/>
          <w:szCs w:val="13"/>
          <w:lang w:eastAsia="ru-RU"/>
        </w:rPr>
      </w:pPr>
    </w:p>
    <w:sectPr w:rsidR="00310015" w:rsidRPr="005C0590" w:rsidSect="00146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0B" w:rsidRDefault="00441A0B" w:rsidP="00EE5CCE">
      <w:pPr>
        <w:spacing w:after="0" w:line="240" w:lineRule="auto"/>
      </w:pPr>
      <w:r>
        <w:separator/>
      </w:r>
    </w:p>
  </w:endnote>
  <w:endnote w:type="continuationSeparator" w:id="0">
    <w:p w:rsidR="00441A0B" w:rsidRDefault="00441A0B" w:rsidP="00E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D7" w:rsidRDefault="00B218D7" w:rsidP="003D7D0F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218D7" w:rsidRDefault="00B218D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D7" w:rsidRDefault="00B218D7" w:rsidP="003D7D0F">
    <w:pPr>
      <w:pStyle w:val="af2"/>
      <w:framePr w:wrap="around" w:vAnchor="text" w:hAnchor="margin" w:xAlign="center" w:y="1"/>
      <w:rPr>
        <w:rStyle w:val="af9"/>
      </w:rPr>
    </w:pPr>
  </w:p>
  <w:p w:rsidR="00B218D7" w:rsidRDefault="00B218D7" w:rsidP="003D7D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0B" w:rsidRDefault="00441A0B" w:rsidP="00EE5CCE">
      <w:pPr>
        <w:spacing w:after="0" w:line="240" w:lineRule="auto"/>
      </w:pPr>
      <w:r>
        <w:separator/>
      </w:r>
    </w:p>
  </w:footnote>
  <w:footnote w:type="continuationSeparator" w:id="0">
    <w:p w:rsidR="00441A0B" w:rsidRDefault="00441A0B" w:rsidP="00EE5CCE">
      <w:pPr>
        <w:spacing w:after="0" w:line="240" w:lineRule="auto"/>
      </w:pPr>
      <w:r>
        <w:continuationSeparator/>
      </w:r>
    </w:p>
  </w:footnote>
  <w:footnote w:id="1">
    <w:p w:rsidR="00B218D7" w:rsidRDefault="00B218D7" w:rsidP="007678CA">
      <w:pPr>
        <w:pStyle w:val="a4"/>
      </w:pPr>
      <w:r>
        <w:rPr>
          <w:rStyle w:val="a6"/>
          <w:rFonts w:eastAsiaTheme="minorEastAsia"/>
        </w:rPr>
        <w:footnoteRef/>
      </w:r>
      <w:r>
        <w:t xml:space="preserve"> Программа проведения аудита в сфере закупок подготавливается только в случае проведения аудита в виде отдельного контрольного (экспертно-аналитического) мероприятия.</w:t>
      </w:r>
    </w:p>
  </w:footnote>
  <w:footnote w:id="2">
    <w:p w:rsidR="00B218D7" w:rsidRDefault="00B218D7" w:rsidP="0042689A">
      <w:pPr>
        <w:pStyle w:val="a4"/>
      </w:pPr>
      <w:r>
        <w:rPr>
          <w:rStyle w:val="a6"/>
          <w:rFonts w:eastAsiaTheme="minorEastAsia"/>
        </w:rPr>
        <w:footnoteRef/>
      </w:r>
      <w:r>
        <w:t xml:space="preserve"> При проведении аудита в сфере закупок необходимо учитывать сроки вступления в силу отдельных положений Закона о контрактной системе</w:t>
      </w:r>
    </w:p>
  </w:footnote>
  <w:footnote w:id="3">
    <w:p w:rsidR="00B218D7" w:rsidRDefault="00B218D7">
      <w:pPr>
        <w:pStyle w:val="a4"/>
      </w:pPr>
      <w:r>
        <w:rPr>
          <w:rStyle w:val="a6"/>
        </w:rPr>
        <w:footnoteRef/>
      </w:r>
      <w:r>
        <w:t xml:space="preserve"> Приложение 2,3 к методическим указаниям по разработке, реализации и оценке эффективности государственных программ Тульской области, утвержденных приказом министерства экономического развития Тульской области от 25.09.2015 № 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D7" w:rsidRDefault="00B218D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92283">
      <w:rPr>
        <w:noProof/>
      </w:rPr>
      <w:t>21</w:t>
    </w:r>
    <w:r>
      <w:fldChar w:fldCharType="end"/>
    </w:r>
  </w:p>
  <w:p w:rsidR="00B218D7" w:rsidRDefault="00B218D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D7" w:rsidRPr="00305C25" w:rsidRDefault="00B218D7">
    <w:pPr>
      <w:pStyle w:val="af0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192283">
      <w:rPr>
        <w:noProof/>
        <w:color w:val="FFFFFF"/>
      </w:rPr>
      <w:t>16</w:t>
    </w:r>
    <w:r w:rsidRPr="00305C25">
      <w:rPr>
        <w:color w:val="FFFFFF"/>
      </w:rPr>
      <w:fldChar w:fldCharType="end"/>
    </w:r>
  </w:p>
  <w:p w:rsidR="00B218D7" w:rsidRDefault="00B218D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697192"/>
      <w:docPartObj>
        <w:docPartGallery w:val="Page Numbers (Top of Page)"/>
        <w:docPartUnique/>
      </w:docPartObj>
    </w:sdtPr>
    <w:sdtEndPr/>
    <w:sdtContent>
      <w:p w:rsidR="00B218D7" w:rsidRDefault="00B218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83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B218D7" w:rsidRDefault="00B218D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56C"/>
    <w:multiLevelType w:val="hybridMultilevel"/>
    <w:tmpl w:val="29980EFA"/>
    <w:lvl w:ilvl="0" w:tplc="BDB445A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" w15:restartNumberingAfterBreak="0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24C6461"/>
    <w:multiLevelType w:val="hybridMultilevel"/>
    <w:tmpl w:val="1E7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83AB1"/>
    <w:multiLevelType w:val="multilevel"/>
    <w:tmpl w:val="F92CA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" w15:restartNumberingAfterBreak="0">
    <w:nsid w:val="2BFA4144"/>
    <w:multiLevelType w:val="multilevel"/>
    <w:tmpl w:val="FE5E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E1D5A07"/>
    <w:multiLevelType w:val="hybridMultilevel"/>
    <w:tmpl w:val="DFB26884"/>
    <w:lvl w:ilvl="0" w:tplc="27B0FF68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655F"/>
    <w:multiLevelType w:val="hybridMultilevel"/>
    <w:tmpl w:val="DEDAFE90"/>
    <w:lvl w:ilvl="0" w:tplc="24FE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9A7A9F"/>
    <w:multiLevelType w:val="multilevel"/>
    <w:tmpl w:val="86260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7FC5C1A"/>
    <w:multiLevelType w:val="hybridMultilevel"/>
    <w:tmpl w:val="E1AC1B38"/>
    <w:lvl w:ilvl="0" w:tplc="03A413D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 w15:restartNumberingAfterBreak="0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2047"/>
    <w:multiLevelType w:val="multilevel"/>
    <w:tmpl w:val="E020E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A0E525E"/>
    <w:multiLevelType w:val="multilevel"/>
    <w:tmpl w:val="CA721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AB5426A"/>
    <w:multiLevelType w:val="hybridMultilevel"/>
    <w:tmpl w:val="9DD44540"/>
    <w:lvl w:ilvl="0" w:tplc="421A3988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0E7D"/>
    <w:multiLevelType w:val="hybridMultilevel"/>
    <w:tmpl w:val="91E0E6BE"/>
    <w:lvl w:ilvl="0" w:tplc="020CFBCE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F548C"/>
    <w:multiLevelType w:val="multilevel"/>
    <w:tmpl w:val="E26ABC6C"/>
    <w:lvl w:ilvl="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9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9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9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49" w:hanging="2160"/>
      </w:pPr>
      <w:rPr>
        <w:rFonts w:eastAsia="Calibri" w:cs="Times New Roman" w:hint="default"/>
      </w:rPr>
    </w:lvl>
  </w:abstractNum>
  <w:abstractNum w:abstractNumId="25" w15:restartNumberingAfterBreak="0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5998"/>
    <w:multiLevelType w:val="hybridMultilevel"/>
    <w:tmpl w:val="CB16CA4E"/>
    <w:lvl w:ilvl="0" w:tplc="95E635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B5FDF"/>
    <w:multiLevelType w:val="hybridMultilevel"/>
    <w:tmpl w:val="B9AA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28"/>
  </w:num>
  <w:num w:numId="8">
    <w:abstractNumId w:val="20"/>
  </w:num>
  <w:num w:numId="9">
    <w:abstractNumId w:val="29"/>
  </w:num>
  <w:num w:numId="10">
    <w:abstractNumId w:val="31"/>
  </w:num>
  <w:num w:numId="11">
    <w:abstractNumId w:val="7"/>
  </w:num>
  <w:num w:numId="12">
    <w:abstractNumId w:val="18"/>
  </w:num>
  <w:num w:numId="13">
    <w:abstractNumId w:val="27"/>
  </w:num>
  <w:num w:numId="14">
    <w:abstractNumId w:val="6"/>
  </w:num>
  <w:num w:numId="15">
    <w:abstractNumId w:val="5"/>
  </w:num>
  <w:num w:numId="16">
    <w:abstractNumId w:val="15"/>
  </w:num>
  <w:num w:numId="17">
    <w:abstractNumId w:val="25"/>
  </w:num>
  <w:num w:numId="18">
    <w:abstractNumId w:val="13"/>
  </w:num>
  <w:num w:numId="19">
    <w:abstractNumId w:val="22"/>
  </w:num>
  <w:num w:numId="20">
    <w:abstractNumId w:val="4"/>
  </w:num>
  <w:num w:numId="21">
    <w:abstractNumId w:val="26"/>
  </w:num>
  <w:num w:numId="22">
    <w:abstractNumId w:val="1"/>
  </w:num>
  <w:num w:numId="23">
    <w:abstractNumId w:val="3"/>
  </w:num>
  <w:num w:numId="24">
    <w:abstractNumId w:val="2"/>
  </w:num>
  <w:num w:numId="25">
    <w:abstractNumId w:val="8"/>
  </w:num>
  <w:num w:numId="26">
    <w:abstractNumId w:val="23"/>
  </w:num>
  <w:num w:numId="27">
    <w:abstractNumId w:val="16"/>
  </w:num>
  <w:num w:numId="28">
    <w:abstractNumId w:val="12"/>
  </w:num>
  <w:num w:numId="29">
    <w:abstractNumId w:val="21"/>
  </w:num>
  <w:num w:numId="30">
    <w:abstractNumId w:val="17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6"/>
    <w:rsid w:val="00067ABD"/>
    <w:rsid w:val="000E1C7F"/>
    <w:rsid w:val="000F4FE4"/>
    <w:rsid w:val="0010490A"/>
    <w:rsid w:val="00116B15"/>
    <w:rsid w:val="00141BC6"/>
    <w:rsid w:val="00145EE5"/>
    <w:rsid w:val="001460E3"/>
    <w:rsid w:val="00192283"/>
    <w:rsid w:val="001D3C43"/>
    <w:rsid w:val="00214316"/>
    <w:rsid w:val="0021691B"/>
    <w:rsid w:val="00251BD2"/>
    <w:rsid w:val="00290CD5"/>
    <w:rsid w:val="002D0150"/>
    <w:rsid w:val="002D680A"/>
    <w:rsid w:val="00310015"/>
    <w:rsid w:val="003539CA"/>
    <w:rsid w:val="00356F3C"/>
    <w:rsid w:val="00377AC4"/>
    <w:rsid w:val="00397E98"/>
    <w:rsid w:val="003D7D0F"/>
    <w:rsid w:val="003F0831"/>
    <w:rsid w:val="0042689A"/>
    <w:rsid w:val="00427A32"/>
    <w:rsid w:val="004335F1"/>
    <w:rsid w:val="00441A0B"/>
    <w:rsid w:val="0045533C"/>
    <w:rsid w:val="00480183"/>
    <w:rsid w:val="004B3A6C"/>
    <w:rsid w:val="00545266"/>
    <w:rsid w:val="00577B2C"/>
    <w:rsid w:val="00584532"/>
    <w:rsid w:val="005A7078"/>
    <w:rsid w:val="005C0590"/>
    <w:rsid w:val="00602C8D"/>
    <w:rsid w:val="00607704"/>
    <w:rsid w:val="00625CF6"/>
    <w:rsid w:val="00697B26"/>
    <w:rsid w:val="006F0502"/>
    <w:rsid w:val="007055EA"/>
    <w:rsid w:val="007109E3"/>
    <w:rsid w:val="00725D52"/>
    <w:rsid w:val="00727804"/>
    <w:rsid w:val="007678CA"/>
    <w:rsid w:val="00795149"/>
    <w:rsid w:val="007B53DB"/>
    <w:rsid w:val="00812508"/>
    <w:rsid w:val="00824FDC"/>
    <w:rsid w:val="0083614E"/>
    <w:rsid w:val="00876EED"/>
    <w:rsid w:val="008D5091"/>
    <w:rsid w:val="0093427C"/>
    <w:rsid w:val="00947A98"/>
    <w:rsid w:val="00974B46"/>
    <w:rsid w:val="009906D5"/>
    <w:rsid w:val="009A1E7F"/>
    <w:rsid w:val="009C06FA"/>
    <w:rsid w:val="009F0ABA"/>
    <w:rsid w:val="00A549BE"/>
    <w:rsid w:val="00AA743E"/>
    <w:rsid w:val="00AC7470"/>
    <w:rsid w:val="00AE1FBD"/>
    <w:rsid w:val="00AE2BD3"/>
    <w:rsid w:val="00B0115D"/>
    <w:rsid w:val="00B218D7"/>
    <w:rsid w:val="00B21B51"/>
    <w:rsid w:val="00B21E4F"/>
    <w:rsid w:val="00B43450"/>
    <w:rsid w:val="00B71634"/>
    <w:rsid w:val="00B77C0A"/>
    <w:rsid w:val="00B85856"/>
    <w:rsid w:val="00BE0090"/>
    <w:rsid w:val="00C72A32"/>
    <w:rsid w:val="00C73478"/>
    <w:rsid w:val="00C7768E"/>
    <w:rsid w:val="00C87874"/>
    <w:rsid w:val="00CB02C7"/>
    <w:rsid w:val="00D17102"/>
    <w:rsid w:val="00D466EB"/>
    <w:rsid w:val="00D76858"/>
    <w:rsid w:val="00D93AE9"/>
    <w:rsid w:val="00D96E8B"/>
    <w:rsid w:val="00DB6C07"/>
    <w:rsid w:val="00DC6A7A"/>
    <w:rsid w:val="00E862C2"/>
    <w:rsid w:val="00E96636"/>
    <w:rsid w:val="00EA5F1E"/>
    <w:rsid w:val="00EE5CCE"/>
    <w:rsid w:val="00F05A5C"/>
    <w:rsid w:val="00F66A68"/>
    <w:rsid w:val="00F74930"/>
    <w:rsid w:val="00FD0D68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0E2C0-4F26-4CBD-B73F-054D8BE8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7F"/>
  </w:style>
  <w:style w:type="paragraph" w:styleId="1">
    <w:name w:val="heading 1"/>
    <w:basedOn w:val="a"/>
    <w:next w:val="a"/>
    <w:link w:val="10"/>
    <w:qFormat/>
    <w:rsid w:val="007678C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8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10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1E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26"/>
    <w:pPr>
      <w:spacing w:before="100" w:beforeAutospacing="1" w:after="100" w:afterAutospacing="1" w:line="240" w:lineRule="auto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qFormat/>
    <w:rsid w:val="00EE5C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EE5CCE"/>
    <w:rPr>
      <w:rFonts w:ascii="Times New Roman" w:eastAsia="Times New Roman" w:hAnsi="Times New Roman" w:cs="Times New Roman"/>
      <w:sz w:val="20"/>
      <w:szCs w:val="24"/>
    </w:rPr>
  </w:style>
  <w:style w:type="character" w:styleId="a6">
    <w:name w:val="footnote reference"/>
    <w:aliases w:val="текст сноски"/>
    <w:uiPriority w:val="99"/>
    <w:semiHidden/>
    <w:unhideWhenUsed/>
    <w:rsid w:val="00EE5CCE"/>
    <w:rPr>
      <w:vertAlign w:val="superscript"/>
    </w:rPr>
  </w:style>
  <w:style w:type="paragraph" w:styleId="a7">
    <w:name w:val="List Paragraph"/>
    <w:basedOn w:val="a"/>
    <w:uiPriority w:val="34"/>
    <w:qFormat/>
    <w:rsid w:val="00FD0D68"/>
    <w:pPr>
      <w:ind w:left="720"/>
      <w:contextualSpacing/>
    </w:pPr>
  </w:style>
  <w:style w:type="paragraph" w:customStyle="1" w:styleId="ConsPlusNormal">
    <w:name w:val="ConsPlusNormal"/>
    <w:rsid w:val="00FD0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452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10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015"/>
  </w:style>
  <w:style w:type="character" w:styleId="a9">
    <w:name w:val="annotation reference"/>
    <w:basedOn w:val="a0"/>
    <w:uiPriority w:val="99"/>
    <w:semiHidden/>
    <w:unhideWhenUsed/>
    <w:rsid w:val="003100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001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001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00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0015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001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10015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100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10015"/>
    <w:rPr>
      <w:rFonts w:eastAsiaTheme="minorEastAsia"/>
      <w:lang w:eastAsia="ru-RU"/>
    </w:rPr>
  </w:style>
  <w:style w:type="paragraph" w:styleId="af2">
    <w:name w:val="footer"/>
    <w:aliases w:val=" Знак,f,f1,f2,f3"/>
    <w:basedOn w:val="a"/>
    <w:link w:val="af3"/>
    <w:uiPriority w:val="99"/>
    <w:unhideWhenUsed/>
    <w:rsid w:val="003100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aliases w:val=" Знак Знак,f Знак,f1 Знак,f2 Знак,f3 Знак"/>
    <w:basedOn w:val="a0"/>
    <w:link w:val="af2"/>
    <w:uiPriority w:val="99"/>
    <w:rsid w:val="00310015"/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rsid w:val="00310015"/>
    <w:rPr>
      <w:rFonts w:ascii="Arial" w:hAnsi="Arial" w:cs="Arial"/>
      <w:sz w:val="24"/>
      <w:szCs w:val="24"/>
      <w:lang w:eastAsia="ar-SA"/>
    </w:rPr>
  </w:style>
  <w:style w:type="paragraph" w:styleId="32">
    <w:name w:val="Body Text 3"/>
    <w:basedOn w:val="a"/>
    <w:link w:val="31"/>
    <w:rsid w:val="00310015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310015"/>
    <w:rPr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310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1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100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1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36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361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78C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7678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page number"/>
    <w:basedOn w:val="a0"/>
    <w:rsid w:val="007678CA"/>
  </w:style>
  <w:style w:type="paragraph" w:styleId="afa">
    <w:name w:val="Title"/>
    <w:basedOn w:val="a"/>
    <w:link w:val="afb"/>
    <w:qFormat/>
    <w:rsid w:val="00767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67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7678CA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7678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e">
    <w:name w:val="Strong"/>
    <w:qFormat/>
    <w:rsid w:val="007678CA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76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767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7678CA"/>
    <w:rPr>
      <w:vertAlign w:val="superscript"/>
    </w:rPr>
  </w:style>
  <w:style w:type="paragraph" w:customStyle="1" w:styleId="ConsPlusNonformat">
    <w:name w:val="ConsPlusNonformat"/>
    <w:uiPriority w:val="99"/>
    <w:rsid w:val="007678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85pt0pt">
    <w:name w:val="Основной текст + 8;5 pt;Интервал 0 pt"/>
    <w:rsid w:val="00767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f2">
    <w:name w:val="Стиль_текст"/>
    <w:basedOn w:val="a"/>
    <w:link w:val="aff3"/>
    <w:qFormat/>
    <w:rsid w:val="007678CA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  <w:style w:type="character" w:customStyle="1" w:styleId="aff3">
    <w:name w:val="Стиль_текст Знак"/>
    <w:link w:val="aff2"/>
    <w:rsid w:val="007678CA"/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  <w:style w:type="table" w:customStyle="1" w:styleId="12">
    <w:name w:val="Сетка таблицы1"/>
    <w:basedOn w:val="a1"/>
    <w:next w:val="a8"/>
    <w:uiPriority w:val="59"/>
    <w:rsid w:val="00824F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B21E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4">
    <w:name w:val="TOC Heading"/>
    <w:basedOn w:val="1"/>
    <w:next w:val="a"/>
    <w:uiPriority w:val="39"/>
    <w:unhideWhenUsed/>
    <w:qFormat/>
    <w:rsid w:val="00974B4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74B46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974B46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974B46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974B46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74B46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74B46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74B46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74B46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74B46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f5">
    <w:name w:val="Hyperlink"/>
    <w:basedOn w:val="a0"/>
    <w:uiPriority w:val="99"/>
    <w:unhideWhenUsed/>
    <w:rsid w:val="00974B46"/>
    <w:rPr>
      <w:color w:val="0000FF" w:themeColor="hyperlink"/>
      <w:u w:val="single"/>
    </w:rPr>
  </w:style>
  <w:style w:type="paragraph" w:customStyle="1" w:styleId="Default">
    <w:name w:val="Default"/>
    <w:rsid w:val="00577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9C13B30C64EF937EADCF62C78DC7AD4D6606B984578D12E1674BB6DB5DA35A43CC1C9450RE5BL" TargetMode="External"/><Relationship Id="rId21" Type="http://schemas.openxmlformats.org/officeDocument/2006/relationships/hyperlink" Target="consultantplus://offline/ref=B69C13B30C64EF937EADCF62C78DC7AD4D6606B984578D12E1674BB6DB5DA35A43CC1C9451E20D8FR150L" TargetMode="External"/><Relationship Id="rId42" Type="http://schemas.openxmlformats.org/officeDocument/2006/relationships/hyperlink" Target="consultantplus://offline/ref=8655748C68938640D2404437231B308002C17CBFEBA18C490F45AE2781B4D0A087EDCE6C358513F4LEaDM" TargetMode="External"/><Relationship Id="rId47" Type="http://schemas.openxmlformats.org/officeDocument/2006/relationships/hyperlink" Target="consultantplus://offline/ref=8655748C68938640D2404437231B308002C17CBFEBA18C490F45AE2781B4D0A087EDCE6C34L8aCM" TargetMode="External"/><Relationship Id="rId63" Type="http://schemas.openxmlformats.org/officeDocument/2006/relationships/hyperlink" Target="consultantplus://offline/ref=8655748C68938640D2404437231B308002C17CBFEBA18C490F45AE2781B4D0A087EDCE6C358513F4LEaDM" TargetMode="External"/><Relationship Id="rId68" Type="http://schemas.openxmlformats.org/officeDocument/2006/relationships/hyperlink" Target="consultantplus://offline/ref=8655748C68938640D2404437231B308002C17CBFEBA18C490F45AE2781B4D0A087EDCE6C34L8aCM" TargetMode="External"/><Relationship Id="rId84" Type="http://schemas.openxmlformats.org/officeDocument/2006/relationships/hyperlink" Target="consultantplus://offline/ref=BB8EB976A21FCBAB0E5E2108326D094464E6802652FF83DD8855FB5A9596519C8740B99FCE706CDEdFd1O" TargetMode="External"/><Relationship Id="rId89" Type="http://schemas.openxmlformats.org/officeDocument/2006/relationships/hyperlink" Target="consultantplus://offline/ref=BB8EB976A21FCBAB0E5E2108326D094464E6802652FF83DD8855FB5A9596519C8740B99FCFd7d8O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9C13B30C64EF937EADCF62C78DC7AD4D6606B984578D12E1674BB6DB5DA35A43CC1C9451E20D81R156L" TargetMode="External"/><Relationship Id="rId29" Type="http://schemas.openxmlformats.org/officeDocument/2006/relationships/hyperlink" Target="consultantplus://offline/ref=8F040FCEDD45EE45B8847F5B6C977B28C91F917DADE5DC1000E7825A89540951A5A8ED7C14370156B9YBI" TargetMode="External"/><Relationship Id="rId107" Type="http://schemas.openxmlformats.org/officeDocument/2006/relationships/hyperlink" Target="consultantplus://offline/ref=0EC1AEC23565BDE97A20D958BE23D41ABEC1BC44C6EBAEB468F023BF61EC5CCED5E99826D67DDA04D54EI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69C13B30C64EF937EADCF62C78DC7AD4D6606B984578D12E1674BB6DB5DA35A43CC1CR950L" TargetMode="External"/><Relationship Id="rId32" Type="http://schemas.openxmlformats.org/officeDocument/2006/relationships/hyperlink" Target="consultantplus://offline/ref=8655748C68938640D2404437231B308002C17CBFEBA18C490F45AE2781B4D0A087EDCE6C358518F9LEaFM" TargetMode="External"/><Relationship Id="rId37" Type="http://schemas.openxmlformats.org/officeDocument/2006/relationships/hyperlink" Target="consultantplus://offline/ref=8655748C68938640D2404437231B308002C17CBFEBA18C490F45AE2781B4D0A087EDCE6C358513FBLEaBM" TargetMode="External"/><Relationship Id="rId40" Type="http://schemas.openxmlformats.org/officeDocument/2006/relationships/hyperlink" Target="consultantplus://offline/ref=8655748C68938640D2404437231B308002C17CBFEBA18C490F45AE2781B4D0A087EDCE6C358518FALEaAM" TargetMode="External"/><Relationship Id="rId45" Type="http://schemas.openxmlformats.org/officeDocument/2006/relationships/hyperlink" Target="consultantplus://offline/ref=8655748C68938640D2404437231B308002C17CBFEBA18C490F45AE2781B4D0A087EDCE6C358518FALEaFM" TargetMode="External"/><Relationship Id="rId53" Type="http://schemas.openxmlformats.org/officeDocument/2006/relationships/hyperlink" Target="consultantplus://offline/ref=8655748C68938640D2404437231B308002C17CBFEBA18C490F45AE2781B4D0A087EDCE6C358518F9LEaFM" TargetMode="External"/><Relationship Id="rId58" Type="http://schemas.openxmlformats.org/officeDocument/2006/relationships/hyperlink" Target="consultantplus://offline/ref=8655748C68938640D2404437231B308002C17CBFEBA18C490F45AE2781B4D0A087EDCE6C358513FBLEaBM" TargetMode="External"/><Relationship Id="rId66" Type="http://schemas.openxmlformats.org/officeDocument/2006/relationships/hyperlink" Target="consultantplus://offline/ref=8655748C68938640D2404437231B308002C17CBFEBA18C490F45AE2781B4D0A087EDCE6C358518FALEaFM" TargetMode="External"/><Relationship Id="rId74" Type="http://schemas.openxmlformats.org/officeDocument/2006/relationships/hyperlink" Target="consultantplus://offline/ref=BB8EB976A21FCBAB0E5E2108326D094464E6802652FF83DD8855FB5A9596519C8740B99FCE7067DFdFd4O" TargetMode="External"/><Relationship Id="rId79" Type="http://schemas.openxmlformats.org/officeDocument/2006/relationships/hyperlink" Target="consultantplus://offline/ref=BB8EB976A21FCBAB0E5E2108326D094464E6802652FF83DD8855FB5A9596519C8740B99FCE7067D0dFd5O" TargetMode="External"/><Relationship Id="rId87" Type="http://schemas.openxmlformats.org/officeDocument/2006/relationships/hyperlink" Target="consultantplus://offline/ref=BB8EB976A21FCBAB0E5E2108326D094464E6802652FF83DD8855FB5A9596519C8740B99BdCdDO" TargetMode="External"/><Relationship Id="rId102" Type="http://schemas.openxmlformats.org/officeDocument/2006/relationships/hyperlink" Target="consultantplus://offline/ref=0EC1AEC23565BDE97A20D958BE23D41ABEC1BC44C6EBAEB468F023BF61EC5CCED5E99826D67DDA04D542I" TargetMode="External"/><Relationship Id="rId110" Type="http://schemas.openxmlformats.org/officeDocument/2006/relationships/hyperlink" Target="consultantplus://offline/ref=1981E2A0EDC5B8A1D609DE5E41C2FE13375B45D668282920245066E12557843E8B576EF1E189871Bv4h4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655748C68938640D2404437231B308002C17CBFEBA18C490F45AE2781B4D0A087EDCE6C358518FALEaAM" TargetMode="External"/><Relationship Id="rId82" Type="http://schemas.openxmlformats.org/officeDocument/2006/relationships/hyperlink" Target="consultantplus://offline/ref=BB8EB976A21FCBAB0E5E2108326D094464E6802652FF83DD8855FB5A9596519C8740B99FCE706CDEdFd3O" TargetMode="External"/><Relationship Id="rId90" Type="http://schemas.openxmlformats.org/officeDocument/2006/relationships/hyperlink" Target="consultantplus://offline/ref=E0DD796041A3F4FC371F2B1968537F5AA508135BE44B19A53A8D5C243047CD1C2DDAE7240E1EFE2Eb7a6L" TargetMode="External"/><Relationship Id="rId95" Type="http://schemas.openxmlformats.org/officeDocument/2006/relationships/hyperlink" Target="consultantplus://offline/ref=29E93F966F35823C9303AF20794AF93C3D8D0FC6D8C769CC5CA914C8E122585E4AD78B37E7176F23nADDM" TargetMode="External"/><Relationship Id="rId19" Type="http://schemas.openxmlformats.org/officeDocument/2006/relationships/hyperlink" Target="consultantplus://offline/ref=B69C13B30C64EF937EADCF62C78DC7AD4D6606B984578D12E1674BB6DB5DA35A43CC1C9451E20681R152L" TargetMode="External"/><Relationship Id="rId14" Type="http://schemas.openxmlformats.org/officeDocument/2006/relationships/hyperlink" Target="consultantplus://offline/ref=B69C13B30C64EF937EADCF62C78DC7AD4D6606B984578D12E1674BB6DB5DA35A43CC1C9451E20682R154L" TargetMode="External"/><Relationship Id="rId22" Type="http://schemas.openxmlformats.org/officeDocument/2006/relationships/hyperlink" Target="consultantplus://offline/ref=B69C13B30C64EF937EADCF62C78DC7AD4D6606B984578D12E1674BB6DB5DA35A43CC1C9451E20D8FR156L" TargetMode="External"/><Relationship Id="rId27" Type="http://schemas.openxmlformats.org/officeDocument/2006/relationships/hyperlink" Target="consultantplus://offline/ref=B69C13B30C64EF937EADCF62C78DC7AD4D6606B984578D12E1674BB6DB5DA35A43CC1C9450RE5AL" TargetMode="External"/><Relationship Id="rId30" Type="http://schemas.openxmlformats.org/officeDocument/2006/relationships/hyperlink" Target="consultantplus://offline/ref=8655748C68938640D2404437231B308002C17CBFEBA18C490F45AE2781B4D0A087EDCE6C358518F9LEaEM" TargetMode="External"/><Relationship Id="rId35" Type="http://schemas.openxmlformats.org/officeDocument/2006/relationships/hyperlink" Target="consultantplus://offline/ref=8655748C68938640D2404437231B308002C17CBFEBA18C490F45AE2781B4D0A087EDCE6C358513FALEaDM" TargetMode="External"/><Relationship Id="rId43" Type="http://schemas.openxmlformats.org/officeDocument/2006/relationships/hyperlink" Target="consultantplus://offline/ref=8655748C68938640D2404437231B308002C17CBFEBA18C490F45AE2781B4D0A087EDCE6C358516F4LEaCM" TargetMode="External"/><Relationship Id="rId48" Type="http://schemas.openxmlformats.org/officeDocument/2006/relationships/hyperlink" Target="consultantplus://offline/ref=8655748C68938640D2404437231B308002C17CBFEBA18C490F45AE2781B4D0A087EDCE6C34L8aDM" TargetMode="External"/><Relationship Id="rId56" Type="http://schemas.openxmlformats.org/officeDocument/2006/relationships/hyperlink" Target="consultantplus://offline/ref=8655748C68938640D2404437231B308002C17CBFEBA18C490F45AE2781B4D0A087EDCE6C358513FALEaDM" TargetMode="External"/><Relationship Id="rId64" Type="http://schemas.openxmlformats.org/officeDocument/2006/relationships/hyperlink" Target="consultantplus://offline/ref=8655748C68938640D2404437231B308002C17CBFEBA18C490F45AE2781B4D0A087EDCE6C358516F4LEaCM" TargetMode="External"/><Relationship Id="rId69" Type="http://schemas.openxmlformats.org/officeDocument/2006/relationships/hyperlink" Target="consultantplus://offline/ref=8655748C68938640D2404437231B308002C17CBFEBA18C490F45AE2781B4D0A087EDCE6C34L8aDM" TargetMode="External"/><Relationship Id="rId77" Type="http://schemas.openxmlformats.org/officeDocument/2006/relationships/hyperlink" Target="consultantplus://offline/ref=BB8EB976A21FCBAB0E5E2108326D094464E6802652FF83DD8855FB5A9596519C8740B99FCE706CDEdFd4O" TargetMode="External"/><Relationship Id="rId100" Type="http://schemas.openxmlformats.org/officeDocument/2006/relationships/header" Target="header3.xml"/><Relationship Id="rId105" Type="http://schemas.openxmlformats.org/officeDocument/2006/relationships/hyperlink" Target="consultantplus://offline/ref=0EC1AEC23565BDE97A20D958BE23D41ABEC1BC44C6EBAEB468F023BF61EC5CCED5E99826D67DDD0BD542I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8655748C68938640D2404437231B308002C17CBFEBA18C490F45AE2781B4D0A087EDCE6C358518F9LEaEM" TargetMode="External"/><Relationship Id="rId72" Type="http://schemas.openxmlformats.org/officeDocument/2006/relationships/hyperlink" Target="consultantplus://offline/ref=BB8EB976A21FCBAB0E5E2108326D094464E6802652FF83DD8855FB5A9596519C8740B99FCE7062D0dFd7O" TargetMode="External"/><Relationship Id="rId80" Type="http://schemas.openxmlformats.org/officeDocument/2006/relationships/hyperlink" Target="consultantplus://offline/ref=BB8EB976A21FCBAB0E5E2108326D094464E6802652FF83DD8855FB5A9596519C8740B99FCE7067D0dFd3O" TargetMode="External"/><Relationship Id="rId85" Type="http://schemas.openxmlformats.org/officeDocument/2006/relationships/hyperlink" Target="consultantplus://offline/ref=BB8EB976A21FCBAB0E5E2108326D094464E6802652FF83DD8855FB5A9596519C8740B9d9dBO" TargetMode="External"/><Relationship Id="rId93" Type="http://schemas.openxmlformats.org/officeDocument/2006/relationships/hyperlink" Target="consultantplus://offline/ref=29E93F966F35823C9303AF20794AF93C3D8D0FC6D8C769CC5CA914C8E122585E4AD78B37E7176826nAD8M" TargetMode="External"/><Relationship Id="rId98" Type="http://schemas.openxmlformats.org/officeDocument/2006/relationships/hyperlink" Target="consultantplus://offline/ref=29E93F966F35823C9303AF20794AF93C3D8D0FC6D8C769CC5CA914C8E122585E4AD78B37E7166E2BnAD7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40A4324C5BB96FB9D5AE40DDDAE0594D6586A67018982B1E28C0B96B0018DD9C0BAF9CAFBAF996CgC55O" TargetMode="External"/><Relationship Id="rId17" Type="http://schemas.openxmlformats.org/officeDocument/2006/relationships/hyperlink" Target="consultantplus://offline/ref=B69C13B30C64EF937EADCF62C78DC7AD4D6606B984578D12E1674BB6DB5DA35A43CC1C9451E20D80R151L" TargetMode="External"/><Relationship Id="rId25" Type="http://schemas.openxmlformats.org/officeDocument/2006/relationships/hyperlink" Target="consultantplus://offline/ref=B69C13B30C64EF937EADCF62C78DC7AD4D6606B984578D12E1674BB6DB5DA35A43CC1CR953L" TargetMode="External"/><Relationship Id="rId33" Type="http://schemas.openxmlformats.org/officeDocument/2006/relationships/hyperlink" Target="consultantplus://offline/ref=8655748C68938640D2404437231B308002C17CBFEBA18C490F45AE2781B4D0A087EDCE6C358518F9LEa0M" TargetMode="External"/><Relationship Id="rId38" Type="http://schemas.openxmlformats.org/officeDocument/2006/relationships/hyperlink" Target="consultantplus://offline/ref=8655748C68938640D2404437231B308002C17CBFEBA18C490F45AE2781B4D0A087EDCE6C358513FBLEaEM" TargetMode="External"/><Relationship Id="rId46" Type="http://schemas.openxmlformats.org/officeDocument/2006/relationships/hyperlink" Target="consultantplus://offline/ref=8655748C68938640D2404437231B308002C17CBFEBA18C490F45AE2781B4D0A087EDCE68L3a6M" TargetMode="External"/><Relationship Id="rId59" Type="http://schemas.openxmlformats.org/officeDocument/2006/relationships/hyperlink" Target="consultantplus://offline/ref=8655748C68938640D2404437231B308002C17CBFEBA18C490F45AE2781B4D0A087EDCE6C358513FBLEaEM" TargetMode="External"/><Relationship Id="rId67" Type="http://schemas.openxmlformats.org/officeDocument/2006/relationships/hyperlink" Target="consultantplus://offline/ref=8655748C68938640D2404437231B308002C17CBFEBA18C490F45AE2781B4D0A087EDCE68L3a6M" TargetMode="External"/><Relationship Id="rId103" Type="http://schemas.openxmlformats.org/officeDocument/2006/relationships/hyperlink" Target="consultantplus://offline/ref=0EC1AEC23565BDE97A20D958BE23D41ABEC1BC44C6EBAEB468F023BF61EC5CCED5E99826D67DDA04D54EI" TargetMode="External"/><Relationship Id="rId108" Type="http://schemas.openxmlformats.org/officeDocument/2006/relationships/hyperlink" Target="consultantplus://offline/ref=0EC1AEC23565BDE97A20D958BE23D41ABEC1BC44C6EBAEB468F023BF61EC5CCED5E99826D67DDD0BD540I" TargetMode="External"/><Relationship Id="rId20" Type="http://schemas.openxmlformats.org/officeDocument/2006/relationships/hyperlink" Target="consultantplus://offline/ref=B69C13B30C64EF937EADCF62C78DC7AD4D6606B984578D12E1674BB6DB5DA35A43CC1C97R559L" TargetMode="External"/><Relationship Id="rId41" Type="http://schemas.openxmlformats.org/officeDocument/2006/relationships/hyperlink" Target="consultantplus://offline/ref=8655748C68938640D2404437231B308002C17CBFEBA18C490F45AE2781B4D0A087EDCE6C358513F4LEaBM" TargetMode="External"/><Relationship Id="rId54" Type="http://schemas.openxmlformats.org/officeDocument/2006/relationships/hyperlink" Target="consultantplus://offline/ref=8655748C68938640D2404437231B308002C17CBFEBA18C490F45AE2781B4D0A087EDCE6C358518F9LEa0M" TargetMode="External"/><Relationship Id="rId62" Type="http://schemas.openxmlformats.org/officeDocument/2006/relationships/hyperlink" Target="consultantplus://offline/ref=8655748C68938640D2404437231B308002C17CBFEBA18C490F45AE2781B4D0A087EDCE6C358513F4LEaBM" TargetMode="External"/><Relationship Id="rId70" Type="http://schemas.openxmlformats.org/officeDocument/2006/relationships/hyperlink" Target="consultantplus://offline/ref=8F040FCEDD45EE45B8847F5B6C977B28C91F917DADE5DC1000E7825A89540951A5A8ED7C14370154B9Y5I" TargetMode="External"/><Relationship Id="rId75" Type="http://schemas.openxmlformats.org/officeDocument/2006/relationships/hyperlink" Target="consultantplus://offline/ref=BB8EB976A21FCBAB0E5E2108326D094464E6802652FF83DD8855FB5A9596519C8740B99FCE7067DFdFd2O" TargetMode="External"/><Relationship Id="rId83" Type="http://schemas.openxmlformats.org/officeDocument/2006/relationships/hyperlink" Target="consultantplus://offline/ref=BB8EB976A21FCBAB0E5E2108326D094464E6802652FF83DD8855FB5A9596519C8740B99FCE7062D0dFdEO" TargetMode="External"/><Relationship Id="rId88" Type="http://schemas.openxmlformats.org/officeDocument/2006/relationships/hyperlink" Target="consultantplus://offline/ref=BB8EB976A21FCBAB0E5E2108326D094464E6802652FF83DD8855FB5A9596519C8740B99FCFd7d9O" TargetMode="External"/><Relationship Id="rId91" Type="http://schemas.openxmlformats.org/officeDocument/2006/relationships/hyperlink" Target="consultantplus://offline/ref=29E93F966F35823C9303AF20794AF93C3D8D0FC6D8C769CC5CA914C8E122585E4AD78B37E7176B2AnADFM" TargetMode="External"/><Relationship Id="rId96" Type="http://schemas.openxmlformats.org/officeDocument/2006/relationships/hyperlink" Target="consultantplus://offline/ref=29E93F966F35823C9303AF20794AF93C3D8D0FC6D8C769CC5CA914C8E122585E4AD78B37E7166926nAD8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69C13B30C64EF937EADCF62C78DC7AD4D6606B984578D12E1674BB6DB5DA35A43CC1C9451E20682R15BL" TargetMode="External"/><Relationship Id="rId23" Type="http://schemas.openxmlformats.org/officeDocument/2006/relationships/hyperlink" Target="consultantplus://offline/ref=B69C13B30C64EF937EADCF62C78DC7AD4D6606B984578D12E1674BB6DB5DA35A43CC1C9451E2088FR157L" TargetMode="External"/><Relationship Id="rId28" Type="http://schemas.openxmlformats.org/officeDocument/2006/relationships/hyperlink" Target="consultantplus://offline/ref=D1F5BEBE1E2AE36E197C10AFC8C3D0008E40E1EFAF6F3B143829FC1C9E7115FFBC8AD8E9795A578BvFVCI" TargetMode="External"/><Relationship Id="rId36" Type="http://schemas.openxmlformats.org/officeDocument/2006/relationships/hyperlink" Target="consultantplus://offline/ref=8655748C68938640D2404437231B308002C17CBFEBA18C490F45AE2781B4D0A087EDCE6C358513FBLEaAM" TargetMode="External"/><Relationship Id="rId49" Type="http://schemas.openxmlformats.org/officeDocument/2006/relationships/hyperlink" Target="consultantplus://offline/ref=8F040FCEDD45EE45B8847F5B6C977B28C91F917DADE5DC1000E7825A89540951A5A8ED7C14370154B9Y5I" TargetMode="External"/><Relationship Id="rId57" Type="http://schemas.openxmlformats.org/officeDocument/2006/relationships/hyperlink" Target="consultantplus://offline/ref=8655748C68938640D2404437231B308002C17CBFEBA18C490F45AE2781B4D0A087EDCE6C358513FBLEaAM" TargetMode="External"/><Relationship Id="rId106" Type="http://schemas.openxmlformats.org/officeDocument/2006/relationships/hyperlink" Target="consultantplus://offline/ref=0EC1AEC23565BDE97A20D958BE23D41ABEC1BC44C6EBAEB468F023BF61EC5CCED5E99826D67DDA04D542I" TargetMode="External"/><Relationship Id="rId10" Type="http://schemas.openxmlformats.org/officeDocument/2006/relationships/footer" Target="footer2.xml"/><Relationship Id="rId31" Type="http://schemas.openxmlformats.org/officeDocument/2006/relationships/hyperlink" Target="consultantplus://offline/ref=8655748C68938640D2404437231B308002C17CBFEBA18C490F45AE2781B4D0A087EDCE6C358516FBLEa0M" TargetMode="External"/><Relationship Id="rId44" Type="http://schemas.openxmlformats.org/officeDocument/2006/relationships/hyperlink" Target="consultantplus://offline/ref=8655748C68938640D2404437231B308002C17CBFEBA18C490F45AE2781B4D0A087EDCE6C358516F4LEa0M" TargetMode="External"/><Relationship Id="rId52" Type="http://schemas.openxmlformats.org/officeDocument/2006/relationships/hyperlink" Target="consultantplus://offline/ref=8655748C68938640D2404437231B308002C17CBFEBA18C490F45AE2781B4D0A087EDCE6C358516FBLEa0M" TargetMode="External"/><Relationship Id="rId60" Type="http://schemas.openxmlformats.org/officeDocument/2006/relationships/hyperlink" Target="consultantplus://offline/ref=8655748C68938640D2404437231B308002C17CBFEBA18C490F45AE2781B4D0A087EDCE6C358518FALEa9M" TargetMode="External"/><Relationship Id="rId65" Type="http://schemas.openxmlformats.org/officeDocument/2006/relationships/hyperlink" Target="consultantplus://offline/ref=8655748C68938640D2404437231B308002C17CBFEBA18C490F45AE2781B4D0A087EDCE6C358516F4LEa0M" TargetMode="External"/><Relationship Id="rId73" Type="http://schemas.openxmlformats.org/officeDocument/2006/relationships/hyperlink" Target="consultantplus://offline/ref=BB8EB976A21FCBAB0E5E2108326D094464E6802652FF83DD8855FB5A9596519C8740B99FCE706CDDdFdFO" TargetMode="External"/><Relationship Id="rId78" Type="http://schemas.openxmlformats.org/officeDocument/2006/relationships/hyperlink" Target="consultantplus://offline/ref=BB8EB976A21FCBAB0E5E2108326D094464E6802652FF83DD8855FB5A9596519C8740B99FCE706CDEdFd5O" TargetMode="External"/><Relationship Id="rId81" Type="http://schemas.openxmlformats.org/officeDocument/2006/relationships/hyperlink" Target="consultantplus://offline/ref=BB8EB976A21FCBAB0E5E2108326D094464E6802652FF83DD8855FB5A9596519C8740B99FCE706CDEdFd2O" TargetMode="External"/><Relationship Id="rId86" Type="http://schemas.openxmlformats.org/officeDocument/2006/relationships/hyperlink" Target="consultantplus://offline/ref=BB8EB976A21FCBAB0E5E2108326D094464E6802652FF83DD8855FB5A9596519C8740B9d9d8O" TargetMode="External"/><Relationship Id="rId94" Type="http://schemas.openxmlformats.org/officeDocument/2006/relationships/hyperlink" Target="consultantplus://offline/ref=29E93F966F35823C9303AF20794AF93C3D8D0FC6D8C769CC5CA914C8E122585E4AD78B37E7176826nAD7M" TargetMode="External"/><Relationship Id="rId99" Type="http://schemas.openxmlformats.org/officeDocument/2006/relationships/hyperlink" Target="consultantplus://offline/ref=29E93F966F35823C9303AF20794AF93C3D8D0FC6D8C769CC5CA914C8E122585E4AD78B37E7166F23nADAM" TargetMode="External"/><Relationship Id="rId101" Type="http://schemas.openxmlformats.org/officeDocument/2006/relationships/hyperlink" Target="consultantplus://offline/ref=0EC1AEC23565BDE97A20D958BE23D41ABEC1BC44C6EBAEB468F023BF61EC5CCED5E99826D67DDD0BD542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B69C13B30C64EF937EADCF62C78DC7AD4D6606B984578D12E1674BB6DB5DA35A43CC1C9451E20682R155L" TargetMode="External"/><Relationship Id="rId18" Type="http://schemas.openxmlformats.org/officeDocument/2006/relationships/hyperlink" Target="consultantplus://offline/ref=B69C13B30C64EF937EADCF62C78DC7AD4D6606B984578D12E1674BB6DB5DA35A43CC1C9451E20681R153L" TargetMode="External"/><Relationship Id="rId39" Type="http://schemas.openxmlformats.org/officeDocument/2006/relationships/hyperlink" Target="consultantplus://offline/ref=8655748C68938640D2404437231B308002C17CBFEBA18C490F45AE2781B4D0A087EDCE6C358518FALEa9M" TargetMode="External"/><Relationship Id="rId109" Type="http://schemas.openxmlformats.org/officeDocument/2006/relationships/hyperlink" Target="consultantplus://offline/ref=53C9B8C510147942BC830D65BF7E77A076947B20C0906E0DDC836DADCB6BFA239AD0BD6D3D1302E4A0NEJ" TargetMode="External"/><Relationship Id="rId34" Type="http://schemas.openxmlformats.org/officeDocument/2006/relationships/hyperlink" Target="consultantplus://offline/ref=8655748C68938640D2404437231B308002C17CBFEBA18C490F45AE2781B4D0A087EDCE6C358513FALEaCM" TargetMode="External"/><Relationship Id="rId50" Type="http://schemas.openxmlformats.org/officeDocument/2006/relationships/hyperlink" Target="consultantplus://offline/ref=8F040FCEDD45EE45B8847F5B6C977B28C91F917DADE5DC1000E7825A89540951A5A8ED7C14370156B9YBI" TargetMode="External"/><Relationship Id="rId55" Type="http://schemas.openxmlformats.org/officeDocument/2006/relationships/hyperlink" Target="consultantplus://offline/ref=8655748C68938640D2404437231B308002C17CBFEBA18C490F45AE2781B4D0A087EDCE6C358513FALEaCM" TargetMode="External"/><Relationship Id="rId76" Type="http://schemas.openxmlformats.org/officeDocument/2006/relationships/hyperlink" Target="consultantplus://offline/ref=BB8EB976A21FCBAB0E5E2108326D094464E6802652FF83DD8855FB5A9596519C8740B99FCE7067D0dFd6O" TargetMode="External"/><Relationship Id="rId97" Type="http://schemas.openxmlformats.org/officeDocument/2006/relationships/hyperlink" Target="consultantplus://offline/ref=29E93F966F35823C9303AF20794AF93C3D8D0FC6D8C769CC5CA914C8E122585E4AD78B37E7166926nAD8M" TargetMode="External"/><Relationship Id="rId104" Type="http://schemas.openxmlformats.org/officeDocument/2006/relationships/hyperlink" Target="consultantplus://offline/ref=0EC1AEC23565BDE97A20D958BE23D41ABEC1BC44C6EBAEB468F023BF61EC5CCED5E99826D67DDD0BD540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B8EB976A21FCBAB0E5E2108326D094464E6802652FF83DD8855FB5A9596519C8740B99FCE706CDDdFd0O" TargetMode="External"/><Relationship Id="rId92" Type="http://schemas.openxmlformats.org/officeDocument/2006/relationships/hyperlink" Target="consultantplus://offline/ref=29E93F966F35823C9303AF20794AF93C3D8D0FC6D8C769CC5CA914C8E122585E4AD78B37E7176822n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A5B1-A4A7-4780-8ACE-733BB321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93</Pages>
  <Words>21187</Words>
  <Characters>120771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</dc:creator>
  <cp:keywords/>
  <dc:description/>
  <cp:lastModifiedBy>Тютерева Лариса Николаевна</cp:lastModifiedBy>
  <cp:revision>16</cp:revision>
  <cp:lastPrinted>2015-12-14T07:51:00Z</cp:lastPrinted>
  <dcterms:created xsi:type="dcterms:W3CDTF">2015-12-14T07:17:00Z</dcterms:created>
  <dcterms:modified xsi:type="dcterms:W3CDTF">2016-02-26T08:55:00Z</dcterms:modified>
</cp:coreProperties>
</file>