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D9" w:rsidRPr="00017BE7" w:rsidRDefault="00FA1CD9" w:rsidP="00C27471">
      <w:pPr>
        <w:ind w:firstLine="0"/>
        <w:jc w:val="center"/>
        <w:rPr>
          <w:b/>
        </w:rPr>
      </w:pPr>
    </w:p>
    <w:p w:rsidR="00FA1CD9" w:rsidRDefault="00FA1CD9" w:rsidP="00C27471">
      <w:pPr>
        <w:ind w:firstLine="0"/>
        <w:jc w:val="center"/>
        <w:rPr>
          <w:b/>
        </w:rPr>
      </w:pPr>
    </w:p>
    <w:p w:rsidR="00FA1CD9" w:rsidRDefault="00FA1CD9">
      <w:pPr>
        <w:ind w:firstLine="0"/>
        <w:jc w:val="center"/>
        <w:rPr>
          <w:b/>
        </w:rPr>
      </w:pPr>
      <w:r>
        <w:rPr>
          <w:b/>
        </w:rPr>
        <w:t>ДОЛЖНОСТНОЙ РЕГЛАМЕНТ</w:t>
      </w:r>
    </w:p>
    <w:p w:rsidR="00FA1CD9" w:rsidRDefault="00FA1CD9" w:rsidP="001F7E3F">
      <w:pPr>
        <w:ind w:firstLine="0"/>
        <w:jc w:val="center"/>
        <w:rPr>
          <w:b/>
        </w:rPr>
      </w:pPr>
      <w:r>
        <w:rPr>
          <w:b/>
        </w:rPr>
        <w:t>государственного гражданского служащего</w:t>
      </w:r>
    </w:p>
    <w:p w:rsidR="00B22D8C" w:rsidRPr="00575AE3" w:rsidRDefault="00FA1CD9" w:rsidP="00B22D8C">
      <w:pPr>
        <w:ind w:firstLine="0"/>
        <w:jc w:val="center"/>
        <w:rPr>
          <w:b/>
        </w:rPr>
      </w:pPr>
      <w:r>
        <w:rPr>
          <w:b/>
        </w:rPr>
        <w:t xml:space="preserve">главного инспектора </w:t>
      </w:r>
      <w:r w:rsidR="00B22D8C" w:rsidRPr="00575AE3">
        <w:rPr>
          <w:b/>
        </w:rPr>
        <w:t xml:space="preserve">инспекции по контролю </w:t>
      </w:r>
      <w:r w:rsidR="00644578" w:rsidRPr="00644578">
        <w:rPr>
          <w:b/>
        </w:rPr>
        <w:t>в отраслях экономики</w:t>
      </w:r>
    </w:p>
    <w:p w:rsidR="00B22D8C" w:rsidRPr="00575AE3" w:rsidRDefault="00B22D8C" w:rsidP="00B22D8C">
      <w:pPr>
        <w:ind w:firstLine="0"/>
        <w:jc w:val="center"/>
        <w:rPr>
          <w:b/>
        </w:rPr>
      </w:pPr>
      <w:r w:rsidRPr="00575AE3">
        <w:rPr>
          <w:b/>
        </w:rPr>
        <w:t xml:space="preserve"> счетной палаты Тульской области</w:t>
      </w:r>
    </w:p>
    <w:p w:rsidR="00FA1CD9" w:rsidRDefault="00FA1CD9" w:rsidP="00B22D8C">
      <w:pPr>
        <w:ind w:firstLine="0"/>
        <w:jc w:val="center"/>
      </w:pPr>
    </w:p>
    <w:p w:rsidR="00FA1CD9" w:rsidRDefault="00FA1CD9">
      <w:pPr>
        <w:ind w:firstLine="0"/>
        <w:jc w:val="center"/>
      </w:pPr>
    </w:p>
    <w:p w:rsidR="00FA1CD9" w:rsidRDefault="00FA1CD9">
      <w:pPr>
        <w:ind w:firstLine="0"/>
        <w:jc w:val="center"/>
        <w:rPr>
          <w:b/>
        </w:rPr>
      </w:pPr>
      <w:r>
        <w:rPr>
          <w:b/>
        </w:rPr>
        <w:t>1. Общие положения</w:t>
      </w:r>
    </w:p>
    <w:p w:rsidR="00FA1CD9" w:rsidRDefault="00FA1CD9">
      <w:pPr>
        <w:ind w:firstLine="0"/>
        <w:jc w:val="left"/>
        <w:rPr>
          <w:b/>
        </w:rPr>
      </w:pPr>
    </w:p>
    <w:p w:rsidR="00FA1CD9" w:rsidRDefault="00FA1CD9" w:rsidP="00B22D8C">
      <w:pPr>
        <w:ind w:firstLine="708"/>
      </w:pPr>
      <w:r>
        <w:t xml:space="preserve">1.1. Должность главного инспектора </w:t>
      </w:r>
      <w:r w:rsidR="00B22D8C">
        <w:t xml:space="preserve">инспекции по контролю </w:t>
      </w:r>
      <w:r w:rsidR="00644578" w:rsidRPr="00644578">
        <w:t>в отраслях экономики</w:t>
      </w:r>
      <w:r w:rsidR="00B22D8C">
        <w:t xml:space="preserve"> счетной палаты Тульской области</w:t>
      </w:r>
      <w:r>
        <w:t xml:space="preserve"> </w:t>
      </w:r>
      <w:r w:rsidRPr="00AC4645">
        <w:t>(</w:t>
      </w:r>
      <w:r>
        <w:t>далее – главный инспектор) в Реестре должностей государственной гражданской службы Тульской области соответствует ведущей группе должностей, категории «специалисты».</w:t>
      </w:r>
    </w:p>
    <w:p w:rsidR="00FA1CD9" w:rsidRDefault="00FA1CD9" w:rsidP="00B22D8C">
      <w:pPr>
        <w:ind w:firstLine="708"/>
      </w:pPr>
      <w:r>
        <w:t xml:space="preserve">1.2. Главный инспектор осуществляет свою деятельность под непосредственным руководством начальника </w:t>
      </w:r>
      <w:r w:rsidR="00B22D8C">
        <w:t xml:space="preserve">инспекции по контролю в </w:t>
      </w:r>
      <w:r w:rsidR="003C33BA">
        <w:t>отраслях экономики</w:t>
      </w:r>
      <w:r w:rsidR="00B22D8C">
        <w:t xml:space="preserve"> счетной палаты Тульской области</w:t>
      </w:r>
      <w:r>
        <w:t xml:space="preserve"> (далее – начальник инспекции) и общим руководством аудитора, возглавляющего направление деятельности счетной палаты Тульской области.</w:t>
      </w:r>
    </w:p>
    <w:p w:rsidR="00FA1CD9" w:rsidRDefault="00FA1CD9">
      <w:pPr>
        <w:ind w:firstLine="708"/>
      </w:pPr>
      <w:r>
        <w:t>1.3. Главного инспектора назначает на должность и освобождает от должности председатель счетной палаты Тульской области.</w:t>
      </w:r>
    </w:p>
    <w:p w:rsidR="00FA1CD9" w:rsidRDefault="00FA1CD9">
      <w:pPr>
        <w:ind w:firstLine="708"/>
      </w:pPr>
    </w:p>
    <w:p w:rsidR="00FA1CD9" w:rsidRPr="00175D41" w:rsidRDefault="00FA1CD9" w:rsidP="00AC4645">
      <w:pPr>
        <w:ind w:firstLine="708"/>
        <w:jc w:val="center"/>
        <w:rPr>
          <w:b/>
        </w:rPr>
      </w:pPr>
      <w:r>
        <w:rPr>
          <w:b/>
        </w:rPr>
        <w:t>2. Квалификационные требования</w:t>
      </w:r>
    </w:p>
    <w:p w:rsidR="00FA1CD9" w:rsidRPr="00175D41" w:rsidRDefault="00FA1CD9" w:rsidP="00175D41">
      <w:pPr>
        <w:ind w:firstLine="708"/>
        <w:jc w:val="center"/>
      </w:pPr>
    </w:p>
    <w:p w:rsidR="00FA1CD9" w:rsidRPr="00AC4645" w:rsidRDefault="00FA1CD9" w:rsidP="00AC4645">
      <w:pPr>
        <w:ind w:firstLine="708"/>
      </w:pPr>
      <w:r w:rsidRPr="00AC4645">
        <w:t xml:space="preserve">2.1. Для замещения должности </w:t>
      </w:r>
      <w:r>
        <w:t xml:space="preserve">главного инспектора государственный </w:t>
      </w:r>
      <w:r w:rsidRPr="00AC4645">
        <w:t>гражданский служащий должен соответствовать следующим квалификационным требованиям:</w:t>
      </w:r>
    </w:p>
    <w:p w:rsidR="00FA1CD9" w:rsidRPr="00AC4645" w:rsidRDefault="00FA1CD9" w:rsidP="00AC4645">
      <w:pPr>
        <w:ind w:firstLine="708"/>
      </w:pPr>
      <w:r w:rsidRPr="00AC4645">
        <w:t>1) иметь высшее профессиональное образование;</w:t>
      </w:r>
    </w:p>
    <w:p w:rsidR="00FA1CD9" w:rsidRDefault="00B47194" w:rsidP="00AC4645">
      <w:pPr>
        <w:ind w:firstLine="708"/>
      </w:pPr>
      <w:r>
        <w:t>2</w:t>
      </w:r>
      <w:r w:rsidR="00FA1CD9" w:rsidRPr="00AC4645">
        <w:t xml:space="preserve">) </w:t>
      </w:r>
      <w:r w:rsidR="00FA1CD9">
        <w:t xml:space="preserve">знать положения Конституции Российской Федерации, федеральных законов и иных нормативных правовых актов Российской Федерации, Устава (Основного Закона) Тульской области, законодательства Российской Федерации и Тульской области о государственной гражданской службе, </w:t>
      </w:r>
      <w:r w:rsidR="00D26178">
        <w:t xml:space="preserve">бюджетного законодательства Российской Федерации, </w:t>
      </w:r>
      <w:r w:rsidR="00FA1CD9">
        <w:t>закона Тульской области «О счетной палате Тульской области», Регламента с</w:t>
      </w:r>
      <w:r w:rsidR="00FA1CD9" w:rsidRPr="00AC4645">
        <w:t>четной палаты</w:t>
      </w:r>
      <w:r w:rsidR="00FA1CD9">
        <w:t xml:space="preserve"> Тульской области </w:t>
      </w:r>
      <w:r w:rsidR="00FA1CD9" w:rsidRPr="00AC4645">
        <w:t>и иных нормативных актов, необходимых для исполнения должностных обязанностей;</w:t>
      </w:r>
    </w:p>
    <w:p w:rsidR="00FA1CD9" w:rsidRPr="00AC4645" w:rsidRDefault="00B47194" w:rsidP="00AC4645">
      <w:pPr>
        <w:ind w:firstLine="708"/>
      </w:pPr>
      <w:r>
        <w:t>3</w:t>
      </w:r>
      <w:r w:rsidR="00FA1CD9" w:rsidRPr="00AC4645">
        <w:t>) владеть профессиональными знаниями и навыками</w:t>
      </w:r>
      <w:r w:rsidR="00FA1CD9">
        <w:t xml:space="preserve">, </w:t>
      </w:r>
      <w:r w:rsidR="00FA1CD9" w:rsidRPr="00AC4645">
        <w:t xml:space="preserve">необходимыми </w:t>
      </w:r>
      <w:r w:rsidR="00FA1CD9">
        <w:t xml:space="preserve">для решения поставленных задач и </w:t>
      </w:r>
      <w:r w:rsidR="00FA1CD9" w:rsidRPr="00AC4645">
        <w:t>обеспечивать их исполнение;</w:t>
      </w:r>
    </w:p>
    <w:p w:rsidR="00FA1CD9" w:rsidRPr="00AC4645" w:rsidRDefault="00B47194" w:rsidP="00AC4645">
      <w:pPr>
        <w:ind w:firstLine="708"/>
      </w:pPr>
      <w:r>
        <w:t>4</w:t>
      </w:r>
      <w:r w:rsidR="00FA1CD9">
        <w:t>) о</w:t>
      </w:r>
      <w:r w:rsidR="00FA1CD9" w:rsidRPr="00AC4645">
        <w:t xml:space="preserve">бладать опытом </w:t>
      </w:r>
      <w:r w:rsidR="00FA1CD9">
        <w:t xml:space="preserve">работы с </w:t>
      </w:r>
      <w:r w:rsidR="00FA1CD9" w:rsidRPr="00AC4645">
        <w:t>нормативны</w:t>
      </w:r>
      <w:r w:rsidR="00FA1CD9">
        <w:t>ми</w:t>
      </w:r>
      <w:r w:rsidR="00FA1CD9" w:rsidRPr="00AC4645">
        <w:t xml:space="preserve"> документ</w:t>
      </w:r>
      <w:r w:rsidR="00FA1CD9">
        <w:t>ами, методическими, аналитическими, инструктивными материалами и иными документами, уметь подготовить проекты документов,</w:t>
      </w:r>
      <w:r w:rsidR="00FA1CD9" w:rsidRPr="00AC4645">
        <w:t xml:space="preserve"> связанны</w:t>
      </w:r>
      <w:r w:rsidR="00FA1CD9">
        <w:t>х</w:t>
      </w:r>
      <w:r w:rsidR="00FA1CD9" w:rsidRPr="00AC4645">
        <w:t xml:space="preserve"> с испол</w:t>
      </w:r>
      <w:r w:rsidR="00FA1CD9">
        <w:t>нением должностных обязанностей;</w:t>
      </w:r>
    </w:p>
    <w:p w:rsidR="00FA1CD9" w:rsidRPr="00AC4645" w:rsidRDefault="00B47194" w:rsidP="00AC4645">
      <w:pPr>
        <w:ind w:firstLine="708"/>
      </w:pPr>
      <w:r>
        <w:t>5</w:t>
      </w:r>
      <w:r w:rsidR="00FA1CD9">
        <w:t>) </w:t>
      </w:r>
      <w:r w:rsidR="00FA1CD9" w:rsidRPr="00AC4645">
        <w:t>уметь использовать в практической работе современные информационные технологии.</w:t>
      </w:r>
    </w:p>
    <w:p w:rsidR="00FA1CD9" w:rsidRDefault="00FA1CD9"/>
    <w:p w:rsidR="00FA1CD9" w:rsidRDefault="00FA1CD9" w:rsidP="006E0FD2">
      <w:pPr>
        <w:ind w:firstLine="708"/>
        <w:jc w:val="center"/>
        <w:rPr>
          <w:b/>
        </w:rPr>
      </w:pPr>
      <w:r>
        <w:rPr>
          <w:b/>
        </w:rPr>
        <w:t>3. Основные должностные обязанности, права и ответственность государственного гражданского служащего</w:t>
      </w:r>
    </w:p>
    <w:p w:rsidR="00FA1CD9" w:rsidRDefault="00FA1CD9" w:rsidP="006E0FD2">
      <w:pPr>
        <w:ind w:firstLine="708"/>
        <w:jc w:val="center"/>
        <w:rPr>
          <w:b/>
        </w:rPr>
      </w:pPr>
    </w:p>
    <w:p w:rsidR="00FA1CD9" w:rsidRDefault="00FA1CD9" w:rsidP="006E0FD2">
      <w:r>
        <w:t>3.1. Государственный гражданский служащий обязан соблюдать требования к служебному поведению и</w:t>
      </w:r>
      <w:r w:rsidRPr="001F1C36">
        <w:t xml:space="preserve"> </w:t>
      </w:r>
      <w:r>
        <w:t>распорядку, ограничения и</w:t>
      </w:r>
      <w:r w:rsidRPr="001F2ABC">
        <w:t xml:space="preserve"> запрет</w:t>
      </w:r>
      <w:r>
        <w:t>ы</w:t>
      </w:r>
      <w:r w:rsidRPr="001F2ABC">
        <w:t xml:space="preserve"> </w:t>
      </w:r>
      <w:r>
        <w:t>при исполнении</w:t>
      </w:r>
      <w:r w:rsidRPr="001F2ABC">
        <w:t xml:space="preserve"> </w:t>
      </w:r>
      <w:r>
        <w:t xml:space="preserve">должностных </w:t>
      </w:r>
      <w:r w:rsidRPr="001F2ABC">
        <w:t>обязанностей</w:t>
      </w:r>
      <w:r>
        <w:t>, исполнять другие</w:t>
      </w:r>
      <w:r w:rsidRPr="001F2ABC">
        <w:t xml:space="preserve"> обязательств</w:t>
      </w:r>
      <w:r>
        <w:t>а, взятые</w:t>
      </w:r>
      <w:r w:rsidRPr="001F2ABC">
        <w:t xml:space="preserve"> в связи с поступлением на</w:t>
      </w:r>
      <w:r>
        <w:t xml:space="preserve"> государственную</w:t>
      </w:r>
      <w:r w:rsidRPr="001F2ABC">
        <w:t xml:space="preserve"> гражданскую службу</w:t>
      </w:r>
      <w:r>
        <w:t>.</w:t>
      </w:r>
    </w:p>
    <w:p w:rsidR="00FA1CD9" w:rsidRDefault="00FA1CD9" w:rsidP="006E0FD2">
      <w:r>
        <w:t>3.2. В должностные обязанности главного инспектора входит:</w:t>
      </w:r>
    </w:p>
    <w:p w:rsidR="00FA1CD9" w:rsidRDefault="00FA1CD9" w:rsidP="00095392">
      <w:pPr>
        <w:numPr>
          <w:ilvl w:val="0"/>
          <w:numId w:val="1"/>
        </w:numPr>
        <w:ind w:left="1276" w:hanging="567"/>
      </w:pPr>
      <w:r>
        <w:t>соблюдение требований внутренних нормативных актов счетной палаты Тульской области, установленного порядка работы с документами;</w:t>
      </w:r>
    </w:p>
    <w:p w:rsidR="00FA1CD9" w:rsidRPr="00306A44" w:rsidRDefault="00FA1CD9" w:rsidP="00D91972">
      <w:pPr>
        <w:numPr>
          <w:ilvl w:val="0"/>
          <w:numId w:val="1"/>
        </w:numPr>
        <w:ind w:left="1276" w:hanging="567"/>
        <w:rPr>
          <w:u w:val="single"/>
        </w:rPr>
      </w:pPr>
      <w:r w:rsidRPr="00160117">
        <w:t xml:space="preserve">осуществление контроля за исполнением </w:t>
      </w:r>
      <w:r>
        <w:t xml:space="preserve">консолидированного </w:t>
      </w:r>
      <w:r w:rsidRPr="00160117">
        <w:t xml:space="preserve">бюджета Тульской области, законностью и эффективностью использования </w:t>
      </w:r>
      <w:r>
        <w:t xml:space="preserve">бюджетных </w:t>
      </w:r>
      <w:r w:rsidRPr="00160117">
        <w:t xml:space="preserve">средств в части вопросов, отнесенных </w:t>
      </w:r>
      <w:r>
        <w:t xml:space="preserve">в соответствии с Регламентом счетной палаты Тульской области </w:t>
      </w:r>
      <w:r w:rsidRPr="00160117">
        <w:t xml:space="preserve">к содержанию </w:t>
      </w:r>
      <w:r w:rsidRPr="00306A44">
        <w:t>направления деятельности с</w:t>
      </w:r>
      <w:r w:rsidR="00BA3E8E">
        <w:t xml:space="preserve">четной палаты Тульской области </w:t>
      </w:r>
      <w:r w:rsidRPr="00306A44">
        <w:t xml:space="preserve">по контролю </w:t>
      </w:r>
      <w:r w:rsidR="0035198A">
        <w:t xml:space="preserve">в </w:t>
      </w:r>
      <w:r w:rsidR="00845E3A">
        <w:t>отраслях экономики</w:t>
      </w:r>
      <w:r w:rsidRPr="00306A44">
        <w:t>;</w:t>
      </w:r>
    </w:p>
    <w:p w:rsidR="00FA1CD9" w:rsidRDefault="00FA1CD9" w:rsidP="00D91972">
      <w:pPr>
        <w:numPr>
          <w:ilvl w:val="0"/>
          <w:numId w:val="1"/>
        </w:numPr>
        <w:ind w:left="1276" w:hanging="567"/>
      </w:pPr>
      <w:r>
        <w:t>участие в контрольных и экспертно-аналитических мероприятиях, проведение финансово-экономической экспертизы</w:t>
      </w:r>
      <w:r w:rsidRPr="00420E0F">
        <w:t xml:space="preserve"> проектов законов Тульской области</w:t>
      </w:r>
      <w:r>
        <w:t xml:space="preserve">, </w:t>
      </w:r>
      <w:r w:rsidR="00CF57F8">
        <w:t>государственных</w:t>
      </w:r>
      <w:r>
        <w:t xml:space="preserve"> программ Тульской области и нормативных правовых актов органов государственной власти Тульской области в </w:t>
      </w:r>
      <w:r w:rsidR="003D3028">
        <w:t>соответствии с</w:t>
      </w:r>
      <w:r w:rsidR="00B40DD8">
        <w:t xml:space="preserve"> направление</w:t>
      </w:r>
      <w:r w:rsidR="003D3028">
        <w:t>м</w:t>
      </w:r>
      <w:r>
        <w:t xml:space="preserve"> деятельности счетной палаты Тульской области;</w:t>
      </w:r>
    </w:p>
    <w:p w:rsidR="00FA1CD9" w:rsidRDefault="00FA1CD9" w:rsidP="00783DBF">
      <w:pPr>
        <w:numPr>
          <w:ilvl w:val="0"/>
          <w:numId w:val="1"/>
        </w:numPr>
        <w:ind w:left="1276" w:hanging="567"/>
      </w:pPr>
      <w:r>
        <w:t>осуществление руководства проведением контрольных и экспертно-аналитических мероприятий при необходимости;</w:t>
      </w:r>
    </w:p>
    <w:p w:rsidR="00FA1CD9" w:rsidRDefault="00FA1CD9" w:rsidP="005C6577">
      <w:pPr>
        <w:numPr>
          <w:ilvl w:val="0"/>
          <w:numId w:val="1"/>
        </w:numPr>
        <w:ind w:left="1276" w:hanging="567"/>
      </w:pPr>
      <w:r>
        <w:t xml:space="preserve">качественное и своевременное оформление материалов контрольных и экспертно-аналитических мероприятий </w:t>
      </w:r>
      <w:r w:rsidR="004F31C0">
        <w:t>в соответствии с направлени</w:t>
      </w:r>
      <w:r w:rsidR="00B40DD8">
        <w:t>е</w:t>
      </w:r>
      <w:r w:rsidR="004F31C0">
        <w:t>м</w:t>
      </w:r>
      <w:r>
        <w:t xml:space="preserve"> деятельности счетной палаты Тульской области;</w:t>
      </w:r>
    </w:p>
    <w:p w:rsidR="00FA1CD9" w:rsidRDefault="00FA1CD9" w:rsidP="009123F7">
      <w:pPr>
        <w:numPr>
          <w:ilvl w:val="0"/>
          <w:numId w:val="1"/>
        </w:numPr>
        <w:ind w:left="1276" w:hanging="567"/>
      </w:pPr>
      <w:r>
        <w:t>осуществление контроля за исполнением представлени</w:t>
      </w:r>
      <w:r w:rsidRPr="00D67BA6">
        <w:t xml:space="preserve">й и предписаний </w:t>
      </w:r>
      <w:r>
        <w:t xml:space="preserve">счетной палаты Тульской области, направленных </w:t>
      </w:r>
      <w:r w:rsidRPr="00D67BA6">
        <w:t xml:space="preserve">по результатам контрольных </w:t>
      </w:r>
      <w:r>
        <w:t>и экспертно-аналитических мероприятий в </w:t>
      </w:r>
      <w:r w:rsidR="00BD1622">
        <w:t>соответствии с</w:t>
      </w:r>
      <w:r>
        <w:t xml:space="preserve"> направлени</w:t>
      </w:r>
      <w:r w:rsidR="00832BBB">
        <w:t>е</w:t>
      </w:r>
      <w:r w:rsidR="00BD1622">
        <w:t>м</w:t>
      </w:r>
      <w:r>
        <w:t xml:space="preserve"> деятельности счетной палаты Тульской области;</w:t>
      </w:r>
    </w:p>
    <w:p w:rsidR="00FA1CD9" w:rsidRDefault="00FA1CD9" w:rsidP="001F1C36">
      <w:pPr>
        <w:numPr>
          <w:ilvl w:val="0"/>
          <w:numId w:val="1"/>
        </w:numPr>
        <w:ind w:left="1276" w:hanging="567"/>
      </w:pPr>
      <w:r>
        <w:t xml:space="preserve">оказание при необходимости консультационной помощи сотрудникам инспекции по контролю </w:t>
      </w:r>
      <w:r w:rsidR="009619E3">
        <w:t>в отраслях экономики</w:t>
      </w:r>
      <w:r>
        <w:t xml:space="preserve"> счетной палаты Тульской области (далее - инспекция) при исполнении ими должностных обязанностей;</w:t>
      </w:r>
    </w:p>
    <w:p w:rsidR="00FA1CD9" w:rsidRDefault="00FA1CD9" w:rsidP="001F1C36">
      <w:pPr>
        <w:numPr>
          <w:ilvl w:val="0"/>
          <w:numId w:val="1"/>
        </w:numPr>
        <w:ind w:left="1276" w:hanging="567"/>
      </w:pPr>
      <w:r>
        <w:t xml:space="preserve">осуществление </w:t>
      </w:r>
      <w:r w:rsidR="001C1636">
        <w:t>иных</w:t>
      </w:r>
      <w:r>
        <w:t xml:space="preserve"> обязанностей, соответствующих целям и задачам инспекции.</w:t>
      </w:r>
    </w:p>
    <w:p w:rsidR="00FA1CD9" w:rsidRPr="00854FE1" w:rsidRDefault="00FA1CD9" w:rsidP="00854FE1">
      <w:r>
        <w:t xml:space="preserve">3.3. Государственный гражданский служащий при исполнении своих должностных обязанностей пользуется правами, установленными </w:t>
      </w:r>
      <w:r w:rsidRPr="00854FE1">
        <w:t>Федеральным законом «О государственной гражданск</w:t>
      </w:r>
      <w:r>
        <w:t xml:space="preserve">ой службе Российской </w:t>
      </w:r>
      <w:r>
        <w:lastRenderedPageBreak/>
        <w:t xml:space="preserve">Федерации», законом Тульской области «О государственной гражданской службе Тульской области» </w:t>
      </w:r>
      <w:r w:rsidRPr="00854FE1">
        <w:t>и иными нормативными правовыми актами.</w:t>
      </w:r>
    </w:p>
    <w:p w:rsidR="00FA1CD9" w:rsidRDefault="00FA1CD9" w:rsidP="00B07FA5">
      <w:r>
        <w:t>3.4. Перечень вопросов, по которым государственный гражданский служащий вправе или обязан самостоятельно принимать управленческие и иные решения, а также перечень вопросов, по которым государственный гражданский служащий вправе или обязан участвовать при подготовке проектов нормативных правовых актов и (или) проектов управленческих и иных решений, определяется должностными обязанностями государственного гражданского служащего и предоставленными ему правами.</w:t>
      </w:r>
    </w:p>
    <w:p w:rsidR="00FA1CD9" w:rsidRDefault="00FA1CD9" w:rsidP="00854FE1">
      <w:r>
        <w:t>3.5. Государственный гражданский служащий несет ответственность з</w:t>
      </w:r>
      <w:r w:rsidRPr="00854FE1">
        <w:t xml:space="preserve">а неисполнение или ненадлежащее исполнение своих должностных обязанностей в соответствии с </w:t>
      </w:r>
      <w:r>
        <w:t xml:space="preserve">действующим </w:t>
      </w:r>
      <w:r w:rsidRPr="00854FE1">
        <w:t>законодательством</w:t>
      </w:r>
      <w:r>
        <w:t>.</w:t>
      </w:r>
    </w:p>
    <w:p w:rsidR="00FA1CD9" w:rsidRDefault="00FA1CD9" w:rsidP="00854FE1"/>
    <w:p w:rsidR="00FA1CD9" w:rsidRDefault="00FA1CD9" w:rsidP="008A21E3">
      <w:pPr>
        <w:jc w:val="center"/>
        <w:rPr>
          <w:b/>
        </w:rPr>
      </w:pPr>
      <w:r>
        <w:rPr>
          <w:b/>
        </w:rPr>
        <w:t>4.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A1CD9" w:rsidRDefault="00FA1CD9"/>
    <w:p w:rsidR="00FA1CD9" w:rsidRPr="004D0671" w:rsidRDefault="00FA1CD9" w:rsidP="004D0671">
      <w:r>
        <w:t>Подготовка, рассмотрение проектов управленческих и иных решений, порядок согласования и принятия данных решений осуществляется государственным гражданским служащим в соответствии со сроками и процедурами, установленными нормативными правовыми актами Российской Федерации, Тульской области, законами Тульской области «О счетной палате Тульской области», «О бюджетном процессе в Тульской области», Регламентом счетной палаты Тульской области, иными нормативными актами и поручениями председателя счетной палаты Тульской области.</w:t>
      </w:r>
    </w:p>
    <w:p w:rsidR="00FA1CD9" w:rsidRDefault="00FA1CD9" w:rsidP="00104AF4">
      <w:pPr>
        <w:jc w:val="center"/>
        <w:rPr>
          <w:b/>
        </w:rPr>
      </w:pPr>
    </w:p>
    <w:p w:rsidR="00FA1CD9" w:rsidRDefault="00FA1CD9" w:rsidP="00104AF4">
      <w:pPr>
        <w:jc w:val="center"/>
        <w:rPr>
          <w:b/>
        </w:rPr>
      </w:pPr>
      <w:r>
        <w:rPr>
          <w:b/>
        </w:rPr>
        <w:t>5. Порядок служебного взаимодействия государственного гражданского служащего в связи с исполнением</w:t>
      </w:r>
    </w:p>
    <w:p w:rsidR="00FA1CD9" w:rsidRDefault="00FA1CD9" w:rsidP="00104AF4">
      <w:pPr>
        <w:jc w:val="center"/>
        <w:rPr>
          <w:b/>
        </w:rPr>
      </w:pPr>
      <w:r>
        <w:rPr>
          <w:b/>
        </w:rPr>
        <w:t>им должностных обязанностей</w:t>
      </w:r>
    </w:p>
    <w:p w:rsidR="00FA1CD9" w:rsidRPr="00942F4C" w:rsidRDefault="00FA1CD9"/>
    <w:p w:rsidR="00FA1CD9" w:rsidRDefault="00FA1CD9">
      <w:r>
        <w:t>В связи с исполнением своих должностных обязанностей государственный гражданский служащий взаимодействует с:</w:t>
      </w:r>
    </w:p>
    <w:p w:rsidR="00FA1CD9" w:rsidRDefault="00FA1CD9">
      <w:r>
        <w:t>руководителем аппарата счетной палаты Тульской области;</w:t>
      </w:r>
    </w:p>
    <w:p w:rsidR="00FA1CD9" w:rsidRDefault="00FA1CD9">
      <w:r>
        <w:t>руководителями и сотрудниками структурных подразделений счетной палаты Тульской области;</w:t>
      </w:r>
    </w:p>
    <w:p w:rsidR="00FA1CD9" w:rsidRDefault="00FA1CD9" w:rsidP="00EB7CE9">
      <w:r>
        <w:t>государственными гражданскими служащими иных государственных органов;</w:t>
      </w:r>
    </w:p>
    <w:p w:rsidR="00FA1CD9" w:rsidRDefault="00FA1CD9">
      <w:r>
        <w:t>руководителями и сотрудниками проверяемых организаций.</w:t>
      </w:r>
    </w:p>
    <w:p w:rsidR="00FA1CD9" w:rsidRDefault="00FA1CD9">
      <w:pPr>
        <w:ind w:firstLine="720"/>
      </w:pPr>
    </w:p>
    <w:p w:rsidR="00B23D5E" w:rsidRDefault="00B23D5E">
      <w:pPr>
        <w:ind w:firstLine="720"/>
      </w:pPr>
    </w:p>
    <w:p w:rsidR="00B23D5E" w:rsidRPr="00942F4C" w:rsidRDefault="00B23D5E">
      <w:pPr>
        <w:ind w:firstLine="720"/>
      </w:pPr>
      <w:bookmarkStart w:id="0" w:name="_GoBack"/>
      <w:bookmarkEnd w:id="0"/>
    </w:p>
    <w:p w:rsidR="00FA1CD9" w:rsidRPr="00D67BA6" w:rsidRDefault="00FA1CD9" w:rsidP="00D430B9">
      <w:pPr>
        <w:jc w:val="center"/>
        <w:rPr>
          <w:b/>
        </w:rPr>
      </w:pPr>
      <w:r>
        <w:rPr>
          <w:b/>
        </w:rPr>
        <w:t>6. </w:t>
      </w:r>
      <w:r w:rsidRPr="00D67BA6">
        <w:rPr>
          <w:b/>
        </w:rPr>
        <w:t xml:space="preserve">Показатели эффективности и результативности профессиональной служебной деятельности </w:t>
      </w:r>
      <w:r>
        <w:rPr>
          <w:b/>
        </w:rPr>
        <w:t xml:space="preserve">государственного </w:t>
      </w:r>
      <w:r w:rsidRPr="00D67BA6">
        <w:rPr>
          <w:b/>
        </w:rPr>
        <w:t>гражданского служащего</w:t>
      </w:r>
    </w:p>
    <w:p w:rsidR="00FA1CD9" w:rsidRPr="00942F4C" w:rsidRDefault="00FA1CD9"/>
    <w:p w:rsidR="00FA1CD9" w:rsidRDefault="00FA1CD9">
      <w:r w:rsidRPr="00D67BA6">
        <w:lastRenderedPageBreak/>
        <w:t xml:space="preserve">Показатели эффективности и результативности профессиональной служебной деятельности </w:t>
      </w:r>
      <w:r>
        <w:t>государственного гражданского служащего, замещающего должность главного инспектора,</w:t>
      </w:r>
      <w:r w:rsidRPr="00D67BA6">
        <w:t xml:space="preserve"> устанавливаются </w:t>
      </w:r>
      <w:r>
        <w:t xml:space="preserve">в соответствии с </w:t>
      </w:r>
      <w:r w:rsidRPr="00D67BA6">
        <w:t>положением о показателях эффективности и результативности профессиональной служебной деятельности государственных гражданских служащих счетной палаты Тульской области, утвержденным распоряжением председателя счетной палаты</w:t>
      </w:r>
      <w:r>
        <w:t xml:space="preserve"> Тульской области</w:t>
      </w:r>
      <w:r w:rsidRPr="00D67BA6">
        <w:t>.</w:t>
      </w:r>
    </w:p>
    <w:p w:rsidR="00FA1CD9" w:rsidRDefault="00FA1CD9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4D0671" w:rsidRDefault="004D0671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4D0671" w:rsidRDefault="004D0671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4D0671" w:rsidRDefault="004D0671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8B54FB" w:rsidRDefault="008B54FB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FA1CD9" w:rsidRDefault="00FA1CD9" w:rsidP="00B61C07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sectPr w:rsidR="00FA1CD9" w:rsidSect="009F0C0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71" w:rsidRDefault="00DE2071">
      <w:r>
        <w:separator/>
      </w:r>
    </w:p>
  </w:endnote>
  <w:endnote w:type="continuationSeparator" w:id="0">
    <w:p w:rsidR="00DE2071" w:rsidRDefault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71" w:rsidRDefault="00DE2071">
      <w:r>
        <w:separator/>
      </w:r>
    </w:p>
  </w:footnote>
  <w:footnote w:type="continuationSeparator" w:id="0">
    <w:p w:rsidR="00DE2071" w:rsidRDefault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D9" w:rsidRDefault="00FA1C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CD9" w:rsidRDefault="00FA1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D9" w:rsidRDefault="00FA1C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D5E">
      <w:rPr>
        <w:rStyle w:val="a7"/>
        <w:noProof/>
      </w:rPr>
      <w:t>4</w:t>
    </w:r>
    <w:r>
      <w:rPr>
        <w:rStyle w:val="a7"/>
      </w:rPr>
      <w:fldChar w:fldCharType="end"/>
    </w:r>
  </w:p>
  <w:p w:rsidR="00FA1CD9" w:rsidRDefault="00FA1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957C2"/>
    <w:multiLevelType w:val="hybridMultilevel"/>
    <w:tmpl w:val="11BE06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BA6"/>
    <w:rsid w:val="00017BE7"/>
    <w:rsid w:val="00030FE9"/>
    <w:rsid w:val="0003216D"/>
    <w:rsid w:val="00045668"/>
    <w:rsid w:val="00072F08"/>
    <w:rsid w:val="00095392"/>
    <w:rsid w:val="000D1396"/>
    <w:rsid w:val="000F0BA8"/>
    <w:rsid w:val="00104AF4"/>
    <w:rsid w:val="00117958"/>
    <w:rsid w:val="00126A89"/>
    <w:rsid w:val="00160117"/>
    <w:rsid w:val="001636CA"/>
    <w:rsid w:val="00175D41"/>
    <w:rsid w:val="00187050"/>
    <w:rsid w:val="0019416F"/>
    <w:rsid w:val="00195228"/>
    <w:rsid w:val="001A065A"/>
    <w:rsid w:val="001A4092"/>
    <w:rsid w:val="001C1636"/>
    <w:rsid w:val="001D754F"/>
    <w:rsid w:val="001F1C36"/>
    <w:rsid w:val="001F2ABC"/>
    <w:rsid w:val="001F3202"/>
    <w:rsid w:val="001F7E3F"/>
    <w:rsid w:val="002139B3"/>
    <w:rsid w:val="00254199"/>
    <w:rsid w:val="002712BC"/>
    <w:rsid w:val="002B1A24"/>
    <w:rsid w:val="002B46EE"/>
    <w:rsid w:val="00306A44"/>
    <w:rsid w:val="00311176"/>
    <w:rsid w:val="0031334F"/>
    <w:rsid w:val="0033369D"/>
    <w:rsid w:val="00334DB9"/>
    <w:rsid w:val="0035198A"/>
    <w:rsid w:val="00365A53"/>
    <w:rsid w:val="003A2F17"/>
    <w:rsid w:val="003A2F27"/>
    <w:rsid w:val="003C30BE"/>
    <w:rsid w:val="003C33BA"/>
    <w:rsid w:val="003C39B0"/>
    <w:rsid w:val="003D3028"/>
    <w:rsid w:val="003F517D"/>
    <w:rsid w:val="0040274C"/>
    <w:rsid w:val="00420E0F"/>
    <w:rsid w:val="0044735B"/>
    <w:rsid w:val="00490220"/>
    <w:rsid w:val="004B3632"/>
    <w:rsid w:val="004D0671"/>
    <w:rsid w:val="004D6F5C"/>
    <w:rsid w:val="004F31C0"/>
    <w:rsid w:val="004F5B27"/>
    <w:rsid w:val="0051076A"/>
    <w:rsid w:val="00530F35"/>
    <w:rsid w:val="005407A8"/>
    <w:rsid w:val="005968BA"/>
    <w:rsid w:val="005A4A36"/>
    <w:rsid w:val="005B2F5A"/>
    <w:rsid w:val="005B69E5"/>
    <w:rsid w:val="005C6577"/>
    <w:rsid w:val="00620F16"/>
    <w:rsid w:val="00630008"/>
    <w:rsid w:val="00634594"/>
    <w:rsid w:val="00644578"/>
    <w:rsid w:val="0065710E"/>
    <w:rsid w:val="00670C99"/>
    <w:rsid w:val="006E0055"/>
    <w:rsid w:val="006E0FD2"/>
    <w:rsid w:val="006E7F54"/>
    <w:rsid w:val="0073724C"/>
    <w:rsid w:val="00757F21"/>
    <w:rsid w:val="00783DBF"/>
    <w:rsid w:val="007A6A86"/>
    <w:rsid w:val="007E4533"/>
    <w:rsid w:val="0081728A"/>
    <w:rsid w:val="00832BBB"/>
    <w:rsid w:val="00845E3A"/>
    <w:rsid w:val="00854FE1"/>
    <w:rsid w:val="00877616"/>
    <w:rsid w:val="008A21E3"/>
    <w:rsid w:val="008B00A2"/>
    <w:rsid w:val="008B1340"/>
    <w:rsid w:val="008B54FB"/>
    <w:rsid w:val="009123F7"/>
    <w:rsid w:val="00917A3B"/>
    <w:rsid w:val="00935DD7"/>
    <w:rsid w:val="00942F4C"/>
    <w:rsid w:val="009619E3"/>
    <w:rsid w:val="009F0C08"/>
    <w:rsid w:val="00A14A93"/>
    <w:rsid w:val="00A35941"/>
    <w:rsid w:val="00A633E7"/>
    <w:rsid w:val="00A66D82"/>
    <w:rsid w:val="00A710C4"/>
    <w:rsid w:val="00A95AC9"/>
    <w:rsid w:val="00AA54AA"/>
    <w:rsid w:val="00AB609D"/>
    <w:rsid w:val="00AC4645"/>
    <w:rsid w:val="00B07FA5"/>
    <w:rsid w:val="00B1243A"/>
    <w:rsid w:val="00B22D8C"/>
    <w:rsid w:val="00B23D5E"/>
    <w:rsid w:val="00B40DD8"/>
    <w:rsid w:val="00B47194"/>
    <w:rsid w:val="00B61C07"/>
    <w:rsid w:val="00BA3E8E"/>
    <w:rsid w:val="00BB03B7"/>
    <w:rsid w:val="00BC3ACF"/>
    <w:rsid w:val="00BD1622"/>
    <w:rsid w:val="00BD3897"/>
    <w:rsid w:val="00BD3D65"/>
    <w:rsid w:val="00BF4BDE"/>
    <w:rsid w:val="00C164F3"/>
    <w:rsid w:val="00C17211"/>
    <w:rsid w:val="00C27471"/>
    <w:rsid w:val="00C5571E"/>
    <w:rsid w:val="00C601D7"/>
    <w:rsid w:val="00C76BE8"/>
    <w:rsid w:val="00CC23F4"/>
    <w:rsid w:val="00CF57F8"/>
    <w:rsid w:val="00D02599"/>
    <w:rsid w:val="00D077B5"/>
    <w:rsid w:val="00D16107"/>
    <w:rsid w:val="00D26178"/>
    <w:rsid w:val="00D3557C"/>
    <w:rsid w:val="00D430B9"/>
    <w:rsid w:val="00D47645"/>
    <w:rsid w:val="00D67BA6"/>
    <w:rsid w:val="00D91972"/>
    <w:rsid w:val="00DB0EEF"/>
    <w:rsid w:val="00DE2071"/>
    <w:rsid w:val="00E02899"/>
    <w:rsid w:val="00E217AB"/>
    <w:rsid w:val="00E22814"/>
    <w:rsid w:val="00E3068D"/>
    <w:rsid w:val="00E968A4"/>
    <w:rsid w:val="00EB7CE9"/>
    <w:rsid w:val="00EC50BA"/>
    <w:rsid w:val="00ED6FE2"/>
    <w:rsid w:val="00F11A20"/>
    <w:rsid w:val="00F2753D"/>
    <w:rsid w:val="00F918F5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850F7-A801-491D-83FD-9D09C02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08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D1396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9F0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D1396"/>
    <w:rPr>
      <w:rFonts w:cs="Times New Roman"/>
      <w:sz w:val="28"/>
      <w:szCs w:val="28"/>
    </w:rPr>
  </w:style>
  <w:style w:type="character" w:styleId="a7">
    <w:name w:val="page number"/>
    <w:uiPriority w:val="99"/>
    <w:rsid w:val="009F0C08"/>
    <w:rPr>
      <w:rFonts w:cs="Times New Roman"/>
    </w:rPr>
  </w:style>
  <w:style w:type="paragraph" w:customStyle="1" w:styleId="ConsPlusTitle">
    <w:name w:val="ConsPlusTitle"/>
    <w:uiPriority w:val="99"/>
    <w:rsid w:val="009F0C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uiPriority w:val="99"/>
    <w:rsid w:val="00AC4645"/>
    <w:pPr>
      <w:ind w:firstLine="720"/>
    </w:pPr>
    <w:rPr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AC4645"/>
    <w:rPr>
      <w:rFonts w:cs="Times New Roman"/>
      <w:sz w:val="28"/>
    </w:rPr>
  </w:style>
  <w:style w:type="paragraph" w:customStyle="1" w:styleId="ConsPlusNonformat">
    <w:name w:val="ConsPlusNonformat"/>
    <w:uiPriority w:val="99"/>
    <w:rsid w:val="00163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402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0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…</vt:lpstr>
    </vt:vector>
  </TitlesOfParts>
  <Company>Duma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…</dc:title>
  <dc:subject/>
  <dc:creator>Duma</dc:creator>
  <cp:keywords/>
  <dc:description/>
  <cp:lastModifiedBy>Кузин Роман Алексеевич</cp:lastModifiedBy>
  <cp:revision>41</cp:revision>
  <cp:lastPrinted>2019-08-19T13:31:00Z</cp:lastPrinted>
  <dcterms:created xsi:type="dcterms:W3CDTF">2012-07-04T15:21:00Z</dcterms:created>
  <dcterms:modified xsi:type="dcterms:W3CDTF">2019-11-19T12:07:00Z</dcterms:modified>
</cp:coreProperties>
</file>