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E383A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100CD7" w:rsidRDefault="00100CD7" w:rsidP="0010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«Проверка реализации мероприятий подпрограммы </w:t>
      </w:r>
    </w:p>
    <w:p w:rsidR="00100CD7" w:rsidRDefault="00100CD7" w:rsidP="0010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безопасности людей на водных объектах» </w:t>
      </w:r>
    </w:p>
    <w:p w:rsidR="00100CD7" w:rsidRDefault="00100CD7" w:rsidP="0010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государственной программы Тульской области </w:t>
      </w:r>
    </w:p>
    <w:p w:rsidR="00100CD7" w:rsidRDefault="00100CD7" w:rsidP="0010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«Защита населения и территорий Тульской области от чрезвычайных ситуаций, обеспечение пожарной безопасности и безопасности людей на водных объектах» за 2014-2015 годы и истекший период 2016 года»</w:t>
      </w:r>
    </w:p>
    <w:p w:rsidR="006E3429" w:rsidRDefault="006E3429" w:rsidP="00100C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383A" w:rsidRPr="00BC655A" w:rsidRDefault="006E3429" w:rsidP="00BC6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5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E383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F6DBF" w:rsidRPr="003E383A">
        <w:rPr>
          <w:rFonts w:ascii="Times New Roman" w:hAnsi="Times New Roman" w:cs="Times New Roman"/>
          <w:sz w:val="28"/>
          <w:szCs w:val="28"/>
        </w:rPr>
        <w:t>2.1</w:t>
      </w:r>
      <w:r w:rsidR="003E383A" w:rsidRPr="003E383A">
        <w:rPr>
          <w:rFonts w:ascii="Times New Roman" w:hAnsi="Times New Roman" w:cs="Times New Roman"/>
          <w:sz w:val="28"/>
          <w:szCs w:val="28"/>
        </w:rPr>
        <w:t>3</w:t>
      </w:r>
      <w:r w:rsidR="004F6DBF" w:rsidRPr="003E383A">
        <w:rPr>
          <w:rFonts w:ascii="Times New Roman" w:hAnsi="Times New Roman" w:cs="Times New Roman"/>
          <w:sz w:val="28"/>
          <w:szCs w:val="28"/>
        </w:rPr>
        <w:t>.</w:t>
      </w:r>
      <w:r w:rsidR="00100CD7">
        <w:rPr>
          <w:rFonts w:ascii="Times New Roman" w:hAnsi="Times New Roman" w:cs="Times New Roman"/>
          <w:sz w:val="28"/>
          <w:szCs w:val="28"/>
        </w:rPr>
        <w:t>3</w:t>
      </w:r>
      <w:r w:rsidRPr="004F6DBF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C235E0">
        <w:rPr>
          <w:rFonts w:ascii="Times New Roman" w:hAnsi="Times New Roman" w:cs="Times New Roman"/>
          <w:sz w:val="28"/>
          <w:szCs w:val="28"/>
        </w:rPr>
        <w:t xml:space="preserve"> работы счетной палаты Тульской области на 2016 год проведен</w:t>
      </w:r>
      <w:r w:rsidR="003E383A">
        <w:rPr>
          <w:rFonts w:ascii="Times New Roman" w:hAnsi="Times New Roman" w:cs="Times New Roman"/>
          <w:sz w:val="28"/>
          <w:szCs w:val="28"/>
        </w:rPr>
        <w:t>о</w:t>
      </w:r>
      <w:r w:rsidRPr="00C235E0">
        <w:rPr>
          <w:rFonts w:ascii="Times New Roman" w:hAnsi="Times New Roman" w:cs="Times New Roman"/>
          <w:sz w:val="28"/>
          <w:szCs w:val="28"/>
        </w:rPr>
        <w:t xml:space="preserve"> </w:t>
      </w:r>
      <w:r w:rsidR="003E383A" w:rsidRPr="003E383A">
        <w:rPr>
          <w:rFonts w:ascii="Times New Roman" w:hAnsi="Times New Roman" w:cs="Times New Roman"/>
          <w:sz w:val="28"/>
          <w:szCs w:val="28"/>
        </w:rPr>
        <w:t>экспертно-аналитиче</w:t>
      </w:r>
      <w:r w:rsidR="003E383A">
        <w:rPr>
          <w:rFonts w:ascii="Times New Roman" w:hAnsi="Times New Roman" w:cs="Times New Roman"/>
          <w:sz w:val="28"/>
          <w:szCs w:val="28"/>
        </w:rPr>
        <w:t>ское мероприятие</w:t>
      </w:r>
      <w:r w:rsidR="003E383A" w:rsidRPr="003E383A">
        <w:rPr>
          <w:rFonts w:ascii="Times New Roman" w:hAnsi="Times New Roman" w:cs="Times New Roman"/>
          <w:sz w:val="28"/>
          <w:szCs w:val="28"/>
        </w:rPr>
        <w:t xml:space="preserve"> </w:t>
      </w:r>
      <w:r w:rsidR="00100CD7" w:rsidRPr="00100CD7">
        <w:rPr>
          <w:rFonts w:ascii="Times New Roman" w:hAnsi="Times New Roman"/>
          <w:sz w:val="28"/>
          <w:szCs w:val="28"/>
        </w:rPr>
        <w:t>«Проверка реализации мероприятий подпрограммы «Обеспечение безопасности людей на водных объектах»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 за 2014-2015 годы и истекший период 2016 года»</w:t>
      </w:r>
      <w:r w:rsidR="007D757E">
        <w:rPr>
          <w:rFonts w:ascii="Times New Roman" w:hAnsi="Times New Roman"/>
          <w:sz w:val="28"/>
          <w:szCs w:val="28"/>
        </w:rPr>
        <w:t xml:space="preserve"> (далее – Подпрограмма)</w:t>
      </w:r>
      <w:r w:rsidR="00100CD7">
        <w:rPr>
          <w:rFonts w:ascii="Times New Roman" w:hAnsi="Times New Roman"/>
          <w:sz w:val="28"/>
          <w:szCs w:val="28"/>
        </w:rPr>
        <w:t>.</w:t>
      </w:r>
    </w:p>
    <w:p w:rsidR="00100CD7" w:rsidRDefault="00100CD7" w:rsidP="00100C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ходе выполнения мероприятий Подпрограммы за счет средств бюджета Тульской области приобретено и передано оборудование для общественных спасательных постов в 18 муниципальных образований Тульской области.</w:t>
      </w:r>
    </w:p>
    <w:p w:rsidR="00100CD7" w:rsidRPr="00BC655A" w:rsidRDefault="00100CD7" w:rsidP="00BC655A">
      <w:pPr>
        <w:spacing w:after="0" w:line="240" w:lineRule="auto"/>
        <w:jc w:val="both"/>
        <w:rPr>
          <w:rFonts w:ascii="Times New Roman" w:eastAsia="Calibri" w:hAnsi="Times New Roman"/>
          <w:sz w:val="12"/>
          <w:szCs w:val="12"/>
        </w:rPr>
      </w:pPr>
    </w:p>
    <w:p w:rsidR="00100CD7" w:rsidRDefault="00100CD7" w:rsidP="0010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5B0BEF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установлены следующие нарушения и недостатки:</w:t>
      </w:r>
    </w:p>
    <w:p w:rsidR="00542AC2" w:rsidRPr="00542AC2" w:rsidRDefault="00542AC2" w:rsidP="00542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 утверждены перечни муниципальных образований Тульской области – соисполнителей Подпрограммы, которым в проверяемом периоде передано имущество Тульской области для оснащения общественных спасательных постов, а также перечень необходимого оборудования для оснащения спасательного поста;</w:t>
      </w:r>
    </w:p>
    <w:p w:rsidR="00100CD7" w:rsidRDefault="00BC655A" w:rsidP="00100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 ответственным </w:t>
      </w:r>
      <w:r w:rsidR="00542AC2">
        <w:rPr>
          <w:rFonts w:ascii="Times New Roman" w:hAnsi="Times New Roman"/>
          <w:sz w:val="28"/>
          <w:szCs w:val="28"/>
        </w:rPr>
        <w:t xml:space="preserve">за выполнение мероприятий Подпрограммы </w:t>
      </w:r>
      <w:r w:rsidR="00100CD7">
        <w:rPr>
          <w:rFonts w:ascii="Times New Roman" w:hAnsi="Times New Roman"/>
          <w:sz w:val="28"/>
          <w:szCs w:val="28"/>
        </w:rPr>
        <w:t xml:space="preserve">оборудование </w:t>
      </w:r>
      <w:r w:rsidR="00542AC2">
        <w:rPr>
          <w:rFonts w:ascii="Times New Roman" w:hAnsi="Times New Roman"/>
          <w:sz w:val="28"/>
          <w:szCs w:val="28"/>
        </w:rPr>
        <w:t xml:space="preserve">приобреталось </w:t>
      </w:r>
      <w:r w:rsidR="00100CD7">
        <w:rPr>
          <w:rFonts w:ascii="Times New Roman" w:hAnsi="Times New Roman"/>
          <w:sz w:val="28"/>
          <w:szCs w:val="28"/>
        </w:rPr>
        <w:t xml:space="preserve">не в соответствии с Типовым табелем оснащения спасательного поста, утвержденным Приказом Министерства коммунального хозяйства </w:t>
      </w:r>
      <w:r>
        <w:rPr>
          <w:rFonts w:ascii="Times New Roman" w:hAnsi="Times New Roman"/>
          <w:sz w:val="28"/>
          <w:szCs w:val="28"/>
        </w:rPr>
        <w:t>РСФСР от 15 февраля 1968 года №</w:t>
      </w:r>
      <w:r w:rsidR="0091611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65;</w:t>
      </w:r>
    </w:p>
    <w:p w:rsidR="00B27F2D" w:rsidRDefault="00B27F2D" w:rsidP="00B27F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916118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>п</w:t>
      </w:r>
      <w:r w:rsidR="00100CD7">
        <w:rPr>
          <w:rFonts w:ascii="Times New Roman" w:eastAsia="Calibri" w:hAnsi="Times New Roman"/>
          <w:sz w:val="28"/>
          <w:szCs w:val="28"/>
        </w:rPr>
        <w:t>ри осмотре имущества Тульской области, переданного в муниципальные образования установлены случаи, когда имущество не было востребовано в проверяемый период, что имеет признаки неэффективного использования ср</w:t>
      </w:r>
      <w:r>
        <w:rPr>
          <w:rFonts w:ascii="Times New Roman" w:eastAsia="Calibri" w:hAnsi="Times New Roman"/>
          <w:sz w:val="28"/>
          <w:szCs w:val="28"/>
        </w:rPr>
        <w:t>едств бюджета Тульской области;</w:t>
      </w:r>
    </w:p>
    <w:p w:rsidR="00B27F2D" w:rsidRDefault="00B27F2D" w:rsidP="00B27F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916118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r w:rsidR="00100CD7">
        <w:rPr>
          <w:rFonts w:ascii="Times New Roman" w:eastAsia="Calibri" w:hAnsi="Times New Roman"/>
          <w:sz w:val="28"/>
          <w:szCs w:val="28"/>
        </w:rPr>
        <w:t>отдельных муниципальных образованиях не обеспечена сох</w:t>
      </w:r>
      <w:r>
        <w:rPr>
          <w:rFonts w:ascii="Times New Roman" w:eastAsia="Calibri" w:hAnsi="Times New Roman"/>
          <w:sz w:val="28"/>
          <w:szCs w:val="28"/>
        </w:rPr>
        <w:t>ранность переданного имущества;</w:t>
      </w:r>
    </w:p>
    <w:p w:rsidR="00B27F2D" w:rsidRDefault="00B27F2D" w:rsidP="00B27F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916118">
        <w:rPr>
          <w:rFonts w:ascii="Times New Roman" w:eastAsia="Calibri" w:hAnsi="Times New Roman"/>
          <w:sz w:val="28"/>
          <w:szCs w:val="28"/>
        </w:rPr>
        <w:t> </w:t>
      </w:r>
      <w:r w:rsidR="00100CD7">
        <w:rPr>
          <w:rFonts w:ascii="Times New Roman" w:eastAsia="Calibri" w:hAnsi="Times New Roman"/>
          <w:sz w:val="28"/>
          <w:szCs w:val="28"/>
        </w:rPr>
        <w:t xml:space="preserve">установлено нарушение </w:t>
      </w:r>
      <w:r w:rsidR="00100CD7">
        <w:rPr>
          <w:rFonts w:ascii="Times New Roman" w:hAnsi="Times New Roman"/>
          <w:sz w:val="28"/>
          <w:szCs w:val="28"/>
        </w:rPr>
        <w:t>статьи 15 Федерального закона № 131-ФЗ в части передачи полномочий о</w:t>
      </w:r>
      <w:r w:rsidR="00100CD7">
        <w:rPr>
          <w:rFonts w:ascii="Times New Roman" w:eastAsia="Calibri" w:hAnsi="Times New Roman"/>
          <w:sz w:val="28"/>
          <w:szCs w:val="28"/>
        </w:rPr>
        <w:t xml:space="preserve">рганов местного самоуправления муниципального района органам местного самоуправления отдельных поселений, входящих в состав муниципального района, без заключения соответствующего соглашения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r w:rsidR="00542AC2">
        <w:rPr>
          <w:rFonts w:ascii="Times New Roman" w:hAnsi="Times New Roman"/>
          <w:sz w:val="28"/>
          <w:szCs w:val="28"/>
        </w:rPr>
        <w:t xml:space="preserve">кодексом </w:t>
      </w:r>
      <w:r w:rsidR="00100CD7">
        <w:rPr>
          <w:rFonts w:ascii="Times New Roman" w:eastAsia="Calibri" w:hAnsi="Times New Roman"/>
          <w:sz w:val="28"/>
          <w:szCs w:val="28"/>
        </w:rPr>
        <w:t>Российской Ф</w:t>
      </w:r>
      <w:r>
        <w:rPr>
          <w:rFonts w:ascii="Times New Roman" w:eastAsia="Calibri" w:hAnsi="Times New Roman"/>
          <w:sz w:val="28"/>
          <w:szCs w:val="28"/>
        </w:rPr>
        <w:t>едерации;</w:t>
      </w:r>
    </w:p>
    <w:p w:rsidR="00B27F2D" w:rsidRDefault="00B27F2D" w:rsidP="00B27F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916118">
        <w:rPr>
          <w:rFonts w:ascii="Times New Roman" w:eastAsia="Calibri" w:hAnsi="Times New Roman"/>
          <w:sz w:val="28"/>
          <w:szCs w:val="28"/>
        </w:rPr>
        <w:t> </w:t>
      </w:r>
      <w:r w:rsidR="00100CD7">
        <w:rPr>
          <w:rFonts w:ascii="Times New Roman" w:eastAsia="Calibri" w:hAnsi="Times New Roman"/>
          <w:sz w:val="28"/>
          <w:szCs w:val="28"/>
        </w:rPr>
        <w:t xml:space="preserve">имущество, приобретенное </w:t>
      </w:r>
      <w:r w:rsidR="00542AC2">
        <w:rPr>
          <w:rFonts w:ascii="Times New Roman" w:eastAsia="Calibri" w:hAnsi="Times New Roman"/>
          <w:sz w:val="28"/>
          <w:szCs w:val="28"/>
        </w:rPr>
        <w:t xml:space="preserve">в 2016 году </w:t>
      </w:r>
      <w:r w:rsidR="00100CD7">
        <w:rPr>
          <w:rFonts w:ascii="Times New Roman" w:eastAsia="Calibri" w:hAnsi="Times New Roman"/>
          <w:sz w:val="28"/>
          <w:szCs w:val="28"/>
        </w:rPr>
        <w:t xml:space="preserve">в рамках Подпрограммы за счет средств бюджета Тульской области, передано </w:t>
      </w:r>
      <w:r>
        <w:rPr>
          <w:rFonts w:ascii="Times New Roman" w:hAnsi="Times New Roman"/>
          <w:sz w:val="28"/>
          <w:szCs w:val="28"/>
        </w:rPr>
        <w:t>без согласования с уполномоченным государственным органом по управлени</w:t>
      </w:r>
      <w:r w:rsidR="00916118">
        <w:rPr>
          <w:rFonts w:ascii="Times New Roman" w:hAnsi="Times New Roman"/>
          <w:sz w:val="28"/>
          <w:szCs w:val="28"/>
        </w:rPr>
        <w:t>ю имуществом Тульской области.</w:t>
      </w:r>
    </w:p>
    <w:p w:rsidR="00B27F2D" w:rsidRPr="00542AC2" w:rsidRDefault="00B27F2D" w:rsidP="00B27F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2"/>
          <w:szCs w:val="12"/>
        </w:rPr>
      </w:pPr>
    </w:p>
    <w:p w:rsidR="00B27F2D" w:rsidRDefault="00100CD7" w:rsidP="00B27F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27F2D">
        <w:rPr>
          <w:rFonts w:ascii="Times New Roman" w:eastAsia="Calibri" w:hAnsi="Times New Roman"/>
          <w:sz w:val="28"/>
          <w:szCs w:val="28"/>
        </w:rPr>
        <w:t>По результатам проведенного экспертно-анал</w:t>
      </w:r>
      <w:r w:rsidR="00B27F2D">
        <w:rPr>
          <w:rFonts w:ascii="Times New Roman" w:eastAsia="Calibri" w:hAnsi="Times New Roman"/>
          <w:sz w:val="28"/>
          <w:szCs w:val="28"/>
        </w:rPr>
        <w:t>итического мероприятия направлены:</w:t>
      </w:r>
    </w:p>
    <w:p w:rsidR="00B27F2D" w:rsidRDefault="00B27F2D" w:rsidP="00B27F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916118">
        <w:rPr>
          <w:rFonts w:ascii="Times New Roman" w:eastAsia="Calibri" w:hAnsi="Times New Roman"/>
          <w:sz w:val="28"/>
          <w:szCs w:val="28"/>
        </w:rPr>
        <w:t> </w:t>
      </w:r>
      <w:r w:rsidR="00100CD7" w:rsidRPr="00B27F2D">
        <w:rPr>
          <w:rFonts w:ascii="Times New Roman" w:eastAsia="Calibri" w:hAnsi="Times New Roman"/>
          <w:sz w:val="28"/>
          <w:szCs w:val="28"/>
        </w:rPr>
        <w:t xml:space="preserve">представления счетной палаты Тульской области </w:t>
      </w:r>
      <w:r>
        <w:rPr>
          <w:rFonts w:ascii="Times New Roman" w:eastAsia="Calibri" w:hAnsi="Times New Roman"/>
          <w:sz w:val="28"/>
          <w:szCs w:val="28"/>
        </w:rPr>
        <w:t xml:space="preserve">в ГУ ТО </w:t>
      </w:r>
      <w:r w:rsidR="00100CD7" w:rsidRPr="00B27F2D">
        <w:rPr>
          <w:rFonts w:ascii="Times New Roman" w:eastAsia="Calibri" w:hAnsi="Times New Roman"/>
          <w:sz w:val="28"/>
          <w:szCs w:val="28"/>
        </w:rPr>
        <w:t>«Управление противопожарной службы», в администрации муниципальных образований: Киреевский район,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Узловский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район, город Донской,</w:t>
      </w:r>
    </w:p>
    <w:p w:rsidR="00B579DF" w:rsidRPr="00916118" w:rsidRDefault="00B27F2D" w:rsidP="0091611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916118">
        <w:rPr>
          <w:rFonts w:ascii="Times New Roman" w:eastAsia="Calibri" w:hAnsi="Times New Roman"/>
          <w:sz w:val="28"/>
          <w:szCs w:val="28"/>
        </w:rPr>
        <w:t> </w:t>
      </w:r>
      <w:bookmarkStart w:id="0" w:name="_GoBack"/>
      <w:bookmarkEnd w:id="0"/>
      <w:r w:rsidR="00100CD7">
        <w:rPr>
          <w:rFonts w:ascii="Times New Roman" w:eastAsia="Calibri" w:hAnsi="Times New Roman"/>
          <w:sz w:val="28"/>
          <w:szCs w:val="28"/>
        </w:rPr>
        <w:t xml:space="preserve">заключение </w:t>
      </w:r>
      <w:r w:rsidRPr="00B27F2D">
        <w:rPr>
          <w:rFonts w:ascii="Times New Roman" w:eastAsia="Calibri" w:hAnsi="Times New Roman"/>
          <w:sz w:val="28"/>
          <w:szCs w:val="28"/>
        </w:rPr>
        <w:t xml:space="preserve">счетной палаты Тульской области </w:t>
      </w:r>
      <w:r w:rsidR="00100CD7">
        <w:rPr>
          <w:rFonts w:ascii="Times New Roman" w:eastAsia="Calibri" w:hAnsi="Times New Roman"/>
          <w:sz w:val="28"/>
          <w:szCs w:val="28"/>
        </w:rPr>
        <w:t xml:space="preserve">в министерство внутренней политики и развития местного самоуправления Тульской области, в </w:t>
      </w:r>
      <w:r w:rsidR="00100CD7">
        <w:rPr>
          <w:rFonts w:ascii="Times New Roman" w:eastAsia="Calibri" w:hAnsi="Times New Roman"/>
          <w:sz w:val="28"/>
          <w:szCs w:val="28"/>
        </w:rPr>
        <w:lastRenderedPageBreak/>
        <w:t>министерство экономического развития Тульской области и в министерство природных ресурсов и экологии Тульской области.</w:t>
      </w:r>
    </w:p>
    <w:sectPr w:rsidR="00B579DF" w:rsidRPr="0091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6F7F3A"/>
    <w:multiLevelType w:val="hybridMultilevel"/>
    <w:tmpl w:val="835A7CB4"/>
    <w:lvl w:ilvl="0" w:tplc="013EF6A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625222FD"/>
    <w:multiLevelType w:val="hybridMultilevel"/>
    <w:tmpl w:val="EBB4E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D836EC2"/>
    <w:multiLevelType w:val="hybridMultilevel"/>
    <w:tmpl w:val="DC183D44"/>
    <w:lvl w:ilvl="0" w:tplc="D9E81B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023E71"/>
    <w:rsid w:val="00100CD7"/>
    <w:rsid w:val="001653C7"/>
    <w:rsid w:val="00180605"/>
    <w:rsid w:val="0020182F"/>
    <w:rsid w:val="00375CB1"/>
    <w:rsid w:val="003E383A"/>
    <w:rsid w:val="004C71EF"/>
    <w:rsid w:val="004E4842"/>
    <w:rsid w:val="004F6DBF"/>
    <w:rsid w:val="00542AC2"/>
    <w:rsid w:val="005815C3"/>
    <w:rsid w:val="005A76C6"/>
    <w:rsid w:val="005B0BEF"/>
    <w:rsid w:val="006E1740"/>
    <w:rsid w:val="006E3429"/>
    <w:rsid w:val="007D757E"/>
    <w:rsid w:val="008B6977"/>
    <w:rsid w:val="008F14FB"/>
    <w:rsid w:val="00916118"/>
    <w:rsid w:val="00917B5B"/>
    <w:rsid w:val="00B27F2D"/>
    <w:rsid w:val="00B37CBF"/>
    <w:rsid w:val="00B44FE0"/>
    <w:rsid w:val="00B579DF"/>
    <w:rsid w:val="00BC655A"/>
    <w:rsid w:val="00C235E0"/>
    <w:rsid w:val="00DF160C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0C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C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D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cp:lastPrinted>2016-11-21T09:36:00Z</cp:lastPrinted>
  <dcterms:created xsi:type="dcterms:W3CDTF">2016-11-23T08:58:00Z</dcterms:created>
  <dcterms:modified xsi:type="dcterms:W3CDTF">2016-11-23T08:58:00Z</dcterms:modified>
</cp:coreProperties>
</file>