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0600" w14:textId="77777777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0" w:name="_Toc49157799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Утвержден</w:t>
      </w:r>
      <w:bookmarkEnd w:id="0"/>
    </w:p>
    <w:p w14:paraId="628AF7A7" w14:textId="77777777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1" w:name="_Toc49157800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Решением коллегии</w:t>
      </w:r>
      <w:bookmarkEnd w:id="1"/>
    </w:p>
    <w:p w14:paraId="084BB0B7" w14:textId="07277BE6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2" w:name="_Toc49157801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счетной палаты</w:t>
      </w:r>
      <w:bookmarkEnd w:id="2"/>
    </w:p>
    <w:p w14:paraId="5AC7174C" w14:textId="77777777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3" w:name="_Toc49157802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Тульской области</w:t>
      </w:r>
      <w:bookmarkEnd w:id="3"/>
    </w:p>
    <w:p w14:paraId="22D5AF01" w14:textId="10C8DED4" w:rsidR="001D1344" w:rsidRDefault="001D1344" w:rsidP="00E86BE7">
      <w:pPr>
        <w:autoSpaceDE w:val="0"/>
        <w:autoSpaceDN w:val="0"/>
        <w:adjustRightInd w:val="0"/>
        <w:ind w:left="5529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7AA77E85" w14:textId="45E1F1CF" w:rsidR="001D1344" w:rsidRDefault="00E86BE7" w:rsidP="00E86BE7">
      <w:pPr>
        <w:autoSpaceDE w:val="0"/>
        <w:autoSpaceDN w:val="0"/>
        <w:adjustRightInd w:val="0"/>
        <w:ind w:left="8505" w:hanging="8148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bookmarkStart w:id="4" w:name="_Toc49157803"/>
      <w:r w:rsidR="001D1344"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>Протокол №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7</w:t>
      </w:r>
      <w:r w:rsidR="001D1344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</w:t>
      </w:r>
      <w:r w:rsidR="001D1344"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от 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>13.08.2020</w:t>
      </w:r>
      <w:bookmarkEnd w:id="4"/>
    </w:p>
    <w:p w14:paraId="06ADA743" w14:textId="77777777" w:rsidR="001D1344" w:rsidRDefault="001D1344" w:rsidP="00E86BE7">
      <w:pPr>
        <w:autoSpaceDE w:val="0"/>
        <w:autoSpaceDN w:val="0"/>
        <w:adjustRightInd w:val="0"/>
        <w:ind w:left="6237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4EF65B07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5C0F0364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47020A17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3449EA60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12B12C6F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320263B6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20B7F83D" w14:textId="77777777" w:rsidR="001D1344" w:rsidRPr="00DB093C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CBAFBB3" w14:textId="77777777"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Регламент</w:t>
      </w:r>
    </w:p>
    <w:p w14:paraId="3C56DD11" w14:textId="77777777"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 xml:space="preserve">счетной палаты </w:t>
      </w:r>
    </w:p>
    <w:p w14:paraId="6B6BA340" w14:textId="77777777"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Тульской области</w:t>
      </w:r>
    </w:p>
    <w:p w14:paraId="1B62B26F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3463FA42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7A8476B6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46CB21EC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79E133AC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F883EA0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8D764C1" w14:textId="77777777"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4117C8" w14:textId="77777777"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3A1B0F" w14:textId="77777777"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2D129F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A30477C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9334533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EF2979B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BAF0C98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8303A7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E2FEEBD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FE6B708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10876BC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CBFF96A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F29DC40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3F34BA2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7A94B29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4B53E68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2805CD" w14:textId="5E502CC6" w:rsidR="00271F38" w:rsidRDefault="001D1344" w:rsidP="001D1344">
      <w:pPr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Тула </w:t>
      </w:r>
      <w:r w:rsidRPr="00536EDD">
        <w:rPr>
          <w:rFonts w:ascii="Times New Roman" w:hAnsi="Times New Roman"/>
          <w:b/>
          <w:caps/>
          <w:sz w:val="28"/>
          <w:szCs w:val="28"/>
        </w:rPr>
        <w:t>20</w:t>
      </w:r>
      <w:r w:rsidR="00E86BE7" w:rsidRPr="00536EDD">
        <w:rPr>
          <w:rFonts w:ascii="Times New Roman" w:hAnsi="Times New Roman"/>
          <w:b/>
          <w:caps/>
          <w:sz w:val="28"/>
          <w:szCs w:val="28"/>
        </w:rPr>
        <w:t>20</w:t>
      </w:r>
    </w:p>
    <w:p w14:paraId="44D2800C" w14:textId="77777777" w:rsidR="00271F38" w:rsidRDefault="00271F38">
      <w:pPr>
        <w:spacing w:after="160" w:line="259" w:lineRule="auto"/>
        <w:ind w:left="0" w:firstLine="0"/>
        <w:jc w:val="lef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14:paraId="07EF545E" w14:textId="77777777" w:rsidR="00AB67A8" w:rsidRPr="00AB67A8" w:rsidRDefault="00AB67A8" w:rsidP="00271F38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AB67A8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Содержание</w:t>
      </w:r>
    </w:p>
    <w:p w14:paraId="0384587E" w14:textId="77777777" w:rsidR="00AB67A8" w:rsidRPr="00AB67A8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14:paraId="0743920C" w14:textId="26873125" w:rsidR="00AB67A8" w:rsidRPr="00271F38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РАЗДЕЛ 1. Общие положеНИЯ…………………………</w:t>
      </w:r>
      <w:r w:rsidR="00271F38">
        <w:rPr>
          <w:rFonts w:ascii="Times New Roman" w:hAnsi="Times New Roman"/>
          <w:b/>
          <w:caps/>
          <w:color w:val="000000"/>
          <w:sz w:val="28"/>
          <w:szCs w:val="28"/>
        </w:rPr>
        <w:t>…</w:t>
      </w: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…………….</w:t>
      </w:r>
      <w:r w:rsidR="00271F38"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3</w:t>
      </w:r>
    </w:p>
    <w:p w14:paraId="1D812D21" w14:textId="653F4C6C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5" w:name="_Toc4915780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1.1. Предмет Регламента счетной па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латы Тульской области…………..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bookmarkEnd w:id="5"/>
    </w:p>
    <w:p w14:paraId="7FAD0AD3" w14:textId="77777777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6" w:name="_Toc49157805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1.2. Порядок принятия решений по вопросам, не урегулированным</w:t>
      </w:r>
      <w:bookmarkEnd w:id="6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63DF52A" w14:textId="6001DB92" w:rsidR="00BE3C0F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7" w:name="_Toc49157806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настоящим Регламентом…………………………………………………………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bookmarkEnd w:id="7"/>
    </w:p>
    <w:p w14:paraId="2C853791" w14:textId="7ACE1621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8" w:name="_Toc49157807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1.3. Стандарты сч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етной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палаты..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……….………………………………..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bookmarkEnd w:id="8"/>
    </w:p>
    <w:p w14:paraId="6BA2BD40" w14:textId="77777777" w:rsid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" w:name="_Toc49157808"/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>РАЗДЕЛ 2. ПОЛНОМОЧИЯ ДОЛЖНОСТНЫХ ЛИЦ СЧЕТНОЙ ПАЛАТЫ 4</w:t>
      </w:r>
      <w:bookmarkEnd w:id="9"/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10" w:name="_GoBack"/>
      <w:bookmarkEnd w:id="10"/>
    </w:p>
    <w:p w14:paraId="747A5D03" w14:textId="224F5610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1" w:name="_Toc49157809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2.1. Полномочия председателя сч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етной палаты…………………………4</w:t>
      </w:r>
      <w:bookmarkEnd w:id="11"/>
    </w:p>
    <w:p w14:paraId="154F2298" w14:textId="5B9E800C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2" w:name="_Toc49157810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2.2.  Полномочия аудиторов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 xml:space="preserve"> счетной палаты    …………………………5</w:t>
      </w:r>
      <w:bookmarkEnd w:id="12"/>
    </w:p>
    <w:p w14:paraId="17EEE748" w14:textId="18BB76C2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3" w:name="_Toc49157811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2.3. Полномочия руководителя аппарата счетной палаты……………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7</w:t>
      </w:r>
      <w:bookmarkEnd w:id="13"/>
    </w:p>
    <w:p w14:paraId="72658B83" w14:textId="2F14F9C4" w:rsidR="00AB67A8" w:rsidRPr="00271F38" w:rsidRDefault="00AB67A8" w:rsidP="00AB67A8">
      <w:pPr>
        <w:ind w:left="0" w:firstLine="0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3. </w:t>
      </w:r>
      <w:r w:rsidRPr="00271F38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НАПРАВЛЕНИЙ ДЕЯТЕЛЬНОСТИ СЧЕТНОЙ ПАЛАТЫ И ПОРЯДОК ИХ </w:t>
      </w:r>
      <w:r w:rsidR="00271F38">
        <w:rPr>
          <w:rFonts w:ascii="Times New Roman" w:hAnsi="Times New Roman"/>
          <w:b/>
          <w:sz w:val="28"/>
          <w:szCs w:val="28"/>
          <w:lang w:eastAsia="ru-RU"/>
        </w:rPr>
        <w:t>ЗАКРЕПЛЕНИЯ ЗА АУДИТОРАМИ……………………………………………………………</w:t>
      </w:r>
      <w:proofErr w:type="gramStart"/>
      <w:r w:rsidR="00271F38">
        <w:rPr>
          <w:rFonts w:ascii="Times New Roman" w:hAnsi="Times New Roman"/>
          <w:b/>
          <w:sz w:val="28"/>
          <w:szCs w:val="28"/>
          <w:lang w:eastAsia="ru-RU"/>
        </w:rPr>
        <w:t>…….</w:t>
      </w:r>
      <w:proofErr w:type="gramEnd"/>
      <w:r w:rsidR="00271F38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14:paraId="4CF43587" w14:textId="3F332EC4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4" w:name="_Toc49157812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3.1. Содержание направлений деятельности счетной палаты ………..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8</w:t>
      </w:r>
      <w:bookmarkEnd w:id="14"/>
    </w:p>
    <w:p w14:paraId="4FB66697" w14:textId="77777777" w:rsidR="00AB67A8" w:rsidRPr="00AB67A8" w:rsidRDefault="00AB67A8" w:rsidP="00AB67A8">
      <w:pPr>
        <w:autoSpaceDE w:val="0"/>
        <w:autoSpaceDN w:val="0"/>
        <w:adjustRightInd w:val="0"/>
        <w:ind w:left="0" w:right="14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5" w:name="_Toc49157813"/>
      <w:r w:rsidRPr="00AB67A8">
        <w:rPr>
          <w:rFonts w:ascii="Times New Roman" w:hAnsi="Times New Roman"/>
          <w:bCs/>
          <w:sz w:val="28"/>
          <w:szCs w:val="28"/>
          <w:lang w:eastAsia="ru-RU"/>
        </w:rPr>
        <w:t xml:space="preserve">Статья 3.2. Порядок закрепления 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направлений деятельности счетной палаты</w:t>
      </w:r>
      <w:bookmarkEnd w:id="15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B700861" w14:textId="2D8405E5" w:rsidR="00271F38" w:rsidRDefault="00AB67A8" w:rsidP="00271F38">
      <w:pPr>
        <w:autoSpaceDE w:val="0"/>
        <w:autoSpaceDN w:val="0"/>
        <w:adjustRightInd w:val="0"/>
        <w:ind w:left="0" w:right="-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6" w:name="_Toc4915781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 аудиторами ………………………………………………………………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bookmarkEnd w:id="16"/>
    </w:p>
    <w:p w14:paraId="165A12F1" w14:textId="1F70A854" w:rsidR="00AB67A8" w:rsidRPr="00271F3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" w:name="_Toc49157815"/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4. КОЛЛЕГИЯ СЧЕТНОЙ ПАЛАТЫ </w:t>
      </w:r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……………………...</w:t>
      </w:r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.……</w:t>
      </w:r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bookmarkEnd w:id="17"/>
    </w:p>
    <w:p w14:paraId="1895563C" w14:textId="2FAD7CE8" w:rsidR="00AB67A8" w:rsidRPr="00AB67A8" w:rsidRDefault="00AB67A8" w:rsidP="00AB67A8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4.1. </w:t>
      </w:r>
      <w:r w:rsidRPr="00AB67A8">
        <w:rPr>
          <w:rFonts w:ascii="Times New Roman" w:hAnsi="Times New Roman"/>
          <w:sz w:val="28"/>
          <w:szCs w:val="28"/>
          <w:lang w:eastAsia="ru-RU"/>
        </w:rPr>
        <w:t xml:space="preserve">Компетенция 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коллегии счетной палаты   ……………………….</w:t>
      </w:r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...12</w:t>
      </w:r>
    </w:p>
    <w:p w14:paraId="3419F57E" w14:textId="002D54CF" w:rsidR="00AB67A8" w:rsidRPr="00AB67A8" w:rsidRDefault="00AB67A8" w:rsidP="00AB67A8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4.2.</w:t>
      </w:r>
      <w:r w:rsidRPr="00AB67A8">
        <w:t xml:space="preserve"> 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Порядок работы коллегии счетной палаты   ……………………</w:t>
      </w:r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</w:p>
    <w:p w14:paraId="62EBB75E" w14:textId="6BDB9498" w:rsidR="00AB67A8" w:rsidRPr="00271F3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8" w:name="_Toc49157816"/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5. ПЛАНИРОВА</w:t>
      </w:r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НИЕ РАБОТЫ СЧЕТНОЙ ПАЛАТЫ………</w:t>
      </w:r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..</w:t>
      </w:r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13</w:t>
      </w:r>
      <w:bookmarkEnd w:id="18"/>
    </w:p>
    <w:p w14:paraId="5AABA479" w14:textId="105890AB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_Toc49157817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6. ПОРЯДОК ПОДГОТОВКИ И ПРОВЕДЕНИЯ КОНТРОЛЬНЫХ,</w:t>
      </w:r>
      <w:bookmarkEnd w:id="19"/>
      <w:r w:rsidR="00195992"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20" w:name="_Toc49157818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ЭКСПЕРТНО-АНАЛИТИЧЕСКИХ МЕРОПРИЯТИЙ</w:t>
      </w:r>
      <w:r w:rsidRPr="0019599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195992">
        <w:rPr>
          <w:rFonts w:ascii="Times New Roman" w:hAnsi="Times New Roman"/>
          <w:b/>
          <w:sz w:val="28"/>
          <w:szCs w:val="28"/>
          <w:lang w:eastAsia="ru-RU"/>
        </w:rPr>
        <w:t>И ФИНАНСОВО-ЭКОНОМИЧЕСКИХ ЭКСПЕРТИЗ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………………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…..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bookmarkEnd w:id="20"/>
    </w:p>
    <w:p w14:paraId="55B418F3" w14:textId="06BB7BDB" w:rsidR="00195992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_Toc49157819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6.1. Основания для проведени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я мероприятий счетной палаты……….15</w:t>
      </w:r>
    </w:p>
    <w:p w14:paraId="05D1920C" w14:textId="06A80CF6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6.2. Подготовка и проведение контрольных мероприятий……………15</w:t>
      </w:r>
      <w:bookmarkEnd w:id="21"/>
    </w:p>
    <w:p w14:paraId="4FFC78C4" w14:textId="77386439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_Toc49157820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6.3. Подготовка и проведение экспертно-аналитических</w:t>
      </w:r>
      <w:bookmarkEnd w:id="22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3" w:name="_Toc49157821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меропри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ятий……………………………………………………………………...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bookmarkEnd w:id="23"/>
    </w:p>
    <w:p w14:paraId="62A470B3" w14:textId="77777777" w:rsidR="00195992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24" w:name="_Toc49157822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6.4. </w:t>
      </w:r>
      <w:r w:rsidRPr="00AB67A8">
        <w:rPr>
          <w:rFonts w:ascii="Times New Roman" w:hAnsi="Times New Roman"/>
          <w:sz w:val="28"/>
          <w:szCs w:val="28"/>
          <w:lang w:eastAsia="ru-RU"/>
        </w:rPr>
        <w:t>Подготовка и проведение</w:t>
      </w:r>
      <w:r w:rsidRPr="00AB67A8">
        <w:t xml:space="preserve"> </w:t>
      </w:r>
      <w:r w:rsidRPr="00AB67A8">
        <w:rPr>
          <w:rFonts w:ascii="Times New Roman" w:hAnsi="Times New Roman"/>
          <w:sz w:val="28"/>
          <w:szCs w:val="28"/>
          <w:lang w:eastAsia="ru-RU"/>
        </w:rPr>
        <w:t>финансово-экономических</w:t>
      </w:r>
    </w:p>
    <w:p w14:paraId="23B1D0AB" w14:textId="5BC39F96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sz w:val="28"/>
          <w:szCs w:val="28"/>
          <w:lang w:eastAsia="ru-RU"/>
        </w:rPr>
        <w:t xml:space="preserve"> экспертиз </w:t>
      </w:r>
      <w:r w:rsidR="00195992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="00195992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195992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……………………………………………………………….</w:t>
      </w:r>
      <w:r w:rsidRPr="00AB67A8">
        <w:rPr>
          <w:rFonts w:ascii="Times New Roman" w:hAnsi="Times New Roman"/>
          <w:sz w:val="28"/>
          <w:szCs w:val="28"/>
          <w:lang w:eastAsia="ru-RU"/>
        </w:rPr>
        <w:t>19</w:t>
      </w:r>
      <w:bookmarkEnd w:id="24"/>
    </w:p>
    <w:p w14:paraId="779F0550" w14:textId="2102544D" w:rsid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" w:name="_Toc49157823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6.5. Представления и предписания счетной палаты. Контроль реализации результа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тов мероприятий……………………………………</w:t>
      </w:r>
      <w:proofErr w:type="gramStart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bookmarkEnd w:id="25"/>
    </w:p>
    <w:p w14:paraId="2A9BBC0F" w14:textId="3118D724" w:rsidR="00AB67A8" w:rsidRPr="00195992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6" w:name="_Toc49157824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7. ПОРЯДОК ВЕДЕ</w:t>
      </w:r>
      <w:r w:rsid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НИЯ ДЕЛ В СЧЕТНОЙ ПАЛАТЕ……………………………………………………………………</w:t>
      </w:r>
      <w:proofErr w:type="gramStart"/>
      <w:r w:rsid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…....</w:t>
      </w:r>
      <w:proofErr w:type="gramEnd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bookmarkEnd w:id="26"/>
    </w:p>
    <w:p w14:paraId="7151E048" w14:textId="7D7B5292" w:rsidR="00D61715" w:rsidRPr="00195992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95992">
        <w:rPr>
          <w:rFonts w:ascii="Times New Roman" w:hAnsi="Times New Roman"/>
          <w:b/>
          <w:sz w:val="28"/>
          <w:szCs w:val="28"/>
          <w:lang w:eastAsia="ru-RU"/>
        </w:rPr>
        <w:t>РАЗДЕЛ 8. ПОРЯДОК ПОДГОТОВКИ И ОБЕСПЕЧЕНИЯ ДОСТУПА К ИНФОРМАЦИИ О ДЕЯТЕЛЬНОСТИ СЧЕТНОЙ ПАЛАТЫ………………</w:t>
      </w:r>
      <w:r w:rsidR="00195992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………………………………………………………...</w:t>
      </w:r>
      <w:r w:rsidRPr="00195992">
        <w:rPr>
          <w:rFonts w:ascii="Times New Roman" w:hAnsi="Times New Roman"/>
          <w:b/>
          <w:sz w:val="28"/>
          <w:szCs w:val="28"/>
          <w:lang w:eastAsia="ru-RU"/>
        </w:rPr>
        <w:t>21</w:t>
      </w:r>
    </w:p>
    <w:p w14:paraId="6D16251C" w14:textId="77777777" w:rsidR="00D61715" w:rsidRDefault="00D61715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199136E5" w14:textId="503A5DDF" w:rsidR="00BE3C0F" w:rsidRDefault="00BE3C0F">
      <w:pPr>
        <w:spacing w:after="160" w:line="259" w:lineRule="auto"/>
        <w:ind w:left="0" w:firstLine="0"/>
        <w:jc w:val="lef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14:paraId="6A3005E8" w14:textId="77777777" w:rsidR="00D61715" w:rsidRDefault="00D61715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3D9A0754" w14:textId="77777777" w:rsidR="001D1344" w:rsidRPr="00753891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</w:t>
      </w:r>
      <w:r w:rsidRPr="00753891">
        <w:rPr>
          <w:rFonts w:ascii="Times New Roman" w:hAnsi="Times New Roman"/>
          <w:b/>
          <w:caps/>
          <w:color w:val="000000"/>
          <w:sz w:val="28"/>
          <w:szCs w:val="28"/>
        </w:rPr>
        <w:t>АЗДЕЛ 1. Общие положения</w:t>
      </w:r>
    </w:p>
    <w:p w14:paraId="5917E8B2" w14:textId="77777777" w:rsidR="001D1344" w:rsidRPr="00402A49" w:rsidRDefault="001D1344" w:rsidP="001D1344">
      <w:pPr>
        <w:ind w:left="0" w:firstLine="0"/>
        <w:jc w:val="left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14:paraId="0546E3F0" w14:textId="77777777" w:rsidR="001D1344" w:rsidRPr="00753891" w:rsidRDefault="001D1344" w:rsidP="00E86BE7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7" w:name="_Toc49157825"/>
      <w:r w:rsidRPr="007538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1.1. Предмет Регламента счетной палаты Тульской области</w:t>
      </w:r>
      <w:bookmarkEnd w:id="27"/>
    </w:p>
    <w:p w14:paraId="0BA3178D" w14:textId="77777777" w:rsidR="001D1344" w:rsidRPr="00626669" w:rsidRDefault="001D1344" w:rsidP="001D1344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14:paraId="0ACB39E4" w14:textId="3C0B452D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28" w:name="_Toc49157826"/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Регламент счетной палаты Тульской области (далее - Регламент) утвержд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ается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8" w:history="1">
        <w:r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з</w:t>
        </w:r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акона</w:t>
        </w:r>
      </w:hyperlink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Тульской области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04.12.2008 № 1147-ЗТО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 счетной палате Тульской области»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Закон № 1147-ЗТО)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в соответствии с положениями </w:t>
      </w:r>
      <w:hyperlink r:id="rId9" w:history="1"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 xml:space="preserve">статьи </w:t>
        </w:r>
      </w:hyperlink>
      <w:r w:rsidR="00267107" w:rsidRPr="00267107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2671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указанного Закона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1147-ЗТО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определяет:</w:t>
      </w:r>
      <w:bookmarkEnd w:id="28"/>
    </w:p>
    <w:p w14:paraId="3178A61D" w14:textId="07362740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9" w:name="_Toc49157827"/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а) с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одержание направлений деятельности счетной палаты Тульской области (далее – счетная палата)</w:t>
      </w:r>
      <w:r w:rsidR="00AE4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порядок их закрепления за аудиторами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29"/>
    </w:p>
    <w:p w14:paraId="7C89688B" w14:textId="438C6DA2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trike/>
          <w:sz w:val="28"/>
          <w:szCs w:val="28"/>
          <w:lang w:eastAsia="ru-RU"/>
        </w:rPr>
      </w:pPr>
      <w:bookmarkStart w:id="30" w:name="_Toc49157828"/>
      <w:r w:rsidRPr="00D239A0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604F7D" w:rsidRPr="00D239A0">
        <w:rPr>
          <w:rFonts w:ascii="Times New Roman" w:hAnsi="Times New Roman"/>
          <w:sz w:val="28"/>
          <w:szCs w:val="28"/>
          <w:lang w:eastAsia="ru-RU"/>
        </w:rPr>
        <w:t xml:space="preserve">полномочия </w:t>
      </w:r>
      <w:r w:rsidRPr="00D239A0">
        <w:rPr>
          <w:rFonts w:ascii="Times New Roman" w:hAnsi="Times New Roman"/>
          <w:sz w:val="28"/>
          <w:szCs w:val="28"/>
          <w:lang w:eastAsia="ru-RU"/>
        </w:rPr>
        <w:t>председателя счетной палаты, аудиторов и руководителя аппарата счетной палаты;</w:t>
      </w:r>
      <w:bookmarkEnd w:id="30"/>
    </w:p>
    <w:p w14:paraId="4DB9AF04" w14:textId="0418A1BA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1" w:name="_Toc49157829"/>
      <w:r>
        <w:rPr>
          <w:rFonts w:ascii="Times New Roman" w:hAnsi="Times New Roman"/>
          <w:sz w:val="28"/>
          <w:szCs w:val="28"/>
          <w:lang w:eastAsia="ru-RU"/>
        </w:rPr>
        <w:t>в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ведения дел в счетной палате;</w:t>
      </w:r>
      <w:bookmarkEnd w:id="31"/>
    </w:p>
    <w:p w14:paraId="677C1CFE" w14:textId="01C64593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2" w:name="_Toc49157830"/>
      <w:r>
        <w:rPr>
          <w:rFonts w:ascii="Times New Roman" w:hAnsi="Times New Roman"/>
          <w:sz w:val="28"/>
          <w:szCs w:val="28"/>
          <w:lang w:eastAsia="ru-RU"/>
        </w:rPr>
        <w:t>г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подготовки и проведения контрольных и экспертно-аналитических мероприятий;</w:t>
      </w:r>
      <w:bookmarkEnd w:id="32"/>
    </w:p>
    <w:p w14:paraId="1F7135BC" w14:textId="5C5EE6EF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3" w:name="_Toc49157831"/>
      <w:r>
        <w:rPr>
          <w:rFonts w:ascii="Times New Roman" w:hAnsi="Times New Roman"/>
          <w:sz w:val="28"/>
          <w:szCs w:val="28"/>
          <w:lang w:eastAsia="ru-RU"/>
        </w:rPr>
        <w:t>д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вопросы планирования деятельности счетной палаты;</w:t>
      </w:r>
      <w:bookmarkEnd w:id="33"/>
    </w:p>
    <w:p w14:paraId="552731A1" w14:textId="65078770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4" w:name="_Toc49157832"/>
      <w:r>
        <w:rPr>
          <w:rFonts w:ascii="Times New Roman" w:hAnsi="Times New Roman"/>
          <w:sz w:val="28"/>
          <w:szCs w:val="28"/>
          <w:lang w:eastAsia="ru-RU"/>
        </w:rPr>
        <w:t>е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компетенцию</w:t>
      </w:r>
      <w:r w:rsidR="00267107" w:rsidRPr="00D239A0">
        <w:rPr>
          <w:rFonts w:ascii="Times New Roman" w:hAnsi="Times New Roman"/>
          <w:sz w:val="28"/>
          <w:szCs w:val="28"/>
          <w:lang w:eastAsia="ru-RU"/>
        </w:rPr>
        <w:t>, порядок организации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 xml:space="preserve"> работы коллегии счетной палаты (далее – Коллегия);</w:t>
      </w:r>
      <w:bookmarkEnd w:id="34"/>
    </w:p>
    <w:p w14:paraId="5BA7E080" w14:textId="775970A2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5" w:name="_Toc49157833"/>
      <w:r>
        <w:rPr>
          <w:rFonts w:ascii="Times New Roman" w:hAnsi="Times New Roman"/>
          <w:sz w:val="28"/>
          <w:szCs w:val="28"/>
          <w:lang w:eastAsia="ru-RU"/>
        </w:rPr>
        <w:t>ж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направления запросов счетной палаты;</w:t>
      </w:r>
      <w:bookmarkEnd w:id="35"/>
    </w:p>
    <w:p w14:paraId="525C87BC" w14:textId="4A10083C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6" w:name="_Toc49157834"/>
      <w:r>
        <w:rPr>
          <w:rFonts w:ascii="Times New Roman" w:hAnsi="Times New Roman"/>
          <w:sz w:val="28"/>
          <w:szCs w:val="28"/>
          <w:lang w:eastAsia="ru-RU"/>
        </w:rPr>
        <w:t>з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вопросы обеспечения доступа к информации о деятельности счетной палаты</w:t>
      </w:r>
      <w:r w:rsidR="007011E7" w:rsidRPr="00D239A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- сеть «Интернет»)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;</w:t>
      </w:r>
      <w:bookmarkEnd w:id="36"/>
    </w:p>
    <w:p w14:paraId="42D00D17" w14:textId="230412D5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7" w:name="_Toc49157835"/>
      <w:r>
        <w:rPr>
          <w:rFonts w:ascii="Times New Roman" w:hAnsi="Times New Roman"/>
          <w:sz w:val="28"/>
          <w:szCs w:val="28"/>
          <w:lang w:eastAsia="ru-RU"/>
        </w:rPr>
        <w:t>и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иные вопросы внутренней деятельности счетной палаты.</w:t>
      </w:r>
      <w:bookmarkEnd w:id="37"/>
    </w:p>
    <w:p w14:paraId="4293045F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14:paraId="1D1B8243" w14:textId="3F490678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38" w:name="_Toc49157836"/>
      <w:r w:rsidRPr="00D239A0">
        <w:rPr>
          <w:rFonts w:ascii="Times New Roman" w:hAnsi="Times New Roman"/>
          <w:bCs/>
          <w:sz w:val="28"/>
          <w:szCs w:val="28"/>
          <w:lang w:eastAsia="ru-RU"/>
        </w:rPr>
        <w:t>2. Положения Регламента являются обязательными для исполнения лицами, замещающими государственные должности Тульской области в счетной палате, государственными гражданскими служащими Тульской области, замещающими должности государственной гражданской службы Тульской области в счетной палате</w:t>
      </w:r>
      <w:r w:rsidR="004C66E6"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, иными штатными работниками, должности которых не относятся к должностям государственной </w:t>
      </w:r>
      <w:r w:rsidR="00C0533F"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гражданской </w:t>
      </w:r>
      <w:r w:rsidR="004C66E6" w:rsidRPr="00D239A0">
        <w:rPr>
          <w:rFonts w:ascii="Times New Roman" w:hAnsi="Times New Roman"/>
          <w:bCs/>
          <w:sz w:val="28"/>
          <w:szCs w:val="28"/>
          <w:lang w:eastAsia="ru-RU"/>
        </w:rPr>
        <w:t>службы Тульской области (далее –работники счетной палаты)</w:t>
      </w:r>
      <w:r w:rsidRPr="00D239A0">
        <w:rPr>
          <w:rFonts w:ascii="Times New Roman" w:hAnsi="Times New Roman"/>
          <w:bCs/>
          <w:sz w:val="28"/>
          <w:szCs w:val="28"/>
          <w:lang w:eastAsia="ru-RU"/>
        </w:rPr>
        <w:t>.</w:t>
      </w:r>
      <w:bookmarkEnd w:id="38"/>
      <w:r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4360FE56" w14:textId="77777777" w:rsidR="001D1344" w:rsidRPr="00D239A0" w:rsidRDefault="001D1344" w:rsidP="001D1344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sz w:val="16"/>
          <w:szCs w:val="16"/>
          <w:lang w:eastAsia="ru-RU"/>
        </w:rPr>
      </w:pPr>
    </w:p>
    <w:p w14:paraId="7B09F358" w14:textId="1756F4BC" w:rsidR="001D1344" w:rsidRPr="00D239A0" w:rsidRDefault="001D1344" w:rsidP="00D61715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9" w:name="_Toc49157837"/>
      <w:r w:rsidRPr="00D239A0">
        <w:rPr>
          <w:rFonts w:ascii="Times New Roman" w:hAnsi="Times New Roman"/>
          <w:b/>
          <w:bCs/>
          <w:sz w:val="28"/>
          <w:szCs w:val="28"/>
          <w:lang w:eastAsia="ru-RU"/>
        </w:rPr>
        <w:t>Статья 1.2. Порядок п</w:t>
      </w:r>
      <w:r w:rsidR="00E86BE7" w:rsidRPr="00D239A0">
        <w:rPr>
          <w:rFonts w:ascii="Times New Roman" w:hAnsi="Times New Roman"/>
          <w:b/>
          <w:bCs/>
          <w:sz w:val="28"/>
          <w:szCs w:val="28"/>
          <w:lang w:eastAsia="ru-RU"/>
        </w:rPr>
        <w:t>ринятия решений по вопросам, не у</w:t>
      </w:r>
      <w:r w:rsidRPr="00D239A0">
        <w:rPr>
          <w:rFonts w:ascii="Times New Roman" w:hAnsi="Times New Roman"/>
          <w:b/>
          <w:bCs/>
          <w:sz w:val="28"/>
          <w:szCs w:val="28"/>
          <w:lang w:eastAsia="ru-RU"/>
        </w:rPr>
        <w:t>регулированным настоящим Регламентом</w:t>
      </w:r>
      <w:bookmarkEnd w:id="39"/>
    </w:p>
    <w:p w14:paraId="47C96976" w14:textId="77777777" w:rsidR="001D1344" w:rsidRPr="00D239A0" w:rsidRDefault="001D1344" w:rsidP="001D1344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sz w:val="16"/>
          <w:szCs w:val="16"/>
          <w:lang w:eastAsia="ru-RU"/>
        </w:rPr>
      </w:pPr>
    </w:p>
    <w:p w14:paraId="14DF9C53" w14:textId="6F89FD10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0" w:name="_Toc49157838"/>
      <w:r w:rsidRPr="00D239A0">
        <w:rPr>
          <w:rFonts w:ascii="Times New Roman" w:hAnsi="Times New Roman"/>
          <w:sz w:val="28"/>
          <w:szCs w:val="28"/>
          <w:lang w:eastAsia="ru-RU"/>
        </w:rPr>
        <w:t xml:space="preserve">По вопросам, порядок решения которых не урегулирован настоящим Регламентом, если установление порядка их решения не относится в соответствии с </w:t>
      </w:r>
      <w:hyperlink r:id="rId10" w:history="1">
        <w:r w:rsidRPr="00D239A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239A0">
        <w:rPr>
          <w:rFonts w:ascii="Times New Roman" w:hAnsi="Times New Roman"/>
          <w:sz w:val="28"/>
          <w:szCs w:val="28"/>
          <w:lang w:eastAsia="ru-RU"/>
        </w:rPr>
        <w:t xml:space="preserve"> Тульской области «О счетной палате Тульской области» к исключительному предмету Регламента, а также если их решение в соответствии с указанным </w:t>
      </w:r>
      <w:hyperlink r:id="rId11" w:history="1">
        <w:r w:rsidRPr="00D239A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239A0">
        <w:rPr>
          <w:rFonts w:ascii="Times New Roman" w:hAnsi="Times New Roman"/>
          <w:sz w:val="28"/>
          <w:szCs w:val="28"/>
          <w:lang w:eastAsia="ru-RU"/>
        </w:rPr>
        <w:t xml:space="preserve"> № 1147-ЗТО и Регламентом не относится к компетенции коллегии счетной палаты либо аудиторов счетной палаты, </w:t>
      </w: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решения принимаются председателем счетной палаты и вводятся в действие распоряжениями, обязательными к исполнению всеми </w:t>
      </w:r>
      <w:r w:rsidR="00832220" w:rsidRPr="00D239A0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  <w:lang w:eastAsia="ru-RU"/>
        </w:rPr>
        <w:t>счетной палаты.</w:t>
      </w:r>
      <w:bookmarkEnd w:id="40"/>
    </w:p>
    <w:p w14:paraId="617CE86D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0FED9A5B" w14:textId="574674DC" w:rsidR="001D1344" w:rsidRPr="00D239A0" w:rsidRDefault="001D1344" w:rsidP="00E86BE7">
      <w:pPr>
        <w:ind w:left="0" w:firstLine="0"/>
        <w:rPr>
          <w:rFonts w:ascii="Times New Roman" w:hAnsi="Times New Roman"/>
          <w:b/>
          <w:strike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1.3. Стандарты счетной палаты </w:t>
      </w:r>
    </w:p>
    <w:p w14:paraId="29475918" w14:textId="77777777"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14:paraId="3131C4DD" w14:textId="10F22C4D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1. В соответствии со ст. 11 Закона № 6-ФЗ, а также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в счетной палате разрабатываются и действуют стандарты организации деятельности и стандарты внешнего государственного финансового контроля счетной палаты (далее - Стандарты).</w:t>
      </w:r>
    </w:p>
    <w:p w14:paraId="5D5A0F46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2. Стандарты определяют характеристики, правила и процедуры организации и осуществления деятельности счетной палаты по проведению контрольных и экспертно-аналитических мероприятий, требования к оформлению результатов, а также иные вопросы деятельности счетной палаты.</w:t>
      </w:r>
    </w:p>
    <w:p w14:paraId="6308EB16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 Стандарты утверждаются коллегией счетной палаты и вступают в силу со дня их утверждения, если иное не предусмотрено положениями Стандарта или решениями Коллегии.</w:t>
      </w:r>
    </w:p>
    <w:p w14:paraId="682F9217" w14:textId="5710D00E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4. Стандарты подлежат опубликованию на официальном сайте счетной палаты в сети </w:t>
      </w:r>
      <w:r w:rsidR="004C66E6" w:rsidRPr="00D239A0">
        <w:rPr>
          <w:rFonts w:ascii="Times New Roman" w:hAnsi="Times New Roman"/>
          <w:sz w:val="28"/>
          <w:szCs w:val="28"/>
        </w:rPr>
        <w:t>«</w:t>
      </w:r>
      <w:r w:rsidRPr="00D239A0">
        <w:rPr>
          <w:rFonts w:ascii="Times New Roman" w:hAnsi="Times New Roman"/>
          <w:sz w:val="28"/>
          <w:szCs w:val="28"/>
        </w:rPr>
        <w:t>Интернет</w:t>
      </w:r>
      <w:r w:rsidR="004C66E6" w:rsidRPr="00D239A0">
        <w:rPr>
          <w:rFonts w:ascii="Times New Roman" w:hAnsi="Times New Roman"/>
          <w:sz w:val="28"/>
          <w:szCs w:val="28"/>
        </w:rPr>
        <w:t>»</w:t>
      </w:r>
      <w:r w:rsidRPr="00D239A0">
        <w:rPr>
          <w:rFonts w:ascii="Times New Roman" w:hAnsi="Times New Roman"/>
          <w:sz w:val="28"/>
          <w:szCs w:val="28"/>
        </w:rPr>
        <w:t>.</w:t>
      </w:r>
    </w:p>
    <w:p w14:paraId="04047A2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14:paraId="3ACF4FC3" w14:textId="77777777" w:rsidR="001D1344" w:rsidRPr="00D239A0" w:rsidRDefault="001D1344" w:rsidP="001D1344">
      <w:pPr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14:paraId="5FE65BE7" w14:textId="4481356C" w:rsidR="001D1344" w:rsidRPr="00D239A0" w:rsidRDefault="001D1344" w:rsidP="001D1344">
      <w:pPr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РАЗДЕЛ 2. </w:t>
      </w:r>
      <w:r w:rsidR="00604F7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 xml:space="preserve">ДОЛЖНОСТНЫХ ЛИЦ СЧЕТНОЙ ПАЛАТЫ </w:t>
      </w:r>
    </w:p>
    <w:p w14:paraId="32E32758" w14:textId="77777777" w:rsidR="004975ED" w:rsidRPr="00D239A0" w:rsidRDefault="004975ED" w:rsidP="001D1344">
      <w:pPr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14:paraId="23609CA3" w14:textId="2BEB5876"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>Статья 2.1.</w:t>
      </w:r>
      <w:r w:rsidR="00261F96" w:rsidRPr="00D239A0">
        <w:rPr>
          <w:rFonts w:ascii="Times New Roman" w:hAnsi="Times New Roman"/>
          <w:b/>
          <w:sz w:val="28"/>
          <w:szCs w:val="28"/>
        </w:rPr>
        <w:t xml:space="preserve"> Полномочия </w:t>
      </w:r>
      <w:r w:rsidRPr="00D239A0">
        <w:rPr>
          <w:rFonts w:ascii="Times New Roman" w:hAnsi="Times New Roman"/>
          <w:b/>
          <w:sz w:val="28"/>
          <w:szCs w:val="28"/>
        </w:rPr>
        <w:t>председателя счетной палаты</w:t>
      </w:r>
    </w:p>
    <w:p w14:paraId="4C65EC63" w14:textId="77777777"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14:paraId="5B2EA60C" w14:textId="77777777" w:rsidR="00DE375A" w:rsidRPr="00D239A0" w:rsidRDefault="00604F7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Председатель счетной палаты осуществляет полномочия, предусмотренные Законом </w:t>
      </w:r>
      <w:r w:rsidR="00DE375A" w:rsidRPr="00D239A0">
        <w:rPr>
          <w:rFonts w:ascii="Times New Roman" w:hAnsi="Times New Roman"/>
          <w:bCs/>
          <w:sz w:val="28"/>
          <w:szCs w:val="28"/>
          <w:lang w:eastAsia="ru-RU"/>
        </w:rPr>
        <w:t>№ 1147-ЗТО</w:t>
      </w:r>
      <w:r w:rsidRPr="00D239A0">
        <w:rPr>
          <w:rFonts w:ascii="Times New Roman" w:hAnsi="Times New Roman"/>
          <w:sz w:val="28"/>
          <w:szCs w:val="28"/>
        </w:rPr>
        <w:t>, а также:</w:t>
      </w:r>
    </w:p>
    <w:p w14:paraId="511008D4" w14:textId="6EE385C0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1D1344" w:rsidRPr="00D239A0">
        <w:rPr>
          <w:rFonts w:ascii="Times New Roman" w:hAnsi="Times New Roman"/>
          <w:sz w:val="28"/>
          <w:szCs w:val="28"/>
        </w:rPr>
        <w:t>) действует без доверенности от имени счетной палаты в пределах ее полномочий;</w:t>
      </w:r>
    </w:p>
    <w:p w14:paraId="0C32FE4C" w14:textId="6D31D145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</w:t>
      </w:r>
      <w:r w:rsidR="001D1344" w:rsidRPr="00D239A0">
        <w:rPr>
          <w:rFonts w:ascii="Times New Roman" w:hAnsi="Times New Roman"/>
          <w:sz w:val="28"/>
          <w:szCs w:val="28"/>
        </w:rPr>
        <w:t>) руководит работой Коллегии, председательствует на заседаниях Коллегии, удостоверяет принятые Коллегией решения подписанием протоколов Коллегии;</w:t>
      </w:r>
    </w:p>
    <w:p w14:paraId="1B5256F2" w14:textId="5A9B4B9C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</w:t>
      </w:r>
      <w:r w:rsidR="001D1344" w:rsidRPr="00D239A0">
        <w:rPr>
          <w:rFonts w:ascii="Times New Roman" w:hAnsi="Times New Roman"/>
          <w:sz w:val="28"/>
          <w:szCs w:val="28"/>
        </w:rPr>
        <w:t>) вносит на рассмотрение Коллегии проект Регламента, изменения в Регламент;</w:t>
      </w:r>
    </w:p>
    <w:p w14:paraId="40DE3145" w14:textId="192971A2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4</w:t>
      </w:r>
      <w:r w:rsidR="001D1344" w:rsidRPr="00D239A0">
        <w:rPr>
          <w:rFonts w:ascii="Times New Roman" w:hAnsi="Times New Roman"/>
          <w:sz w:val="28"/>
          <w:szCs w:val="28"/>
        </w:rPr>
        <w:t xml:space="preserve">) вносит на рассмотрение Коллегии проект годового плана работы счетной палаты, изменения </w:t>
      </w:r>
      <w:r w:rsidR="001D1344" w:rsidRPr="002A4C5F">
        <w:rPr>
          <w:rFonts w:ascii="Times New Roman" w:hAnsi="Times New Roman"/>
          <w:color w:val="000000"/>
          <w:sz w:val="28"/>
          <w:szCs w:val="28"/>
        </w:rPr>
        <w:t>в него (при необходимости);</w:t>
      </w:r>
    </w:p>
    <w:p w14:paraId="6A328C67" w14:textId="1BEA63E9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D1344">
        <w:rPr>
          <w:rFonts w:ascii="Times New Roman" w:hAnsi="Times New Roman"/>
          <w:color w:val="000000"/>
          <w:sz w:val="28"/>
          <w:szCs w:val="28"/>
        </w:rPr>
        <w:t>) утверждает содержание и закрепление направлений деятельности за аудиторами счетной палаты;</w:t>
      </w:r>
    </w:p>
    <w:p w14:paraId="30412B67" w14:textId="6420C7B1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1D1344">
        <w:rPr>
          <w:rFonts w:ascii="Times New Roman" w:hAnsi="Times New Roman"/>
          <w:color w:val="000000"/>
          <w:sz w:val="28"/>
          <w:szCs w:val="28"/>
        </w:rPr>
        <w:t>) вносит на рассмотрение Коллегии отчет о деятельности счетной палаты;</w:t>
      </w:r>
    </w:p>
    <w:p w14:paraId="3A4872BB" w14:textId="213E52A5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документы при подготовке и проведении контрольных и экспертно-аналитических мероприятий;</w:t>
      </w:r>
    </w:p>
    <w:p w14:paraId="08663685" w14:textId="67EAEE6A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решения о проведении совместных и параллельных контрольных и экспертно-аналитических мероприятий;</w:t>
      </w:r>
    </w:p>
    <w:p w14:paraId="26A55970" w14:textId="041D3140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1D1344" w:rsidRPr="0070784B">
        <w:rPr>
          <w:rFonts w:ascii="Times New Roman" w:hAnsi="Times New Roman"/>
          <w:color w:val="000000"/>
          <w:sz w:val="28"/>
          <w:szCs w:val="28"/>
        </w:rPr>
        <w:t>) подписывает уведомления о применении мер бюджетного принуждения по выявленным бюджетным нарушениям;</w:t>
      </w:r>
    </w:p>
    <w:p w14:paraId="3064D85C" w14:textId="4389D872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заключения по результатам финансово-экономической экспертизы проектов законов и иных нормативных правовых актов органов исполнительной власти Тульской области;</w:t>
      </w:r>
    </w:p>
    <w:p w14:paraId="27CCFD84" w14:textId="5B1D0F08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утверждает отчеты по результатам проведенных контрольных мероприятий;</w:t>
      </w:r>
    </w:p>
    <w:p w14:paraId="7E267E5A" w14:textId="37A14983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утверждает </w:t>
      </w:r>
      <w:r w:rsidRPr="0070784B">
        <w:rPr>
          <w:rFonts w:ascii="Times New Roman" w:hAnsi="Times New Roman"/>
          <w:color w:val="000000"/>
          <w:sz w:val="28"/>
          <w:szCs w:val="28"/>
        </w:rPr>
        <w:t>заключения (отчеты)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экспертно-аналитических мероприятий;</w:t>
      </w:r>
    </w:p>
    <w:p w14:paraId="595BBB69" w14:textId="7DAB050A" w:rsidR="001D1344" w:rsidRPr="00DE375A" w:rsidRDefault="001D1344" w:rsidP="001D1344">
      <w:pPr>
        <w:ind w:left="0" w:firstLine="709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утверждает положения о структурных подразделениях аппарата счетной палаты</w:t>
      </w:r>
      <w:r w:rsidR="004975ED">
        <w:rPr>
          <w:rFonts w:ascii="Times New Roman" w:hAnsi="Times New Roman"/>
          <w:color w:val="000000"/>
          <w:sz w:val="28"/>
          <w:szCs w:val="28"/>
        </w:rPr>
        <w:t>;</w:t>
      </w:r>
    </w:p>
    <w:p w14:paraId="1A37A42D" w14:textId="2C76A4B7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1D1344">
        <w:rPr>
          <w:rFonts w:ascii="Times New Roman" w:hAnsi="Times New Roman"/>
          <w:color w:val="000000"/>
          <w:sz w:val="28"/>
          <w:szCs w:val="28"/>
        </w:rPr>
        <w:t>) организует работу по противодействию коррупции, а также осуществляет контроль за выполнением мероприятий по противодействию коррупции в счетной палате;</w:t>
      </w:r>
    </w:p>
    <w:p w14:paraId="63A22478" w14:textId="4FA2E559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D1344" w:rsidRPr="004975ED">
        <w:rPr>
          <w:rFonts w:ascii="Times New Roman" w:hAnsi="Times New Roman"/>
          <w:color w:val="000000"/>
          <w:sz w:val="28"/>
          <w:szCs w:val="28"/>
        </w:rPr>
        <w:t>выдает доверенности на представление ее интересов;</w:t>
      </w:r>
    </w:p>
    <w:p w14:paraId="5E5DEC6E" w14:textId="364BF3D8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1D1344">
        <w:rPr>
          <w:rFonts w:ascii="Times New Roman" w:hAnsi="Times New Roman"/>
          <w:color w:val="000000"/>
          <w:sz w:val="28"/>
          <w:szCs w:val="28"/>
        </w:rPr>
        <w:t>) организует взаимодействие счетной палаты со Счетной палатой Российской Федерации,</w:t>
      </w:r>
      <w:r w:rsidR="001D1344" w:rsidRPr="008B0FE1">
        <w:t xml:space="preserve"> </w:t>
      </w:r>
      <w:r w:rsidR="001D1344" w:rsidRPr="008B0FE1">
        <w:rPr>
          <w:rFonts w:ascii="Times New Roman" w:hAnsi="Times New Roman"/>
          <w:color w:val="000000"/>
          <w:sz w:val="28"/>
          <w:szCs w:val="28"/>
        </w:rPr>
        <w:t>с контрольно-счетными органами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 и иными организациями;            </w:t>
      </w:r>
    </w:p>
    <w:p w14:paraId="544413D2" w14:textId="06A9D4F6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подписывает соглашения о сотрудничестве с органами </w:t>
      </w:r>
      <w:r w:rsidR="001D1344" w:rsidRPr="00D239A0">
        <w:rPr>
          <w:rFonts w:ascii="Times New Roman" w:hAnsi="Times New Roman"/>
          <w:sz w:val="28"/>
          <w:szCs w:val="28"/>
        </w:rPr>
        <w:t>государственной власти, государственными органами, иными органами и организациями в целях реализации полномочий счетной палаты;</w:t>
      </w:r>
    </w:p>
    <w:p w14:paraId="2ACB0AE1" w14:textId="1A3E55BA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18</w:t>
      </w:r>
      <w:r w:rsidR="001D1344" w:rsidRPr="00D239A0">
        <w:rPr>
          <w:rFonts w:ascii="Times New Roman" w:hAnsi="Times New Roman"/>
          <w:sz w:val="28"/>
          <w:szCs w:val="28"/>
        </w:rPr>
        <w:t xml:space="preserve">) определяет аудитора, исполняющего обязанности председателя счетной палаты, на период своего отсутствия (в связи с болезнью, отпуском, командировкой); </w:t>
      </w:r>
    </w:p>
    <w:p w14:paraId="4A6D3214" w14:textId="2DFD0196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19</w:t>
      </w:r>
      <w:r w:rsidR="001D1344" w:rsidRPr="00D239A0">
        <w:rPr>
          <w:rFonts w:ascii="Times New Roman" w:hAnsi="Times New Roman"/>
          <w:sz w:val="28"/>
          <w:szCs w:val="28"/>
        </w:rPr>
        <w:t>) осуществляет иные полномочия в соответствии с законодательством Российской Федерации, Тульской области, настоящим Регламентом.</w:t>
      </w:r>
    </w:p>
    <w:p w14:paraId="5A270906" w14:textId="0369DD29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В целях реализации своих полномочий председатель счетной палаты дает поручения, обязательные для исполнения всеми </w:t>
      </w:r>
      <w:r w:rsidR="00B70D3B" w:rsidRPr="00D239A0">
        <w:rPr>
          <w:rFonts w:ascii="Times New Roman" w:hAnsi="Times New Roman"/>
          <w:sz w:val="28"/>
          <w:szCs w:val="28"/>
        </w:rPr>
        <w:t xml:space="preserve">работникам </w:t>
      </w:r>
      <w:r w:rsidRPr="00D239A0">
        <w:rPr>
          <w:rFonts w:ascii="Times New Roman" w:hAnsi="Times New Roman"/>
          <w:sz w:val="28"/>
          <w:szCs w:val="28"/>
        </w:rPr>
        <w:t>счетной палаты.</w:t>
      </w:r>
    </w:p>
    <w:p w14:paraId="26920A44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</w:p>
    <w:p w14:paraId="4BA0996F" w14:textId="7EAD73BD"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2.2. </w:t>
      </w:r>
      <w:r w:rsidR="00F0436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>аудиторов счетной палаты</w:t>
      </w:r>
    </w:p>
    <w:p w14:paraId="6B2B2325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</w:p>
    <w:p w14:paraId="70F02AE4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Аудитор счетной </w:t>
      </w:r>
      <w:r>
        <w:rPr>
          <w:rFonts w:ascii="Times New Roman" w:hAnsi="Times New Roman"/>
          <w:color w:val="000000"/>
          <w:sz w:val="28"/>
          <w:szCs w:val="28"/>
        </w:rPr>
        <w:t>палаты:</w:t>
      </w:r>
    </w:p>
    <w:p w14:paraId="48AA4EC2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организует работу возглавляемого им направления деятельности счетной палаты;</w:t>
      </w:r>
    </w:p>
    <w:p w14:paraId="489C51E7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осуществляет руководство инспекцией счетной палаты в соответствии с распоряжением о закреплении направлений деятельности и настоящим Регламентом;</w:t>
      </w:r>
    </w:p>
    <w:p w14:paraId="2FFED433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готовит и вносит предложения в проект годового плана работы счетной палаты в соответствии с возглавляемым направлением деятельности;</w:t>
      </w:r>
    </w:p>
    <w:p w14:paraId="5E1F74BA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вносит председателю счетной палаты обоснованные предложения об изменениях плана работы счетной палаты на текущий год;</w:t>
      </w:r>
    </w:p>
    <w:p w14:paraId="77CDF95B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C741C">
        <w:rPr>
          <w:rFonts w:ascii="Times New Roman" w:hAnsi="Times New Roman"/>
          <w:color w:val="000000"/>
          <w:sz w:val="28"/>
          <w:szCs w:val="28"/>
        </w:rPr>
        <w:t>5) может являться руководителем контрольного или экспертно-аналитического мероприятия;</w:t>
      </w:r>
    </w:p>
    <w:p w14:paraId="33E40694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определяет объем, содержание и формы контрольной и экспертно-аналитической деятельности;</w:t>
      </w:r>
    </w:p>
    <w:p w14:paraId="4DDD329B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организует подготовку и проведение контрольных и экспертно-аналитических мероприятий, включая подготовку и направление запросов по теме проверки (мероприятия);</w:t>
      </w:r>
    </w:p>
    <w:p w14:paraId="39EB5227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определяет распределение обязанностей и порядок взаимодействия между участниками конкретного контрольного или экспертно- </w:t>
      </w:r>
      <w:r w:rsidRPr="00D239A0">
        <w:rPr>
          <w:rFonts w:ascii="Times New Roman" w:hAnsi="Times New Roman"/>
          <w:sz w:val="28"/>
          <w:szCs w:val="28"/>
        </w:rPr>
        <w:t>аналитического мероприятия;</w:t>
      </w:r>
    </w:p>
    <w:p w14:paraId="13BB86F3" w14:textId="0F561CA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9) подписывает удостоверения </w:t>
      </w:r>
      <w:r w:rsidR="00C67AC2" w:rsidRPr="00D239A0">
        <w:rPr>
          <w:rFonts w:ascii="Times New Roman" w:hAnsi="Times New Roman"/>
          <w:sz w:val="28"/>
          <w:szCs w:val="28"/>
        </w:rPr>
        <w:t xml:space="preserve">работников </w:t>
      </w:r>
      <w:r w:rsidRPr="00D239A0">
        <w:rPr>
          <w:rFonts w:ascii="Times New Roman" w:hAnsi="Times New Roman"/>
          <w:sz w:val="28"/>
          <w:szCs w:val="28"/>
        </w:rPr>
        <w:t xml:space="preserve">на право проведения контрольных и экспертно-аналитических мероприятий; </w:t>
      </w:r>
    </w:p>
    <w:p w14:paraId="1C34D785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10) подписывает программы контрольных и экспертно-аналитических мероприятий; </w:t>
      </w:r>
    </w:p>
    <w:p w14:paraId="323CC87B" w14:textId="64C9DF66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11) </w:t>
      </w:r>
      <w:r w:rsidR="003D56B9" w:rsidRPr="00D239A0">
        <w:rPr>
          <w:rFonts w:ascii="Times New Roman" w:hAnsi="Times New Roman"/>
          <w:sz w:val="28"/>
          <w:szCs w:val="28"/>
        </w:rPr>
        <w:t xml:space="preserve">осуществляет контроль за проведением мероприятий и оформлением </w:t>
      </w:r>
      <w:r w:rsidRPr="00D239A0">
        <w:rPr>
          <w:rFonts w:ascii="Times New Roman" w:hAnsi="Times New Roman"/>
          <w:sz w:val="28"/>
          <w:szCs w:val="28"/>
        </w:rPr>
        <w:t>акт</w:t>
      </w:r>
      <w:r w:rsidR="003D56B9" w:rsidRPr="00D239A0">
        <w:rPr>
          <w:rFonts w:ascii="Times New Roman" w:hAnsi="Times New Roman"/>
          <w:sz w:val="28"/>
          <w:szCs w:val="28"/>
        </w:rPr>
        <w:t>ов</w:t>
      </w:r>
      <w:r w:rsidR="005D6774" w:rsidRPr="00D239A0">
        <w:rPr>
          <w:rFonts w:ascii="Times New Roman" w:hAnsi="Times New Roman"/>
          <w:sz w:val="28"/>
          <w:szCs w:val="28"/>
        </w:rPr>
        <w:t xml:space="preserve"> (заключений, отчетов) </w:t>
      </w:r>
      <w:r w:rsidRPr="00D239A0">
        <w:rPr>
          <w:rFonts w:ascii="Times New Roman" w:hAnsi="Times New Roman"/>
          <w:sz w:val="28"/>
          <w:szCs w:val="28"/>
        </w:rPr>
        <w:t>по результатам проведенных мероприятий по возглавляемому направлению деятельности;</w:t>
      </w:r>
    </w:p>
    <w:p w14:paraId="60E3F53E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12) подписывает отчеты (заключения), оформленные по результатам контрольных и экспертно-аналитических мероприятий по возглавляемому направлению деятельности;</w:t>
      </w:r>
    </w:p>
    <w:p w14:paraId="24442E35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13) представляет Коллегии счетной палаты материалы по результатам проведенных контрольных и экспертно-аналитических мероприятий;</w:t>
      </w:r>
    </w:p>
    <w:p w14:paraId="66AD6332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color w:val="000000"/>
          <w:sz w:val="28"/>
          <w:szCs w:val="28"/>
        </w:rPr>
        <w:t>осуществляет контроль за выполнением представлений, предписаний и предложений счетной палаты по итогам проведенных контрольных и экспертно-аналитических мероприятий по возглавляемому направлению деятельности;</w:t>
      </w:r>
    </w:p>
    <w:p w14:paraId="24C35AFE" w14:textId="77777777"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 обеспечивает организацию и осуществление контроля качества проводимых контрольных и экспертно-аналитических мероприятий по возглавляемому направлению деятельности;</w:t>
      </w:r>
    </w:p>
    <w:p w14:paraId="75869657" w14:textId="77777777"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16) по поручению председателя счетной палаты докладывает основные результаты контрольных и экспертно-аналитических мероприятий на заседаниях комитетов Тульской областной Думы;</w:t>
      </w:r>
    </w:p>
    <w:p w14:paraId="4742802A" w14:textId="7595F354" w:rsidR="001D1344" w:rsidRPr="0014653A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17) </w:t>
      </w:r>
      <w:r w:rsidRPr="0014653A">
        <w:rPr>
          <w:rFonts w:ascii="Times New Roman" w:hAnsi="Times New Roman"/>
          <w:color w:val="000000"/>
          <w:sz w:val="28"/>
          <w:szCs w:val="28"/>
        </w:rPr>
        <w:t xml:space="preserve">представляет председателю счетной палаты отчет о деятельности по возглавляемому им направлению;     </w:t>
      </w:r>
    </w:p>
    <w:p w14:paraId="5D3BAF23" w14:textId="14A4D45B" w:rsidR="001D1344" w:rsidRPr="0014653A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14653A">
        <w:rPr>
          <w:rFonts w:ascii="Times New Roman" w:hAnsi="Times New Roman"/>
          <w:color w:val="000000"/>
          <w:sz w:val="28"/>
          <w:szCs w:val="28"/>
        </w:rPr>
        <w:t>18) вносит предложения по совершенствованию методологической деятельности счетной палаты;</w:t>
      </w:r>
    </w:p>
    <w:p w14:paraId="55BAB06C" w14:textId="147E44F9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19) </w:t>
      </w:r>
      <w:r w:rsidR="00FB0396" w:rsidRPr="00D239A0">
        <w:rPr>
          <w:rFonts w:ascii="Times New Roman" w:hAnsi="Times New Roman"/>
          <w:sz w:val="28"/>
          <w:szCs w:val="28"/>
        </w:rPr>
        <w:t xml:space="preserve">организует </w:t>
      </w:r>
      <w:r w:rsidRPr="00D239A0">
        <w:rPr>
          <w:rFonts w:ascii="Times New Roman" w:hAnsi="Times New Roman"/>
          <w:sz w:val="28"/>
          <w:szCs w:val="28"/>
        </w:rPr>
        <w:t>разработку Стандартов и иных методических документов в рамках возглавляемого направления деятельности;</w:t>
      </w:r>
    </w:p>
    <w:p w14:paraId="760F0FD9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20) принимает участие в мероприятиях по противодействию коррупции;</w:t>
      </w:r>
    </w:p>
    <w:p w14:paraId="3ADFF843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>21) по решению председателя счетной палаты исполняет его полномочия, в случаях и порядке, предусмотренных Законом № 1147-ЗТО и настоящим Регламентом;</w:t>
      </w:r>
    </w:p>
    <w:p w14:paraId="3D43E2B4" w14:textId="4B28C053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22) вносит председателю счетной палаты предложения о поощрении и награждении, а также применении и снятии дисциплинарных взысканий в отношении </w:t>
      </w:r>
      <w:r w:rsidR="00E62171" w:rsidRPr="00D239A0">
        <w:rPr>
          <w:rFonts w:ascii="Times New Roman" w:hAnsi="Times New Roman"/>
          <w:sz w:val="28"/>
          <w:szCs w:val="28"/>
        </w:rPr>
        <w:t>работников</w:t>
      </w:r>
      <w:r w:rsidRPr="00D239A0">
        <w:rPr>
          <w:rFonts w:ascii="Times New Roman" w:hAnsi="Times New Roman"/>
          <w:sz w:val="28"/>
          <w:szCs w:val="28"/>
        </w:rPr>
        <w:t xml:space="preserve"> инспекции, обеспечивающей возглавляемое направление деятельности;</w:t>
      </w:r>
    </w:p>
    <w:p w14:paraId="705CEE5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23) осуществляет иные полномочия в соответствии с настоящим Регламентом, локальными нормативными актами счетной палаты и поручениями председателя счетной палаты.</w:t>
      </w:r>
    </w:p>
    <w:p w14:paraId="3830E02B" w14:textId="75670F02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Во исполнение возложенных на него полномочий аудитор счетной палаты дает поручения, обязательные для исполнения всеми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</w:rPr>
        <w:t>аппарата счетной палаты, обеспечивающими соответствующее направление деятельности.</w:t>
      </w:r>
    </w:p>
    <w:p w14:paraId="461493A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14:paraId="1E7088AB" w14:textId="5F3E27CC"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2.3. </w:t>
      </w:r>
      <w:r w:rsidR="00F0436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>руководителя аппарата счетной палаты</w:t>
      </w:r>
    </w:p>
    <w:p w14:paraId="5E37C14A" w14:textId="77777777"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14:paraId="1BFF246D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Руководитель аппарата счетной палаты:</w:t>
      </w:r>
    </w:p>
    <w:p w14:paraId="26253CB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осуществляет руководство аппаратом счетной палаты, организует взаимодействие его структурных подразделений;</w:t>
      </w:r>
    </w:p>
    <w:p w14:paraId="7D963CFF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2) организует работу общего отдела счетной палаты;</w:t>
      </w:r>
    </w:p>
    <w:p w14:paraId="07AEF5A8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3) координирует деятельность структурных подразделений аппарата в части обеспечения контроля за выполнением плана работы счетной палаты, решений Коллегии, распоряжений и поручений председателя счетной палаты;</w:t>
      </w:r>
    </w:p>
    <w:p w14:paraId="5E12DA9D" w14:textId="0DB7BE49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4) организует подготовку и размещение </w:t>
      </w:r>
      <w:r w:rsidR="00E62171" w:rsidRPr="00D239A0">
        <w:rPr>
          <w:rFonts w:ascii="Times New Roman" w:hAnsi="Times New Roman"/>
          <w:sz w:val="28"/>
          <w:szCs w:val="28"/>
        </w:rPr>
        <w:t xml:space="preserve">информации о деятельности счетной палаты </w:t>
      </w:r>
      <w:r w:rsidRPr="00D239A0">
        <w:rPr>
          <w:rFonts w:ascii="Times New Roman" w:hAnsi="Times New Roman"/>
          <w:sz w:val="28"/>
          <w:szCs w:val="28"/>
        </w:rPr>
        <w:t xml:space="preserve">на </w:t>
      </w:r>
      <w:r w:rsidR="00E62171" w:rsidRPr="00D239A0">
        <w:rPr>
          <w:rFonts w:ascii="Times New Roman" w:hAnsi="Times New Roman"/>
          <w:sz w:val="28"/>
          <w:szCs w:val="28"/>
        </w:rPr>
        <w:t xml:space="preserve">официальном </w:t>
      </w:r>
      <w:r w:rsidRPr="00D239A0">
        <w:rPr>
          <w:rFonts w:ascii="Times New Roman" w:hAnsi="Times New Roman"/>
          <w:sz w:val="28"/>
          <w:szCs w:val="28"/>
        </w:rPr>
        <w:t>сайте счетной палаты</w:t>
      </w:r>
      <w:r w:rsidR="00E62171" w:rsidRPr="00D239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D239A0">
        <w:rPr>
          <w:rFonts w:ascii="Times New Roman" w:hAnsi="Times New Roman"/>
          <w:sz w:val="28"/>
          <w:szCs w:val="28"/>
        </w:rPr>
        <w:t>;</w:t>
      </w:r>
    </w:p>
    <w:p w14:paraId="145995CD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5) организует разработку и представляет на утверждение председателю счетной палаты положения о структурных подразделениях аппарата;</w:t>
      </w:r>
    </w:p>
    <w:p w14:paraId="4BD48801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6) вносит на рассмотрение председателю счетной палаты предложения о совершенствовании структуры и штатной численности аппарата;</w:t>
      </w:r>
    </w:p>
    <w:p w14:paraId="3372607C" w14:textId="7E6DD3EB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7) вносит председателю счетной палаты предложения о поощрении и награждении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работников </w:t>
      </w:r>
      <w:r w:rsidRPr="00D239A0">
        <w:rPr>
          <w:rFonts w:ascii="Times New Roman" w:hAnsi="Times New Roman"/>
          <w:sz w:val="28"/>
          <w:szCs w:val="28"/>
        </w:rPr>
        <w:t xml:space="preserve">аппарата, а также применении и снятии дисциплинарных взысканий в случае нарушения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</w:rPr>
        <w:t>аппарата служебной дисциплины и совершения дисциплинарных проступков;</w:t>
      </w:r>
    </w:p>
    <w:p w14:paraId="45EC51E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8) организует мероприятия по профессиональному развитию государственных гражданских служащих счетной палаты;</w:t>
      </w:r>
    </w:p>
    <w:p w14:paraId="160E26F7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9) осуществляет подготовку заседаний Коллегии счетной палаты, комиссий и рабочих групп;</w:t>
      </w:r>
    </w:p>
    <w:p w14:paraId="37F99FBB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10) организует соблюдение требований Служебного распорядка, требований по охране труда, правил пожарной безопасности в счетной палате;</w:t>
      </w:r>
    </w:p>
    <w:p w14:paraId="7E71A624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11) организует надлежащее ведение делопроизводства и передачу дел счетной палаты на архивное хранение;</w:t>
      </w:r>
    </w:p>
    <w:p w14:paraId="68FFB1C8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12) обеспечивает контроль за соблюдением государственными гражданскими служащими счетной палаты ограничений и запретов, </w:t>
      </w:r>
      <w:r w:rsidRPr="00D239A0">
        <w:rPr>
          <w:rFonts w:ascii="Times New Roman" w:hAnsi="Times New Roman"/>
          <w:sz w:val="28"/>
          <w:szCs w:val="28"/>
        </w:rPr>
        <w:lastRenderedPageBreak/>
        <w:t>требований, касающихся предотвращения или урегулирования конфликта интересов, исполнения ими обязанностей, установленных законодательством в сфере противодействия коррупции;</w:t>
      </w:r>
    </w:p>
    <w:p w14:paraId="3454257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13) организует проведение служебных проверок;</w:t>
      </w:r>
    </w:p>
    <w:p w14:paraId="1B2F1277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14) осуществляет иные полномочия в соответствии с распоряжениями и поручениями председателя счетной палаты.</w:t>
      </w:r>
    </w:p>
    <w:p w14:paraId="77E421D7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14:paraId="05F3214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</w:t>
      </w:r>
      <w:r w:rsidRPr="00D239A0">
        <w:rPr>
          <w:rFonts w:ascii="Times New Roman" w:hAnsi="Times New Roman"/>
          <w:b/>
          <w:sz w:val="28"/>
          <w:szCs w:val="28"/>
        </w:rPr>
        <w:t xml:space="preserve">  </w:t>
      </w:r>
      <w:r w:rsidRPr="00D239A0">
        <w:rPr>
          <w:rFonts w:ascii="Times New Roman" w:hAnsi="Times New Roman"/>
          <w:sz w:val="28"/>
          <w:szCs w:val="28"/>
        </w:rPr>
        <w:t xml:space="preserve">  </w:t>
      </w:r>
    </w:p>
    <w:p w14:paraId="1EABF065" w14:textId="77777777" w:rsidR="00E86BE7" w:rsidRPr="00D239A0" w:rsidRDefault="001D1344" w:rsidP="00E86BE7">
      <w:pPr>
        <w:ind w:left="0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239A0">
        <w:rPr>
          <w:rFonts w:ascii="Times New Roman" w:hAnsi="Times New Roman"/>
          <w:b/>
          <w:sz w:val="28"/>
          <w:szCs w:val="28"/>
        </w:rPr>
        <w:t>Р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АЗДЕЛ 3. СОДЕРЖАНИЕ НАПРАВЛЕНИЙ ДЕЯТЕЛЬНОСТИ </w:t>
      </w:r>
      <w:r w:rsidR="00876353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СЧЕТНОЙ ПАЛАТЫ И ПОРЯДОК ИХ ЗАКРЕПЛЕНИЯ </w:t>
      </w:r>
      <w:r w:rsidR="00160BB4" w:rsidRPr="00D239A0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6BE7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14:paraId="5B516BE6" w14:textId="2AA4F6FC" w:rsidR="001D1344" w:rsidRPr="00D239A0" w:rsidRDefault="001D1344" w:rsidP="00E86BE7">
      <w:pPr>
        <w:ind w:left="0" w:firstLine="708"/>
        <w:jc w:val="center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D239A0">
        <w:rPr>
          <w:rFonts w:ascii="Times New Roman" w:hAnsi="Times New Roman"/>
          <w:b/>
          <w:sz w:val="28"/>
          <w:szCs w:val="28"/>
          <w:lang w:eastAsia="ru-RU"/>
        </w:rPr>
        <w:t>АУДИТОРАМИ</w:t>
      </w:r>
    </w:p>
    <w:p w14:paraId="5DA54A18" w14:textId="77777777" w:rsidR="001D1344" w:rsidRPr="00D239A0" w:rsidRDefault="001D1344" w:rsidP="001D1344">
      <w:pPr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29185802" w14:textId="3306CE45" w:rsidR="001D1344" w:rsidRPr="00D239A0" w:rsidRDefault="001D1344" w:rsidP="00E86BE7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trike/>
          <w:sz w:val="28"/>
          <w:szCs w:val="28"/>
          <w:lang w:eastAsia="ru-RU"/>
        </w:rPr>
      </w:pPr>
      <w:bookmarkStart w:id="41" w:name="_Toc49157839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Статья 3.1. </w:t>
      </w:r>
      <w:r w:rsidR="00876353" w:rsidRPr="00D239A0">
        <w:rPr>
          <w:rFonts w:ascii="Times New Roman" w:hAnsi="Times New Roman"/>
          <w:b/>
          <w:sz w:val="28"/>
          <w:szCs w:val="28"/>
          <w:lang w:eastAsia="ru-RU"/>
        </w:rPr>
        <w:t>Содержание направлений деятельности</w:t>
      </w:r>
      <w:bookmarkEnd w:id="41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5F4FDAD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14:paraId="602B5997" w14:textId="38B814E3" w:rsidR="00625D55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2" w:name="_Toc49157840"/>
      <w:r w:rsidRPr="00D239A0">
        <w:rPr>
          <w:rFonts w:ascii="Times New Roman" w:hAnsi="Times New Roman"/>
          <w:sz w:val="28"/>
          <w:szCs w:val="28"/>
          <w:lang w:eastAsia="ru-RU"/>
        </w:rPr>
        <w:t>Деятельность счетной палаты как органа внешнего государственного финансового контроля подразделяется на направления в соответствии с Законом № 1147-ЗТО</w:t>
      </w:r>
      <w:r w:rsidR="00625D55" w:rsidRPr="00D239A0">
        <w:rPr>
          <w:rFonts w:ascii="Times New Roman" w:hAnsi="Times New Roman"/>
          <w:sz w:val="28"/>
          <w:szCs w:val="28"/>
          <w:lang w:eastAsia="ru-RU"/>
        </w:rPr>
        <w:t>.</w:t>
      </w:r>
      <w:bookmarkEnd w:id="42"/>
    </w:p>
    <w:p w14:paraId="683A5300" w14:textId="77777777"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3" w:name="_Toc49157841"/>
      <w:r w:rsidRPr="00D239A0">
        <w:rPr>
          <w:rFonts w:ascii="Times New Roman" w:hAnsi="Times New Roman"/>
          <w:sz w:val="28"/>
          <w:szCs w:val="28"/>
          <w:lang w:eastAsia="ru-RU"/>
        </w:rPr>
        <w:t>Содержание направлений деятельности должно обеспечивать реализацию в полном объеме полномочий счетной палаты, установленных законодательством.</w:t>
      </w:r>
      <w:bookmarkEnd w:id="43"/>
    </w:p>
    <w:p w14:paraId="4D06245D" w14:textId="77777777"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4" w:name="_Toc49157842"/>
      <w:r w:rsidRPr="00D239A0">
        <w:rPr>
          <w:rFonts w:ascii="Times New Roman" w:hAnsi="Times New Roman"/>
          <w:sz w:val="28"/>
          <w:szCs w:val="28"/>
          <w:lang w:eastAsia="ru-RU"/>
        </w:rPr>
        <w:t>Распределение направлений деятельности базируется на организационной структуре счетной палаты.</w:t>
      </w:r>
      <w:bookmarkEnd w:id="44"/>
    </w:p>
    <w:p w14:paraId="4CF68AF8" w14:textId="4F451EE0"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5" w:name="_Toc49157843"/>
      <w:r w:rsidRPr="00D239A0">
        <w:rPr>
          <w:rFonts w:ascii="Times New Roman" w:hAnsi="Times New Roman"/>
          <w:sz w:val="28"/>
          <w:szCs w:val="28"/>
          <w:lang w:eastAsia="ru-RU"/>
        </w:rPr>
        <w:t xml:space="preserve">Обеспечение реализации </w:t>
      </w:r>
      <w:proofErr w:type="gramStart"/>
      <w:r w:rsidRPr="00D239A0">
        <w:rPr>
          <w:rFonts w:ascii="Times New Roman" w:hAnsi="Times New Roman"/>
          <w:sz w:val="28"/>
          <w:szCs w:val="28"/>
          <w:lang w:eastAsia="ru-RU"/>
        </w:rPr>
        <w:t>полномочий  по</w:t>
      </w:r>
      <w:proofErr w:type="gramEnd"/>
      <w:r w:rsidRPr="00D239A0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 осуществляется закрепленным аудитором, курирующим соответствующую инспекцию.</w:t>
      </w:r>
      <w:bookmarkEnd w:id="45"/>
    </w:p>
    <w:p w14:paraId="42B48B1F" w14:textId="29BE6226" w:rsidR="001D1344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6" w:name="_Toc49157844"/>
      <w:r w:rsidRPr="00D239A0">
        <w:rPr>
          <w:rFonts w:ascii="Times New Roman" w:hAnsi="Times New Roman"/>
          <w:sz w:val="28"/>
          <w:szCs w:val="28"/>
          <w:lang w:eastAsia="ru-RU"/>
        </w:rPr>
        <w:t>Настоящий регламент определяет направления деятельности следующего содержания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:</w:t>
      </w:r>
      <w:bookmarkEnd w:id="46"/>
    </w:p>
    <w:p w14:paraId="234A03B9" w14:textId="77777777" w:rsidR="001D1344" w:rsidRPr="00D239A0" w:rsidRDefault="001D1344" w:rsidP="001D1344">
      <w:pPr>
        <w:spacing w:before="360"/>
        <w:ind w:left="851" w:hanging="851"/>
        <w:rPr>
          <w:rFonts w:ascii="Times New Roman" w:hAnsi="Times New Roman"/>
          <w:b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3.1.1.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СВОД, АНАЛИЗ И КОНТРОЛЬ ЗА БЮДЖЕТНЫМ ПРОЦЕССОМ:</w:t>
      </w:r>
    </w:p>
    <w:p w14:paraId="273C5FB7" w14:textId="77777777" w:rsidR="00CE300D" w:rsidRPr="00D239A0" w:rsidRDefault="00CE300D" w:rsidP="00396971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14:paraId="538E65C8" w14:textId="3C687631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обеспечение контроля за исполнением бюджета Тульской области (далее –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бюджет области) и </w:t>
      </w:r>
      <w:r w:rsidRPr="00D239A0">
        <w:rPr>
          <w:rFonts w:ascii="Times New Roman" w:hAnsi="Times New Roman"/>
          <w:sz w:val="28"/>
          <w:szCs w:val="28"/>
        </w:rPr>
        <w:t xml:space="preserve">бюджета территориального фонда обязательного медицинского страхования Тульской области (далее – бюджет фонда), включая </w:t>
      </w:r>
      <w:r w:rsidRPr="00D239A0">
        <w:rPr>
          <w:rFonts w:ascii="Times New Roman" w:eastAsiaTheme="minorHAnsi" w:hAnsi="Times New Roman"/>
          <w:sz w:val="28"/>
          <w:szCs w:val="28"/>
        </w:rPr>
        <w:t>подготовку сводных отчетов и заключений по результатам контрольных и экспертно-аналитических мероприятий внешней проверки годового отчета об исполнении бюджета области и бюджета фонда, а также подготовку информации о ходе исполнения бюджета области, бюджета фонда</w:t>
      </w:r>
      <w:r w:rsidRPr="00D239A0">
        <w:rPr>
          <w:rFonts w:ascii="Times New Roman" w:hAnsi="Times New Roman"/>
          <w:sz w:val="28"/>
          <w:szCs w:val="28"/>
        </w:rPr>
        <w:t>;</w:t>
      </w:r>
    </w:p>
    <w:p w14:paraId="18E384B2" w14:textId="0E8B1676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2) осуществление контроля за законностью, результативностью и эффективностью </w:t>
      </w:r>
      <w:proofErr w:type="gramStart"/>
      <w:r w:rsidRPr="00D239A0">
        <w:rPr>
          <w:rFonts w:ascii="Times New Roman" w:hAnsi="Times New Roman"/>
          <w:sz w:val="28"/>
          <w:szCs w:val="28"/>
        </w:rPr>
        <w:t>использования  средств</w:t>
      </w:r>
      <w:proofErr w:type="gramEnd"/>
      <w:r w:rsidRPr="00D239A0">
        <w:rPr>
          <w:rFonts w:ascii="Times New Roman" w:hAnsi="Times New Roman"/>
          <w:sz w:val="28"/>
          <w:szCs w:val="28"/>
        </w:rPr>
        <w:t xml:space="preserve"> бюджета области, в части расходов на управление государственными финансами и использования средств бюджета фонда; </w:t>
      </w:r>
    </w:p>
    <w:p w14:paraId="6B666EBD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3) проведение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экспертизы проектов законов о бюджете области и проектов законов о бюджете фонда;</w:t>
      </w:r>
    </w:p>
    <w:p w14:paraId="53B32CD7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</w:rPr>
      </w:pPr>
      <w:bookmarkStart w:id="47" w:name="_Toc49157845"/>
      <w:r w:rsidRPr="00D239A0">
        <w:rPr>
          <w:rFonts w:ascii="Times New Roman" w:hAnsi="Times New Roman"/>
          <w:sz w:val="28"/>
          <w:szCs w:val="28"/>
        </w:rPr>
        <w:t xml:space="preserve">4) оценка эффективности предоставления налоговых и иных льгот и преимуществ, оценка законности предоставления государственных гарантий и </w:t>
      </w:r>
      <w:r w:rsidRPr="00D239A0">
        <w:rPr>
          <w:rFonts w:ascii="Times New Roman" w:hAnsi="Times New Roman"/>
          <w:sz w:val="28"/>
          <w:szCs w:val="28"/>
        </w:rPr>
        <w:lastRenderedPageBreak/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Тульской области и имущества, находящегося в государственной собственности Тульской области;</w:t>
      </w:r>
      <w:bookmarkEnd w:id="47"/>
    </w:p>
    <w:p w14:paraId="1BCC0867" w14:textId="7DF38CB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5) проведение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финансово-экономической экспертизы проектов законов Тульской области и нормативных правовых актов органов государственной власти Тульской области в части, касающейся налоговых правоотношений, межбюджетных отношений, доходов бюджета области, а также расходных обязательств Тульской области,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2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</w:t>
      </w:r>
    </w:p>
    <w:p w14:paraId="7D6B1827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8" w:name="_Toc49157846"/>
      <w:r w:rsidRPr="00D239A0">
        <w:rPr>
          <w:rFonts w:ascii="Times New Roman" w:eastAsiaTheme="minorHAnsi" w:hAnsi="Times New Roman"/>
          <w:sz w:val="28"/>
          <w:szCs w:val="28"/>
        </w:rPr>
        <w:t>6)</w:t>
      </w:r>
      <w:r w:rsidRPr="00D239A0">
        <w:rPr>
          <w:rFonts w:ascii="Times New Roman" w:hAnsi="Times New Roman"/>
          <w:sz w:val="28"/>
          <w:szCs w:val="28"/>
        </w:rPr>
        <w:t xml:space="preserve"> а</w:t>
      </w:r>
      <w:r w:rsidRPr="00D239A0">
        <w:rPr>
          <w:rFonts w:ascii="Times New Roman" w:hAnsi="Times New Roman"/>
          <w:sz w:val="28"/>
          <w:szCs w:val="28"/>
          <w:lang w:eastAsia="ru-RU"/>
        </w:rPr>
        <w:t>нализ бюджетного процесса в Тульской области и подготовка предложений, направленных на его совершенствование;</w:t>
      </w:r>
      <w:bookmarkEnd w:id="48"/>
    </w:p>
    <w:p w14:paraId="108A8DFA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7) контроль за законностью, результативностью и эффективностью использования межбюджетных трансфертов, предоставленных из бюджета области бюджетам муниципальных образований, расположенных на территории Тульской области, а также проверка местного бюджета в случаях, установленных Бюджетным </w:t>
      </w:r>
      <w:hyperlink r:id="rId12" w:history="1">
        <w:r w:rsidRPr="00D239A0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14:paraId="684CADD5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8)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14:paraId="60B5A8DB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9) участие в пределах полномочий в мероприятиях, направленных на противодействие коррупции;</w:t>
      </w:r>
    </w:p>
    <w:p w14:paraId="341BC9A7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10) участие в подготовке информации о деятельности счетной палаты за отчетный год в целях предоставления ее Тульскую областную Думу и Губернатору области.</w:t>
      </w:r>
    </w:p>
    <w:p w14:paraId="2913DB52" w14:textId="77777777" w:rsidR="00D51D39" w:rsidRPr="00D239A0" w:rsidRDefault="00D51D39" w:rsidP="00D51D39">
      <w:pPr>
        <w:spacing w:before="360"/>
        <w:ind w:left="851" w:hanging="851"/>
        <w:rPr>
          <w:rFonts w:ascii="Times New Roman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3.1.2.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КОНТРОЛЬ В ОТРАСЛЯХ ЭКОНОМИКИ</w:t>
      </w:r>
      <w:r w:rsidRPr="00D239A0">
        <w:rPr>
          <w:rFonts w:ascii="Times New Roman" w:hAnsi="Times New Roman"/>
          <w:sz w:val="28"/>
          <w:szCs w:val="28"/>
        </w:rPr>
        <w:t>:</w:t>
      </w:r>
    </w:p>
    <w:p w14:paraId="79D18F7C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14:paraId="777A78D0" w14:textId="3827BB8D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1) осуществление контроля за использованием средств бюджета области (включая контроль за использованием межбюджетных трансфертов, предоставленных из бюджета области бюджетам муниципальных образований), в том числе за законностью, результативностью и эффективностью использования средств бюджета области в части расходов на: </w:t>
      </w:r>
    </w:p>
    <w:p w14:paraId="3079ABA4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транспорт и дорожное хозяйство;</w:t>
      </w:r>
    </w:p>
    <w:p w14:paraId="46BA7198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промышленность и науку;</w:t>
      </w:r>
    </w:p>
    <w:p w14:paraId="79A4A4D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экологию;</w:t>
      </w:r>
    </w:p>
    <w:p w14:paraId="3C54B70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строительство и капитальный ремонт;</w:t>
      </w:r>
    </w:p>
    <w:p w14:paraId="18FE692D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жилищно-коммунальное хозяйство;</w:t>
      </w:r>
    </w:p>
    <w:p w14:paraId="7315B0D2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сельское хозяйство;</w:t>
      </w:r>
    </w:p>
    <w:p w14:paraId="222D6173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-общеэкономические вопросы и другие вопросы в области национальной экономики;</w:t>
      </w:r>
    </w:p>
    <w:p w14:paraId="420047AD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 -развитие и поддержку предпринимательства;</w:t>
      </w:r>
    </w:p>
    <w:p w14:paraId="1FCA9BF4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  -управление и распоряжение имуществом, находящимся в государственной собственности Тульской области;</w:t>
      </w:r>
    </w:p>
    <w:p w14:paraId="3ACDACE4" w14:textId="6752F214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 xml:space="preserve">2) осуществление внешней проверки годовой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бюджетной отчетности главных администраторов бюджетных средств,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  </w:t>
      </w:r>
    </w:p>
    <w:p w14:paraId="7F6E8B14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3) </w:t>
      </w:r>
      <w:r w:rsidRPr="00D239A0">
        <w:rPr>
          <w:rFonts w:ascii="Times New Roman" w:eastAsiaTheme="minorHAnsi" w:hAnsi="Times New Roman"/>
          <w:sz w:val="28"/>
          <w:szCs w:val="28"/>
        </w:rPr>
        <w:t>контроль за соблюдением установленного порядка управления и распоряжения имуществом, находящимся в государственной собственности Тульской области, в том числе охраняемыми результатами интеллектуальной деятельности и средствами индивидуализации, принадлежащими Тульской области;</w:t>
      </w:r>
    </w:p>
    <w:p w14:paraId="4EDA7FD1" w14:textId="6185977D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4) организация и осуществление экспертно-аналитической деятельности, а также финансово-экономической экспертизы проектов законов области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и нормативных правовых актов органов государственной власти Тульской области, касающейся расходных обязательств области,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 деятельности;</w:t>
      </w:r>
    </w:p>
    <w:p w14:paraId="2F665104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анализ бюджетного процесса в Тульской области и подготовка предложений по его совершенствованию, в части расходов, указанных в пункте 1 данного направления деятельности;</w:t>
      </w:r>
    </w:p>
    <w:p w14:paraId="19CB817D" w14:textId="0425753B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14:paraId="2F334B84" w14:textId="5A3CE4D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6) аудит в сфере закупок товаров, работ и услуг, осуществляемый в соответствии с Федеральным </w:t>
      </w:r>
      <w:hyperlink r:id="rId13" w:history="1">
        <w:r w:rsidRPr="00D239A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5DE4CCC9" w14:textId="6EB0026E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7) осуществление финансового контроля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 бюджета области в порядке, установленном бюджетным законодательством Российской Федерации;</w:t>
      </w:r>
    </w:p>
    <w:p w14:paraId="2D911FF3" w14:textId="2AEE514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8) участие в пределах полномочий в мероприятиях, направленных на противодействие коррупции;</w:t>
      </w:r>
    </w:p>
    <w:p w14:paraId="33837A74" w14:textId="6D6B258D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9) участие в подготовке информации о деятельности счетной палаты за отчетный год в целях предоставления ее в Тульскую областную Думу и Губернатору области.</w:t>
      </w:r>
    </w:p>
    <w:p w14:paraId="55FD916D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</w:p>
    <w:p w14:paraId="7BC0E1E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14:paraId="31A75CEB" w14:textId="77777777" w:rsidR="00D51D39" w:rsidRPr="00D239A0" w:rsidRDefault="00D51D39" w:rsidP="00D51D39">
      <w:pPr>
        <w:ind w:left="0" w:firstLine="0"/>
        <w:rPr>
          <w:rFonts w:ascii="Times New Roman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3.1.3.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КОНТРОЛЬ В СОЦИАЛЬНОЙ СФЕРЕ:</w:t>
      </w:r>
    </w:p>
    <w:p w14:paraId="7CA482E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14:paraId="4E3EC876" w14:textId="2100693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1) осуществление контроля за использованием средств бюджета области (включая контроль за использованием межбюджетных трансфертов, предоставленных из бюджета области бюджетам муниципальных образований), в том числе за законностью, результативностью и эффективностью использования средств бюджета области в части расходов на: </w:t>
      </w:r>
    </w:p>
    <w:p w14:paraId="599D2A1C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образование;</w:t>
      </w:r>
    </w:p>
    <w:p w14:paraId="7D656CCE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>- здравоохранение;</w:t>
      </w:r>
    </w:p>
    <w:p w14:paraId="370C059C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социальную политику, труд и занятость;</w:t>
      </w:r>
    </w:p>
    <w:p w14:paraId="6340055D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- культуру; </w:t>
      </w:r>
    </w:p>
    <w:p w14:paraId="2A1ABCDE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-физическую культуру и спорт;</w:t>
      </w:r>
    </w:p>
    <w:p w14:paraId="5ECC62B2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молодежную политику;</w:t>
      </w:r>
    </w:p>
    <w:p w14:paraId="61F31C88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туризм;</w:t>
      </w:r>
    </w:p>
    <w:p w14:paraId="469A6D64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-печать и средства массовой информации;</w:t>
      </w:r>
    </w:p>
    <w:p w14:paraId="2D6362F5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связь и информатизацию;</w:t>
      </w:r>
    </w:p>
    <w:p w14:paraId="58D80B5F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- национальную безопасность и правоохранительную деятельность; </w:t>
      </w:r>
    </w:p>
    <w:p w14:paraId="73392874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общегосударственные вопросы;</w:t>
      </w:r>
    </w:p>
    <w:p w14:paraId="72D1EE63" w14:textId="27D12C9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2) осуществление внешней проверки годовой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бюджетной отчетности главных администраторов бюджетных средств,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  </w:t>
      </w:r>
    </w:p>
    <w:p w14:paraId="7AB33CBB" w14:textId="2CC8C4B9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3) организация и осуществление экспертно-аналитической деятельности, а также финансово-экономической экспертизы проектов законов области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и нормативных правовых актов органов государственной власти Тульской области, касающейся расходных обязательств области,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 деятельности;</w:t>
      </w:r>
    </w:p>
    <w:p w14:paraId="492DBA02" w14:textId="2D2FB73D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4) </w:t>
      </w:r>
      <w:r w:rsidRPr="00D239A0">
        <w:rPr>
          <w:rFonts w:ascii="Times New Roman" w:eastAsiaTheme="minorHAnsi" w:hAnsi="Times New Roman"/>
          <w:sz w:val="28"/>
          <w:szCs w:val="28"/>
        </w:rPr>
        <w:t>анализ бюджетного процесса в Тульской области и подготовка предложений по его совершенствованию, в части расходов, указанных в пункте 1 данного направления деятельности;</w:t>
      </w:r>
    </w:p>
    <w:p w14:paraId="6181106E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14:paraId="2F6036E3" w14:textId="1A956452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6) аудит в сфере закупок товаров, работ и услуг, осуществляемый в соответствии с Федеральным </w:t>
      </w:r>
      <w:hyperlink r:id="rId14" w:history="1">
        <w:r w:rsidRPr="00D239A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19265DA9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7) участие в пределах полномочий в мероприятиях, направленных на противодействие коррупции;</w:t>
      </w:r>
    </w:p>
    <w:p w14:paraId="6FE3E2E6" w14:textId="70366A5D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8) участие в подготовке информации о деятельности счетной палаты за отчетный год в целях предоставления ее в Тульскую областную Думу и Губернатору области.</w:t>
      </w:r>
    </w:p>
    <w:p w14:paraId="30F19B26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3FD9DFAA" w14:textId="383245AA" w:rsidR="001D1344" w:rsidRPr="00D239A0" w:rsidRDefault="002D5092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49" w:name="_Toc49157847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1D1344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3.2. 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>Порядок закрепления направлений деятельности за аудиторами</w:t>
      </w:r>
      <w:bookmarkEnd w:id="49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46654F3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0" w:name="_Toc49157848"/>
      <w:r w:rsidRPr="00D239A0">
        <w:rPr>
          <w:rFonts w:ascii="Times New Roman" w:hAnsi="Times New Roman"/>
          <w:sz w:val="28"/>
          <w:szCs w:val="28"/>
          <w:lang w:eastAsia="ru-RU"/>
        </w:rPr>
        <w:t>1. Закрепление направлений деятельности за аудиторами счетной палаты осуществляется соответствующим распоряжением председателя счетной палаты.</w:t>
      </w:r>
      <w:bookmarkEnd w:id="50"/>
    </w:p>
    <w:p w14:paraId="04D5C01A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1" w:name="_Toc49157849"/>
      <w:r w:rsidRPr="00D239A0">
        <w:rPr>
          <w:rFonts w:ascii="Times New Roman" w:hAnsi="Times New Roman"/>
          <w:sz w:val="28"/>
          <w:szCs w:val="28"/>
          <w:lang w:eastAsia="ru-RU"/>
        </w:rPr>
        <w:t>2. При необходимости в содержание направлений деятельности могут вноситься изменения путем внесения изменений в настоящий Регламент.</w:t>
      </w:r>
      <w:bookmarkEnd w:id="51"/>
    </w:p>
    <w:p w14:paraId="18033169" w14:textId="71EC2128" w:rsidR="00160BB4" w:rsidRPr="00D239A0" w:rsidRDefault="00160BB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2" w:name="_Toc49157850"/>
      <w:r w:rsidRPr="00D239A0">
        <w:rPr>
          <w:rFonts w:ascii="Times New Roman" w:hAnsi="Times New Roman"/>
          <w:sz w:val="28"/>
          <w:szCs w:val="28"/>
          <w:lang w:eastAsia="ru-RU"/>
        </w:rPr>
        <w:t xml:space="preserve">3. Порядок осуществления внешнего финансового контроля по мероприятиям, выходящим за рамки закрепленных за аудиторами </w:t>
      </w: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направлениями деятельности, устанавливается отдельным распоряжением председателя счетной палаты.</w:t>
      </w:r>
      <w:bookmarkEnd w:id="52"/>
    </w:p>
    <w:p w14:paraId="17376669" w14:textId="77777777" w:rsidR="001D1344" w:rsidRPr="00160BB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43609021" w14:textId="06BFB83E" w:rsidR="001D1344" w:rsidRPr="00F0436D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53" w:name="_Toc49157851"/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4.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КОЛЛЕГИЯ СЧЕТНОЙ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ПАЛАТЫ</w:t>
      </w:r>
      <w:bookmarkEnd w:id="53"/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6A860E7D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3E6BCB5" w14:textId="040BDD0C" w:rsidR="001D1344" w:rsidRPr="00883292" w:rsidRDefault="001D1344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trike/>
          <w:color w:val="FF0000"/>
          <w:sz w:val="28"/>
          <w:szCs w:val="28"/>
          <w:lang w:eastAsia="ru-RU"/>
        </w:rPr>
      </w:pPr>
      <w:bookmarkStart w:id="54" w:name="_Toc49157852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4.1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F0436D">
        <w:rPr>
          <w:rFonts w:ascii="Times New Roman" w:hAnsi="Times New Roman"/>
          <w:b/>
          <w:sz w:val="28"/>
          <w:szCs w:val="28"/>
          <w:lang w:eastAsia="ru-RU"/>
        </w:rPr>
        <w:t>Компетенция</w:t>
      </w:r>
      <w:r w:rsidRPr="0088329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>оллегии счетной палаты</w:t>
      </w:r>
      <w:bookmarkEnd w:id="54"/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35E249CA" w14:textId="77777777" w:rsidR="001D1344" w:rsidRPr="00883292" w:rsidRDefault="001D1344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4535A2A6" w14:textId="77777777" w:rsidR="001D1344" w:rsidRPr="003E7C8E" w:rsidRDefault="001D1344" w:rsidP="002D5092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5" w:name="_Toc49157853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Коллегия счетной палаты образуется для рассмотрения наиболее важных вопросов деятельности счетной палаты.</w:t>
      </w:r>
      <w:bookmarkEnd w:id="55"/>
    </w:p>
    <w:p w14:paraId="35AD9318" w14:textId="77777777" w:rsidR="001D1344" w:rsidRPr="003E7C8E" w:rsidRDefault="001D1344" w:rsidP="002D5092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6" w:name="_Toc49157854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компетенции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оллегии относятся следующие вопросы:</w:t>
      </w:r>
      <w:bookmarkEnd w:id="56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5EF0E2EC" w14:textId="3B7A4F2B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7" w:name="_Toc49157855"/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рассмотрение и утверждение Регламента счетной палаты, а также вопросы внесения в него изменений;</w:t>
      </w:r>
      <w:bookmarkEnd w:id="57"/>
    </w:p>
    <w:p w14:paraId="5A3E6474" w14:textId="17BB175E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_Toc49157856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и рекомендация к утверждению годового плана работы счетной палаты</w:t>
      </w:r>
      <w:r w:rsidR="007F367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58"/>
    </w:p>
    <w:p w14:paraId="26A0A57C" w14:textId="31185A2C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_Toc49157857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и рекомендация к утверждению отчета о деятельности счетной палаты;</w:t>
      </w:r>
      <w:bookmarkEnd w:id="59"/>
    </w:p>
    <w:p w14:paraId="7BF95CBC" w14:textId="00CCA4BE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0" w:name="_Toc49157858"/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рассмотрение и утверждение Стандартов, методических указаний и иных документов в сфере внешнего финансового контроля;</w:t>
      </w:r>
      <w:bookmarkEnd w:id="60"/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8679E92" w14:textId="7C0373A7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_Toc49157859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</w:t>
      </w:r>
      <w:r w:rsidR="00E702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отчетов и заключений по проведенным контрольным и экспертно-аналитическим мероприятиям;</w:t>
      </w:r>
      <w:bookmarkEnd w:id="61"/>
    </w:p>
    <w:p w14:paraId="2A3B0DB3" w14:textId="350F9685" w:rsidR="001D1344" w:rsidRPr="00D239A0" w:rsidRDefault="002D5092" w:rsidP="002D5092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color w:val="FF0000"/>
          <w:sz w:val="28"/>
          <w:szCs w:val="28"/>
        </w:rPr>
      </w:pPr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перечня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 о деятельности счетной палаты, размещаемой на официальном сайте счетной палаты Тульской области в сети «Интернет»</w:t>
      </w:r>
      <w:r w:rsidR="006176EE" w:rsidRPr="00D239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851944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D1344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36894A85" w14:textId="533EB9D6" w:rsidR="001D1344" w:rsidRPr="00D239A0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2" w:name="_Toc49157860"/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подготовка рекомендаций по вопросам направления, отмены, изменения представлений и предписаний счетной палаты Тульской области, включая продление срока исполнения, а также снятие с контроля вопросов реализации результатов контрольных и экспертно-аналитических мероприятий;</w:t>
      </w:r>
      <w:bookmarkEnd w:id="62"/>
    </w:p>
    <w:p w14:paraId="4BFC9686" w14:textId="34733606" w:rsidR="001D1344" w:rsidRPr="00D239A0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63" w:name="_Toc49157861"/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иные вопросы деятельности счетной палаты, определенные настоящим Регламенто</w:t>
      </w:r>
      <w:r w:rsidR="006805CC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150968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6805CC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>предложен</w:t>
      </w:r>
      <w:r w:rsidR="00E248B0" w:rsidRPr="00D239A0">
        <w:rPr>
          <w:rFonts w:ascii="Times New Roman" w:hAnsi="Times New Roman"/>
          <w:sz w:val="28"/>
          <w:szCs w:val="28"/>
          <w:lang w:eastAsia="ru-RU"/>
        </w:rPr>
        <w:t>ные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8B0" w:rsidRPr="00D239A0">
        <w:rPr>
          <w:rFonts w:ascii="Times New Roman" w:hAnsi="Times New Roman"/>
          <w:sz w:val="28"/>
          <w:szCs w:val="28"/>
          <w:lang w:eastAsia="ru-RU"/>
        </w:rPr>
        <w:t xml:space="preserve">аудиторами 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 xml:space="preserve">для рассмотрения членами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>оллегии.</w:t>
      </w:r>
      <w:bookmarkEnd w:id="63"/>
    </w:p>
    <w:p w14:paraId="34277416" w14:textId="77777777" w:rsidR="001D1344" w:rsidRPr="005115DE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689D4EED" w14:textId="0E728F2B" w:rsidR="001D1344" w:rsidRPr="00883292" w:rsidRDefault="001D1344" w:rsidP="001D1344">
      <w:pPr>
        <w:ind w:left="0" w:firstLine="0"/>
        <w:jc w:val="left"/>
        <w:rPr>
          <w:rFonts w:ascii="Times New Roman" w:hAnsi="Times New Roman"/>
          <w:b/>
          <w:strike/>
          <w:color w:val="FF0000"/>
          <w:sz w:val="28"/>
          <w:szCs w:val="28"/>
          <w:lang w:eastAsia="ru-RU"/>
        </w:rPr>
      </w:pP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.2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Порядок работы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оллегии счетной палаты </w:t>
      </w:r>
    </w:p>
    <w:p w14:paraId="75E9B941" w14:textId="77777777" w:rsidR="001D1344" w:rsidRPr="00626669" w:rsidRDefault="001D1344" w:rsidP="001D1344">
      <w:pPr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2274E6AE" w14:textId="67F87498"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Коллегии входят председатель и аудиторы счетной палаты.</w:t>
      </w:r>
    </w:p>
    <w:p w14:paraId="79C2629F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проводятся под руководством председателя счетной палаты по мере необходимости, </w:t>
      </w:r>
      <w:r w:rsidRPr="00873F51">
        <w:rPr>
          <w:rFonts w:ascii="Times New Roman" w:hAnsi="Times New Roman"/>
          <w:color w:val="000000"/>
          <w:sz w:val="28"/>
          <w:szCs w:val="28"/>
          <w:lang w:eastAsia="ru-RU"/>
        </w:rPr>
        <w:t>но не реже одного раза в месяц.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отсутствие председателя счетной палаты на заседаниях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 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председательствует аудитор, исполняющий обязанности председателя счетной палаты. </w:t>
      </w:r>
    </w:p>
    <w:p w14:paraId="314E5D8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3. Заседания Коллегии созываются председателем счетной палаты, в случае его отсутствия – аудитором, исполняющим обязанности председателя счетной палаты, по собственной инициативе либо по предложению членов коллегии.</w:t>
      </w:r>
    </w:p>
    <w:p w14:paraId="2667EAB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Заседание Коллегии является правомочным, если на нем присутствует не менее трех членов коллегии счетной палаты.</w:t>
      </w:r>
    </w:p>
    <w:p w14:paraId="7BA4A8C0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Решения Коллегии принимаются простым большинством голосов от числа членов Коллегии, принявших участие в заседании. В случае равенства голосов голос председателя счетной палаты (председательствующего) является решающим.</w:t>
      </w:r>
    </w:p>
    <w:p w14:paraId="76EABD04" w14:textId="419DDCA9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4. На заседании Коллегии помимо членов Коллегии по решению председательствующего могут быть приглашены должностные лица органов государственной власти, органов местного самоуправления, государственных органов, иные лица, а также </w:t>
      </w:r>
      <w:r w:rsidR="00942A49" w:rsidRPr="00D239A0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239A0">
        <w:rPr>
          <w:rFonts w:ascii="Times New Roman" w:hAnsi="Times New Roman"/>
          <w:sz w:val="28"/>
          <w:szCs w:val="28"/>
          <w:lang w:eastAsia="ru-RU"/>
        </w:rPr>
        <w:t>аппарата счетной палаты.</w:t>
      </w:r>
    </w:p>
    <w:p w14:paraId="2662389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Приглашенные лица присутствуют на заседании Коллегии только при рассмотрении тех вопросов, по которым они были приглашены. Контроль за выполнением данного положения осуществляет руководитель аппарата счетной палаты. </w:t>
      </w:r>
    </w:p>
    <w:p w14:paraId="2122CA1C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5. На заседании Коллегии присутствует руководитель аппарата счетной палаты.</w:t>
      </w:r>
    </w:p>
    <w:p w14:paraId="4EB05D4D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6. Организационное обеспечение проведения заседания Коллегии и ведение протокола заседания возлагается на руководителя аппарата счетной палаты, а в его отсутствие – на начальника общего отдела счетной палаты.</w:t>
      </w:r>
    </w:p>
    <w:p w14:paraId="5EF8379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В протоколе заседания фиксируются решения, принятые коллегией счетной палаты.</w:t>
      </w:r>
    </w:p>
    <w:p w14:paraId="7379E69C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Протокол заседания оформляется руководителем аппарата счетной палаты в течение трех рабочих дней со дня проведения заседания и подписывается председательствующим и лицом, подготовившим протокол.</w:t>
      </w:r>
    </w:p>
    <w:p w14:paraId="2690DC7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Лица, присутствовавшие на заседании Коллегии, подлежат ознакомлению с протоколом под роспись.  </w:t>
      </w:r>
    </w:p>
    <w:p w14:paraId="1E65B8F0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7. Организация хранения подлинников протоколов заседаний </w:t>
      </w:r>
      <w:r w:rsidR="00942A49" w:rsidRPr="00D239A0">
        <w:rPr>
          <w:rFonts w:ascii="Times New Roman" w:hAnsi="Times New Roman"/>
          <w:sz w:val="28"/>
          <w:szCs w:val="28"/>
          <w:lang w:eastAsia="ru-RU"/>
        </w:rPr>
        <w:t>К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оллегии счетной палаты, представления копий протокола заседания лицам, участвовавшим в заседании, обеспечивается руководителем аппарата счетной палаты.  </w:t>
      </w:r>
    </w:p>
    <w:p w14:paraId="3F749984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Копии протокола (выписки из протокола) заседания предоставляются лицам, участвовавшим в заседании и не являющимся членами Коллегии, по их письменному запросу или по поручению председателя счетной палаты.</w:t>
      </w:r>
    </w:p>
    <w:p w14:paraId="77323DFB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</w:p>
    <w:p w14:paraId="5D80CF00" w14:textId="77777777" w:rsidR="001D1344" w:rsidRPr="00D239A0" w:rsidRDefault="001D1344" w:rsidP="001D1344">
      <w:pPr>
        <w:ind w:left="0" w:firstLine="0"/>
        <w:rPr>
          <w:rFonts w:ascii="Times New Roman" w:hAnsi="Times New Roman"/>
          <w:sz w:val="16"/>
          <w:szCs w:val="16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ab/>
      </w:r>
    </w:p>
    <w:p w14:paraId="6361F7F1" w14:textId="221FA442" w:rsidR="009258DF" w:rsidRPr="00D239A0" w:rsidRDefault="001D1344" w:rsidP="009258DF">
      <w:pPr>
        <w:ind w:left="0" w:firstLine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ab/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4975ED" w:rsidRPr="00D239A0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258DF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ПЛАНИРОВАНИЕ РАБОТЫ СЧЕТНОЙ ПАЛАТЫ</w:t>
      </w:r>
    </w:p>
    <w:p w14:paraId="4071B46A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65231482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4" w:name="_Toc49157862"/>
      <w:r w:rsidRPr="00D239A0">
        <w:rPr>
          <w:rFonts w:ascii="Times New Roman" w:hAnsi="Times New Roman"/>
          <w:sz w:val="28"/>
          <w:szCs w:val="28"/>
          <w:lang w:eastAsia="ru-RU"/>
        </w:rPr>
        <w:t>1. Счетная палата как орган внешнего государственного финансового контроля осуществляет свою деятельность на основе годового плана работы.</w:t>
      </w:r>
      <w:bookmarkEnd w:id="64"/>
    </w:p>
    <w:p w14:paraId="0DD69C71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5" w:name="_Toc49157863"/>
      <w:r w:rsidRPr="00D239A0">
        <w:rPr>
          <w:rFonts w:ascii="Times New Roman" w:hAnsi="Times New Roman"/>
          <w:sz w:val="28"/>
          <w:szCs w:val="28"/>
          <w:lang w:eastAsia="ru-RU"/>
        </w:rPr>
        <w:t>2. Годовой план работы формируется исходя из необходимости обеспечения всестороннего системного контроля за исполнением бюджета области, бюджета фонда и выполнения других задач, возложенных на счетную палату законодательством.</w:t>
      </w:r>
      <w:bookmarkEnd w:id="65"/>
    </w:p>
    <w:p w14:paraId="7D3C4D06" w14:textId="3049B2B9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6" w:name="_Toc49157864"/>
      <w:r w:rsidRPr="00D239A0">
        <w:rPr>
          <w:rFonts w:ascii="Times New Roman" w:hAnsi="Times New Roman"/>
          <w:sz w:val="28"/>
          <w:szCs w:val="28"/>
          <w:lang w:eastAsia="ru-RU"/>
        </w:rPr>
        <w:t xml:space="preserve">Планирование деятельности счетной палаты осуществляется </w:t>
      </w:r>
      <w:r w:rsidR="005D6774" w:rsidRPr="00D239A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законодательств</w:t>
      </w:r>
      <w:r w:rsidR="005D6774" w:rsidRPr="00D239A0">
        <w:rPr>
          <w:rFonts w:ascii="Times New Roman" w:hAnsi="Times New Roman"/>
          <w:sz w:val="28"/>
          <w:szCs w:val="28"/>
          <w:lang w:eastAsia="ru-RU"/>
        </w:rPr>
        <w:t>ом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Тульской области, настоящего Регламента, утвержденных Стандартов, с учетом результатов контрольных и экспертно-аналитических мероприятий, </w:t>
      </w: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поручений Тульской областной Думы, предложений и запросов Губернатора Тульской области.</w:t>
      </w:r>
      <w:bookmarkEnd w:id="66"/>
    </w:p>
    <w:p w14:paraId="0D63E54E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7" w:name="_Toc49157865"/>
      <w:r w:rsidRPr="00D239A0">
        <w:rPr>
          <w:rFonts w:ascii="Times New Roman" w:hAnsi="Times New Roman"/>
          <w:sz w:val="28"/>
          <w:szCs w:val="28"/>
          <w:lang w:eastAsia="ru-RU"/>
        </w:rPr>
        <w:t>3. Годовой план должен содержать наименования мероприятий, основание и сроки их проведения, ответственных за проведение мероприятий аудиторов счетной палаты.</w:t>
      </w:r>
      <w:bookmarkEnd w:id="67"/>
    </w:p>
    <w:p w14:paraId="4C609A35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8" w:name="_Toc49157866"/>
      <w:r w:rsidRPr="00D239A0">
        <w:rPr>
          <w:rFonts w:ascii="Times New Roman" w:hAnsi="Times New Roman"/>
          <w:sz w:val="28"/>
          <w:szCs w:val="28"/>
          <w:lang w:eastAsia="ru-RU"/>
        </w:rPr>
        <w:t>4. Проект годового плана формируется общим отделом под руководством руководителя аппарата на основе направленных в указанное структурное подразделение до 10 декабря года, предшествующего планируемому, письменных предложений аудиторов счетной палаты, сформированных с учетом поступивших поручений Тульской областной Думы, предложений и запросов Губернатора области.</w:t>
      </w:r>
      <w:bookmarkEnd w:id="68"/>
    </w:p>
    <w:p w14:paraId="3108B7ED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9" w:name="_Toc49157867"/>
      <w:r w:rsidRPr="00D239A0">
        <w:rPr>
          <w:rFonts w:ascii="Times New Roman" w:hAnsi="Times New Roman"/>
          <w:sz w:val="28"/>
          <w:szCs w:val="28"/>
          <w:lang w:eastAsia="ru-RU"/>
        </w:rPr>
        <w:t>Руководитель аппарата счетной палаты представляет проект годового плана с визами аудиторов для рассмотрения его на Коллегии, а также проект распоряжения о его утверждении председателю счетной палаты до 20 декабря года, предшествующего году, на который осуществляется планирование.</w:t>
      </w:r>
      <w:bookmarkEnd w:id="69"/>
    </w:p>
    <w:p w14:paraId="3684BC51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0" w:name="_Toc49157868"/>
      <w:r w:rsidRPr="00D239A0">
        <w:rPr>
          <w:rFonts w:ascii="Times New Roman" w:hAnsi="Times New Roman"/>
          <w:sz w:val="28"/>
          <w:szCs w:val="28"/>
          <w:lang w:eastAsia="ru-RU"/>
        </w:rPr>
        <w:t>5. Проект годового плана обсуждается на Коллегии и утверждается распоряжением председателя счетной палаты.</w:t>
      </w:r>
      <w:bookmarkEnd w:id="70"/>
    </w:p>
    <w:p w14:paraId="3487FE81" w14:textId="381FA8D9" w:rsidR="00150968" w:rsidRPr="00D239A0" w:rsidRDefault="009258DF" w:rsidP="00150968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1" w:name="_Toc49157869"/>
      <w:r w:rsidRPr="00D239A0">
        <w:rPr>
          <w:rFonts w:ascii="Times New Roman" w:hAnsi="Times New Roman"/>
          <w:sz w:val="28"/>
          <w:szCs w:val="28"/>
          <w:lang w:eastAsia="ru-RU"/>
        </w:rPr>
        <w:t>6. Годовой план утверждается в срок до 30 декабря года, предшествующего планируемому</w:t>
      </w:r>
      <w:r w:rsidR="00150968" w:rsidRPr="00D239A0">
        <w:rPr>
          <w:rFonts w:ascii="Times New Roman" w:hAnsi="Times New Roman"/>
          <w:sz w:val="28"/>
          <w:szCs w:val="28"/>
          <w:lang w:eastAsia="ru-RU"/>
        </w:rPr>
        <w:t>,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и после его утверждения размещается на официальном сайте счетной палаты в сети «Интернет» 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общим отделом под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контролем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A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>я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</w:t>
      </w:r>
      <w:r w:rsidR="00150968" w:rsidRPr="00D239A0">
        <w:rPr>
          <w:rFonts w:ascii="Times New Roman" w:hAnsi="Times New Roman"/>
          <w:sz w:val="28"/>
          <w:szCs w:val="28"/>
          <w:lang w:eastAsia="ru-RU"/>
        </w:rPr>
        <w:t>, в течение 3 рабочих дней, но не позднее 30 декабря года, предшествующего планируемому.</w:t>
      </w:r>
      <w:bookmarkEnd w:id="71"/>
    </w:p>
    <w:p w14:paraId="364A0F14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2" w:name="_Toc49157870"/>
      <w:r w:rsidRPr="00D239A0">
        <w:rPr>
          <w:rFonts w:ascii="Times New Roman" w:hAnsi="Times New Roman"/>
          <w:sz w:val="28"/>
          <w:szCs w:val="28"/>
          <w:lang w:eastAsia="ru-RU"/>
        </w:rPr>
        <w:t>7. При необходимости в годовой план работы могут быть внесены изменения.</w:t>
      </w:r>
      <w:bookmarkEnd w:id="72"/>
    </w:p>
    <w:p w14:paraId="52314AD5" w14:textId="7545E3F1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3" w:name="_Toc49157871"/>
      <w:r w:rsidRPr="00D239A0">
        <w:rPr>
          <w:rFonts w:ascii="Times New Roman" w:hAnsi="Times New Roman"/>
          <w:sz w:val="28"/>
          <w:szCs w:val="28"/>
          <w:lang w:eastAsia="ru-RU"/>
        </w:rPr>
        <w:t>8. Проект распоряжения о внесении изменений в годовой план работы подготавливается руководителем аппарата или общим отделом счетной палаты на основе письменных предложений аудиторов счетной палаты, а также поступивших поручений Тульской областной Думы, предложений и запросов Губернатора области</w:t>
      </w:r>
      <w:r w:rsidR="00BC46B5" w:rsidRPr="00D239A0">
        <w:rPr>
          <w:rFonts w:ascii="Times New Roman" w:hAnsi="Times New Roman"/>
          <w:sz w:val="28"/>
          <w:szCs w:val="28"/>
          <w:lang w:eastAsia="ru-RU"/>
        </w:rPr>
        <w:t>, в соответствии с Законом № 1147-ЗТО</w:t>
      </w:r>
      <w:r w:rsidRPr="00D239A0">
        <w:rPr>
          <w:rFonts w:ascii="Times New Roman" w:hAnsi="Times New Roman"/>
          <w:sz w:val="28"/>
          <w:szCs w:val="28"/>
          <w:lang w:eastAsia="ru-RU"/>
        </w:rPr>
        <w:t>.</w:t>
      </w:r>
      <w:bookmarkEnd w:id="73"/>
    </w:p>
    <w:p w14:paraId="3AC87CAE" w14:textId="14ABCF06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4" w:name="_Toc49157872"/>
      <w:r w:rsidRPr="00D239A0">
        <w:rPr>
          <w:rFonts w:ascii="Times New Roman" w:hAnsi="Times New Roman"/>
          <w:sz w:val="28"/>
          <w:szCs w:val="28"/>
          <w:lang w:eastAsia="ru-RU"/>
        </w:rPr>
        <w:t xml:space="preserve">9. Актуальная редакция плана работы размещается на официальном сайте счетной палаты в сети «Интернет» 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общим отделом под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контролем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A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>я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 после утверждения председателем счетной палаты распоряжения о внесении изменений в годовой план счетной палаты.</w:t>
      </w:r>
      <w:bookmarkEnd w:id="74"/>
    </w:p>
    <w:p w14:paraId="38640078" w14:textId="372F71C7" w:rsidR="009258DF" w:rsidRPr="00ED055F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5" w:name="_Toc49157873"/>
      <w:r w:rsidRPr="00D239A0">
        <w:rPr>
          <w:rFonts w:ascii="Times New Roman" w:hAnsi="Times New Roman"/>
          <w:sz w:val="28"/>
          <w:szCs w:val="28"/>
          <w:lang w:eastAsia="ru-RU"/>
        </w:rPr>
        <w:t>1</w:t>
      </w:r>
      <w:r w:rsidR="00BC46B5" w:rsidRPr="00D239A0">
        <w:rPr>
          <w:rFonts w:ascii="Times New Roman" w:hAnsi="Times New Roman"/>
          <w:sz w:val="28"/>
          <w:szCs w:val="28"/>
          <w:lang w:eastAsia="ru-RU"/>
        </w:rPr>
        <w:t>0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. В годовой план в обязательном порядке включаются экспертно-аналитические и контрольные мероприятия, предусмотренные бюджетным законодательством Российской Федерации и Тульской области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целях исполнения полномочий, возложенных на счетную палату.</w:t>
      </w:r>
      <w:bookmarkEnd w:id="75"/>
      <w:r w:rsidRPr="00ED0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2ED44EE" w14:textId="77777777" w:rsidR="009258DF" w:rsidRDefault="009258DF" w:rsidP="004975ED">
      <w:pPr>
        <w:ind w:left="0"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B138E53" w14:textId="40B839CE" w:rsidR="001D1344" w:rsidRPr="001E4671" w:rsidRDefault="009258DF" w:rsidP="009258DF">
      <w:p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6.</w:t>
      </w:r>
      <w:r w:rsidR="001D1344"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ПОДГОТОВКИ И ПРОВЕДЕНИЯ</w:t>
      </w:r>
    </w:p>
    <w:p w14:paraId="4847F56C" w14:textId="0314359F" w:rsidR="001D1344" w:rsidRPr="00D239A0" w:rsidRDefault="001D1344" w:rsidP="001D134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76" w:name="_Toc49157874"/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КОНТРОЛЬНЫХ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ЭКСПЕРТНО-АНАЛИТИЧЕСКИХ МЕРОПРИЯТИЙ</w:t>
      </w:r>
      <w:r w:rsidR="00536E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D239A0" w:rsidRPr="001729C4">
        <w:rPr>
          <w:rFonts w:ascii="Times New Roman" w:hAnsi="Times New Roman"/>
          <w:b/>
          <w:sz w:val="28"/>
          <w:szCs w:val="28"/>
          <w:lang w:eastAsia="ru-RU"/>
        </w:rPr>
        <w:t xml:space="preserve"> ФИНАНСОВО-ЭКОНОМИЧЕСК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ИХ</w:t>
      </w:r>
      <w:r w:rsidR="00D239A0" w:rsidRPr="001729C4">
        <w:rPr>
          <w:rFonts w:ascii="Times New Roman" w:hAnsi="Times New Roman"/>
          <w:b/>
          <w:sz w:val="28"/>
          <w:szCs w:val="28"/>
          <w:lang w:eastAsia="ru-RU"/>
        </w:rPr>
        <w:t xml:space="preserve"> ЭКСПЕРТИЗ</w:t>
      </w:r>
      <w:bookmarkEnd w:id="76"/>
    </w:p>
    <w:p w14:paraId="0B9EFFF6" w14:textId="77777777" w:rsidR="001D1344" w:rsidRPr="005115DE" w:rsidRDefault="001D1344" w:rsidP="001D134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6DCE3E08" w14:textId="537F3B96" w:rsidR="001D1344" w:rsidRPr="001A4F67" w:rsidRDefault="001D1344" w:rsidP="006805CC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7" w:name="_Toc49157875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.1. Основания для проведения мероприятий счетной палаты</w:t>
      </w:r>
      <w:bookmarkEnd w:id="77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C2EA58E" w14:textId="77777777" w:rsidR="001D1344" w:rsidRPr="00732345" w:rsidRDefault="001D1344" w:rsidP="001D1344">
      <w:pPr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4491FABF" w14:textId="6591D0C0" w:rsidR="001D1344" w:rsidRPr="001729C4" w:rsidRDefault="001D1344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2C4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bookmarkStart w:id="78" w:name="_Toc49157876"/>
      <w:r w:rsidRPr="001729C4">
        <w:rPr>
          <w:rFonts w:ascii="Times New Roman" w:hAnsi="Times New Roman"/>
          <w:sz w:val="28"/>
          <w:szCs w:val="28"/>
          <w:lang w:eastAsia="ru-RU"/>
        </w:rPr>
        <w:t>Контрольные и экспертно-аналитические мероприятия проводятся счетной палатой в соответствии с утвержденным в установленном порядке годовым планом работы.</w:t>
      </w:r>
      <w:bookmarkEnd w:id="78"/>
      <w:r w:rsidRPr="00172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F4D5A23" w14:textId="77777777" w:rsidR="001D1344" w:rsidRPr="00572C4B" w:rsidRDefault="001D1344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955C15" w14:textId="36A4F385" w:rsidR="001D1344" w:rsidRPr="001A4F67" w:rsidRDefault="001D1344" w:rsidP="00FF5FB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9" w:name="_Toc49157877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.2. Подготовка и проведение контрольных мероприятий</w:t>
      </w:r>
      <w:bookmarkEnd w:id="79"/>
    </w:p>
    <w:p w14:paraId="72FA797A" w14:textId="77777777" w:rsidR="001D1344" w:rsidRPr="006D7F19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0E13343C" w14:textId="7777777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0" w:name="_Toc49157878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 Проведение контрольного мероприятия оформляется соответствующим распоряжением председателя счетной палаты. Указанным распоряжением утверждается программа контрольного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устанавливаются сроки проведения контрольных действий, определяется руководитель и исполнители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80"/>
    </w:p>
    <w:p w14:paraId="11C79F77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1" w:name="_Toc49157879"/>
      <w:r>
        <w:rPr>
          <w:rFonts w:ascii="Times New Roman" w:hAnsi="Times New Roman"/>
          <w:color w:val="000000"/>
          <w:sz w:val="28"/>
          <w:szCs w:val="28"/>
          <w:lang w:eastAsia="ru-RU"/>
        </w:rPr>
        <w:t>2. Контрольные действия (время от момента начала мероприятия до вручения акта) проводятся в срок до 35 календарных дней, в исключительных случаях указанный срок может быть продлен.</w:t>
      </w:r>
      <w:bookmarkEnd w:id="81"/>
    </w:p>
    <w:p w14:paraId="323D5E84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2" w:name="_Toc49157880"/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Проект распоряжения о проведении контрольного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r w:rsidRPr="00D35FA7">
        <w:rPr>
          <w:rFonts w:ascii="Times New Roman" w:hAnsi="Times New Roman"/>
          <w:sz w:val="28"/>
          <w:szCs w:val="28"/>
          <w:lang w:eastAsia="ru-RU"/>
        </w:rPr>
        <w:t>подготавливается соответствующей инспекцией, согласовывается с аудитором счетной палаты и направляется председателю счетной палаты для подписания.</w:t>
      </w:r>
      <w:bookmarkEnd w:id="82"/>
    </w:p>
    <w:p w14:paraId="775FAFF6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3" w:name="_Toc49157881"/>
      <w:r w:rsidRPr="00D35FA7">
        <w:rPr>
          <w:rFonts w:ascii="Times New Roman" w:hAnsi="Times New Roman"/>
          <w:sz w:val="28"/>
          <w:szCs w:val="28"/>
          <w:lang w:eastAsia="ru-RU"/>
        </w:rPr>
        <w:t>4. Программа контрольного мероприятия разрабатывается с учетом утвержденных Стандартов, методических указаний и иных внутренних нормативных документов счетной палаты.</w:t>
      </w:r>
      <w:bookmarkEnd w:id="83"/>
    </w:p>
    <w:p w14:paraId="2CEE718C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4" w:name="_Toc49157882"/>
      <w:r w:rsidRPr="00D35FA7">
        <w:rPr>
          <w:rFonts w:ascii="Times New Roman" w:hAnsi="Times New Roman"/>
          <w:sz w:val="28"/>
          <w:szCs w:val="28"/>
          <w:lang w:eastAsia="ru-RU"/>
        </w:rPr>
        <w:t>Программа контрольного мероприятия может предусматривать проведение встречных проверок.</w:t>
      </w:r>
      <w:bookmarkEnd w:id="84"/>
    </w:p>
    <w:p w14:paraId="5286C107" w14:textId="5505FBDB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5" w:name="_Toc49157883"/>
      <w:r w:rsidRPr="00D35FA7">
        <w:rPr>
          <w:rFonts w:ascii="Times New Roman" w:hAnsi="Times New Roman"/>
          <w:sz w:val="28"/>
          <w:szCs w:val="28"/>
          <w:lang w:eastAsia="ru-RU"/>
        </w:rPr>
        <w:t>5. В необходимых случаях проверяемым объектам предварительно могут быть направлены письменные уведомления о проведении контрольных действий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 и запросы о подготовке документов для проверки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. Проекты указанных уведомлений 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и запросов </w:t>
      </w:r>
      <w:r w:rsidRPr="00D35FA7">
        <w:rPr>
          <w:rFonts w:ascii="Times New Roman" w:hAnsi="Times New Roman"/>
          <w:sz w:val="28"/>
          <w:szCs w:val="28"/>
          <w:lang w:eastAsia="ru-RU"/>
        </w:rPr>
        <w:t>подготавливаются руководителем контрольного мероприятия и представляются на подпись ответственному аудитору счетной палаты.</w:t>
      </w:r>
      <w:bookmarkEnd w:id="85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6A81A17" w14:textId="6A7900B2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6" w:name="_Toc49157884"/>
      <w:r w:rsidRPr="00D35FA7">
        <w:rPr>
          <w:rFonts w:ascii="Times New Roman" w:hAnsi="Times New Roman"/>
          <w:sz w:val="28"/>
          <w:szCs w:val="28"/>
          <w:lang w:eastAsia="ru-RU"/>
        </w:rPr>
        <w:t xml:space="preserve">6. На основании распоряжения о проведении контрольного мероприятия право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 на проведение контрольных действий подтверждается удостоверением, подписанным аудитором счетной палаты, ответственным за проведение данного мероприятия.</w:t>
      </w:r>
      <w:bookmarkEnd w:id="86"/>
    </w:p>
    <w:p w14:paraId="49FD9116" w14:textId="3F1C9963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7" w:name="_Toc49157885"/>
      <w:r w:rsidRPr="00D35FA7">
        <w:rPr>
          <w:rFonts w:ascii="Times New Roman" w:hAnsi="Times New Roman"/>
          <w:sz w:val="28"/>
          <w:szCs w:val="28"/>
          <w:lang w:eastAsia="ru-RU"/>
        </w:rPr>
        <w:t xml:space="preserve">7. Непосредственно перед началом контрольных действий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проводящие контрольное мероприятие, предъявляют указанное в </w:t>
      </w:r>
      <w:hyperlink r:id="rId15" w:history="1">
        <w:r w:rsidRPr="00D35FA7">
          <w:rPr>
            <w:rFonts w:ascii="Times New Roman" w:hAnsi="Times New Roman"/>
            <w:sz w:val="28"/>
            <w:szCs w:val="28"/>
            <w:lang w:eastAsia="ru-RU"/>
          </w:rPr>
          <w:t>части пятой</w:t>
        </w:r>
      </w:hyperlink>
      <w:r w:rsidRPr="00D35FA7">
        <w:rPr>
          <w:rFonts w:ascii="Times New Roman" w:hAnsi="Times New Roman"/>
          <w:sz w:val="28"/>
          <w:szCs w:val="28"/>
          <w:lang w:eastAsia="ru-RU"/>
        </w:rPr>
        <w:t xml:space="preserve"> настоящей статьи удостоверение руководителю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знакомят его с программой контрольного мероприятия, решают организационно-технические вопросы, связанные с проведением контрольного мероприятия.</w:t>
      </w:r>
      <w:bookmarkEnd w:id="87"/>
    </w:p>
    <w:p w14:paraId="1FB3E3B1" w14:textId="473533F2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8" w:name="_Toc49157886"/>
      <w:r w:rsidRPr="00D35FA7">
        <w:rPr>
          <w:rFonts w:ascii="Times New Roman" w:hAnsi="Times New Roman"/>
          <w:sz w:val="28"/>
          <w:szCs w:val="28"/>
          <w:lang w:eastAsia="ru-RU"/>
        </w:rPr>
        <w:t xml:space="preserve">8. Необходимость и возможность применения тех или иных контрольных действий в рамках контрольного мероприятия определяются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палаты, проводящими контрольное мероприятие, самостоятельно.</w:t>
      </w:r>
      <w:bookmarkEnd w:id="88"/>
    </w:p>
    <w:p w14:paraId="5332C9F4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9" w:name="_Toc49157887"/>
      <w:r w:rsidRPr="00D35FA7">
        <w:rPr>
          <w:rFonts w:ascii="Times New Roman" w:hAnsi="Times New Roman"/>
          <w:sz w:val="28"/>
          <w:szCs w:val="28"/>
          <w:lang w:eastAsia="ru-RU"/>
        </w:rPr>
        <w:t xml:space="preserve">9. По решению председателя или по письменному мотивированному предложению руководителя контрольного мероприятия в распоряжение о </w:t>
      </w:r>
      <w:r w:rsidRPr="00D35FA7">
        <w:rPr>
          <w:rFonts w:ascii="Times New Roman" w:hAnsi="Times New Roman"/>
          <w:sz w:val="28"/>
          <w:szCs w:val="28"/>
          <w:lang w:eastAsia="ru-RU"/>
        </w:rPr>
        <w:lastRenderedPageBreak/>
        <w:t>проведении контрольного мероприятия могут быть внесены изменения, в том числе затрагивающие программу контрольного мероприятия. Изменения вносятся распоряжением председателя счетной палаты.</w:t>
      </w:r>
      <w:bookmarkEnd w:id="89"/>
    </w:p>
    <w:p w14:paraId="5E7A6883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0" w:name="_Toc49157888"/>
      <w:r w:rsidRPr="00D35FA7">
        <w:rPr>
          <w:rFonts w:ascii="Times New Roman" w:hAnsi="Times New Roman"/>
          <w:sz w:val="28"/>
          <w:szCs w:val="28"/>
          <w:lang w:eastAsia="ru-RU"/>
        </w:rPr>
        <w:t>Проект распоряжения о внесении изменений в распоряжение о проведении контрольного мероприятия подготавливается руководителем контрольного мероприятия, согласовывается с аудитором счетной палаты и направляется председателю счетной палаты для подписания.</w:t>
      </w:r>
      <w:bookmarkEnd w:id="90"/>
    </w:p>
    <w:p w14:paraId="19083F63" w14:textId="5F16A19B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1" w:name="_Toc49157889"/>
      <w:r w:rsidRPr="00D35FA7">
        <w:rPr>
          <w:rFonts w:ascii="Times New Roman" w:hAnsi="Times New Roman"/>
          <w:sz w:val="28"/>
          <w:szCs w:val="28"/>
          <w:lang w:eastAsia="ru-RU"/>
        </w:rPr>
        <w:t xml:space="preserve">В случае, если вносимые изменения затрагивают сведения, указанные в выданных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 удостоверениях, сотрудникам выдаются новые удостоверения в порядке, установленном </w:t>
      </w:r>
      <w:hyperlink r:id="rId16" w:history="1">
        <w:r w:rsidRPr="00D35FA7">
          <w:rPr>
            <w:rFonts w:ascii="Times New Roman" w:hAnsi="Times New Roman"/>
            <w:sz w:val="28"/>
            <w:szCs w:val="28"/>
            <w:lang w:eastAsia="ru-RU"/>
          </w:rPr>
          <w:t xml:space="preserve">частью </w:t>
        </w:r>
      </w:hyperlink>
      <w:r w:rsidRPr="00D35FA7">
        <w:rPr>
          <w:rFonts w:ascii="Times New Roman" w:hAnsi="Times New Roman"/>
          <w:sz w:val="28"/>
          <w:szCs w:val="28"/>
          <w:lang w:eastAsia="ru-RU"/>
        </w:rPr>
        <w:t>шестой настоящей статьи.</w:t>
      </w:r>
      <w:bookmarkEnd w:id="91"/>
    </w:p>
    <w:p w14:paraId="6C746B9D" w14:textId="02429739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2" w:name="_Toc49157890"/>
      <w:r w:rsidRPr="00D35FA7">
        <w:rPr>
          <w:rFonts w:ascii="Times New Roman" w:hAnsi="Times New Roman"/>
          <w:sz w:val="28"/>
          <w:szCs w:val="28"/>
          <w:lang w:eastAsia="ru-RU"/>
        </w:rPr>
        <w:t xml:space="preserve">Вновь выданные удостоверения предъявляются руководителю проверяемого объекта. Кроме того,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проводящие контрольное мероприятие, знакомят руководителя проверяемого объекта с изменениями, внесенными в программу контрольного мероприятия, решают организационно-технические вопросы, связанные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с изменением программы контрольного мероприятия.</w:t>
      </w:r>
      <w:bookmarkEnd w:id="92"/>
    </w:p>
    <w:p w14:paraId="49515E25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3" w:name="_Toc49157891"/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необходимых случаях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решению председателя или по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письменному мотивированному предложению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контрольное мероприятие может быть приостановлено (с последующим возобновлением). Приостановление оформляется распоряжением председателя счетной палаты.</w:t>
      </w:r>
      <w:bookmarkEnd w:id="93"/>
    </w:p>
    <w:p w14:paraId="519591E0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4" w:name="_Toc49157892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распоряжения о приостановлении контрольного мероприятия готовится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согласовывается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ответственным </w:t>
      </w:r>
      <w:r w:rsidRPr="0069017D">
        <w:rPr>
          <w:rFonts w:ascii="Times New Roman" w:hAnsi="Times New Roman"/>
          <w:color w:val="000000"/>
          <w:sz w:val="28"/>
          <w:szCs w:val="28"/>
          <w:lang w:eastAsia="ru-RU"/>
        </w:rPr>
        <w:t>аудитором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счетной палаты</w:t>
      </w:r>
      <w:r w:rsidRPr="006901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направляется председателю счетной палаты для подписания.</w:t>
      </w:r>
      <w:bookmarkEnd w:id="94"/>
    </w:p>
    <w:p w14:paraId="720A0F72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5" w:name="_Toc49157893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приостановлении контрольного мероприятия руководителю 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бъекта направляется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уведомление.</w:t>
      </w:r>
      <w:bookmarkEnd w:id="95"/>
    </w:p>
    <w:p w14:paraId="06FF76CA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6" w:name="_Toc49157894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на территориях и в помещениях 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бъекта контрольных действий, связанных с контрольным мероприятием, в период его приостановления не допускается.</w:t>
      </w:r>
      <w:bookmarkEnd w:id="96"/>
    </w:p>
    <w:p w14:paraId="117CC5EE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7" w:name="_Toc49157895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Возобновление приостановленного мероприятия осуществляется с окончанием действия факторов, вызвавших необходимость его приостановления, и оформляется распоряжением председателя счетной палаты.</w:t>
      </w:r>
      <w:bookmarkEnd w:id="97"/>
    </w:p>
    <w:p w14:paraId="7AC1E4D1" w14:textId="4FB00600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8" w:name="_Toc49157896"/>
      <w:r w:rsidRPr="00D35FA7">
        <w:rPr>
          <w:rFonts w:ascii="Times New Roman" w:hAnsi="Times New Roman"/>
          <w:sz w:val="28"/>
          <w:szCs w:val="28"/>
          <w:lang w:eastAsia="ru-RU"/>
        </w:rPr>
        <w:t xml:space="preserve">11. По результатам контрольных действий руководителями контрольных мероприятий на основе справок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D35FA7">
        <w:rPr>
          <w:rFonts w:ascii="Times New Roman" w:hAnsi="Times New Roman"/>
          <w:sz w:val="28"/>
          <w:szCs w:val="28"/>
          <w:lang w:eastAsia="ru-RU"/>
        </w:rPr>
        <w:t>, проводящих контрольные действия, составляются акты.</w:t>
      </w:r>
      <w:bookmarkEnd w:id="98"/>
    </w:p>
    <w:p w14:paraId="7B743051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9" w:name="_Toc49157897"/>
      <w:r w:rsidRPr="00D35FA7">
        <w:rPr>
          <w:rFonts w:ascii="Times New Roman" w:hAnsi="Times New Roman"/>
          <w:sz w:val="28"/>
          <w:szCs w:val="28"/>
          <w:lang w:eastAsia="ru-RU"/>
        </w:rPr>
        <w:t>Составление актов должно основываться на принципах объективности, обоснованности, а также системности, четкости, доступности и лаконичности изложения.</w:t>
      </w:r>
      <w:bookmarkEnd w:id="99"/>
    </w:p>
    <w:p w14:paraId="336E8026" w14:textId="2EE312DB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0" w:name="_Toc49157898"/>
      <w:r w:rsidRPr="00D35FA7">
        <w:rPr>
          <w:rFonts w:ascii="Times New Roman" w:hAnsi="Times New Roman"/>
          <w:sz w:val="28"/>
          <w:szCs w:val="28"/>
          <w:lang w:eastAsia="ru-RU"/>
        </w:rPr>
        <w:t xml:space="preserve">Акт составляется в двух экземплярах (один - для счетной палаты, второй - для проверенного объекта), подписывается всеми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производившими контрольные действия. При необходимости могут быть составлены дополнительные экземпляры актов по решению аудитора </w:t>
      </w:r>
      <w:r w:rsidRPr="00D35FA7">
        <w:rPr>
          <w:rFonts w:ascii="Times New Roman" w:hAnsi="Times New Roman"/>
          <w:sz w:val="28"/>
          <w:szCs w:val="28"/>
          <w:lang w:eastAsia="ru-RU"/>
        </w:rPr>
        <w:lastRenderedPageBreak/>
        <w:t>счетной палаты, за которыми закреплено соответствующее направление деятельности.</w:t>
      </w:r>
      <w:bookmarkEnd w:id="100"/>
    </w:p>
    <w:p w14:paraId="3136FADC" w14:textId="585738C5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1" w:name="_Toc49157899"/>
      <w:r w:rsidRPr="00D35FA7">
        <w:rPr>
          <w:rFonts w:ascii="Times New Roman" w:hAnsi="Times New Roman"/>
          <w:sz w:val="28"/>
          <w:szCs w:val="28"/>
          <w:lang w:eastAsia="ru-RU"/>
        </w:rPr>
        <w:t xml:space="preserve">Акт вручается руководителю проверенного объекта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 под роспись.</w:t>
      </w:r>
      <w:bookmarkEnd w:id="101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42A796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2" w:name="_Toc49157900"/>
      <w:r w:rsidRPr="00D35FA7">
        <w:rPr>
          <w:rFonts w:ascii="Times New Roman" w:hAnsi="Times New Roman"/>
          <w:sz w:val="28"/>
          <w:szCs w:val="28"/>
          <w:lang w:eastAsia="ru-RU"/>
        </w:rPr>
        <w:t>В случае отказа руководителя проверяемого объекта получить экземпляр акта руководителем контрольного мероприятия в указанном акте делается соответствующая запись об отказе получить экземпляр акта. При этом акт направляется руководителю проверяемого объекта средствами почтовой связи с уведомлением о вручении почтового отправления.</w:t>
      </w:r>
      <w:bookmarkEnd w:id="102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923DAEB" w14:textId="77777777" w:rsidR="001D1344" w:rsidRPr="00D35FA7" w:rsidRDefault="001D1344" w:rsidP="001D1344">
      <w:pPr>
        <w:autoSpaceDE w:val="0"/>
        <w:autoSpaceDN w:val="0"/>
        <w:adjustRightInd w:val="0"/>
        <w:ind w:left="142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35FA7">
        <w:rPr>
          <w:rFonts w:ascii="Times New Roman" w:hAnsi="Times New Roman"/>
          <w:sz w:val="28"/>
          <w:szCs w:val="28"/>
          <w:lang w:eastAsia="ru-RU"/>
        </w:rPr>
        <w:tab/>
      </w:r>
      <w:r w:rsidRPr="00D35FA7">
        <w:rPr>
          <w:rFonts w:ascii="Times New Roman" w:hAnsi="Times New Roman"/>
          <w:sz w:val="28"/>
          <w:szCs w:val="28"/>
          <w:lang w:eastAsia="ru-RU"/>
        </w:rPr>
        <w:tab/>
      </w:r>
      <w:bookmarkStart w:id="103" w:name="_Toc49157901"/>
      <w:r w:rsidRPr="00D35FA7">
        <w:rPr>
          <w:rFonts w:ascii="Times New Roman" w:hAnsi="Times New Roman"/>
          <w:sz w:val="28"/>
          <w:szCs w:val="28"/>
          <w:lang w:eastAsia="ru-RU"/>
        </w:rPr>
        <w:t>12. Акт должен содержать запись о возможности внесения пояснений и замечаний руководителем проверяемого объекта в течение семи рабочих дней с даты вручения.</w:t>
      </w:r>
      <w:bookmarkEnd w:id="103"/>
    </w:p>
    <w:p w14:paraId="3F923067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4" w:name="_Toc49157902"/>
      <w:r w:rsidRPr="00D35FA7">
        <w:rPr>
          <w:rFonts w:ascii="Times New Roman" w:hAnsi="Times New Roman"/>
          <w:sz w:val="28"/>
          <w:szCs w:val="28"/>
          <w:lang w:eastAsia="ru-RU"/>
        </w:rPr>
        <w:t>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акту и в дальнейшем являются его неотъемлемой частью.</w:t>
      </w:r>
      <w:bookmarkEnd w:id="104"/>
    </w:p>
    <w:p w14:paraId="6657C0BF" w14:textId="2529B5E9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5" w:name="_Toc49157903"/>
      <w:r w:rsidRPr="00D35FA7">
        <w:rPr>
          <w:rFonts w:ascii="Times New Roman" w:hAnsi="Times New Roman"/>
          <w:sz w:val="28"/>
          <w:szCs w:val="28"/>
          <w:lang w:eastAsia="ru-RU"/>
        </w:rPr>
        <w:t xml:space="preserve">13. Пояснения и замечания к акту по результатам контрольных действий подлежат рассмотрению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палаты, проводящими контрольное мероприятие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При этом в случае необходимости для оценки обоснованности замечаний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решению аудитора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быть проведены дополнительные контрольные действия.</w:t>
      </w:r>
      <w:bookmarkEnd w:id="105"/>
    </w:p>
    <w:p w14:paraId="4F8A5DB7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6" w:name="_Toc49157904"/>
      <w:r w:rsidRPr="004525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</w:t>
      </w:r>
      <w:r w:rsidRPr="00D35FA7">
        <w:rPr>
          <w:rFonts w:ascii="Times New Roman" w:hAnsi="Times New Roman"/>
          <w:sz w:val="28"/>
          <w:szCs w:val="28"/>
          <w:lang w:eastAsia="ru-RU"/>
        </w:rPr>
        <w:t>рассмотрения пояснений и замечаний счетная палата письменно информирует лицо, направившее пояснения и замечания, о том, какие из них будут учтены при составлении отчета по результатам контрольного мероприятия.</w:t>
      </w:r>
      <w:bookmarkEnd w:id="106"/>
    </w:p>
    <w:p w14:paraId="0A3A18C4" w14:textId="3A280C6A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7" w:name="_Toc49157905"/>
      <w:r w:rsidRPr="00D35FA7">
        <w:rPr>
          <w:rFonts w:ascii="Times New Roman" w:hAnsi="Times New Roman"/>
          <w:sz w:val="28"/>
          <w:szCs w:val="28"/>
          <w:lang w:eastAsia="ru-RU"/>
        </w:rPr>
        <w:t xml:space="preserve">Срок рассмотрения пояснений и замечаний, составления и направления информации по результатам их рассмотрения 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(без учета проведения дополнительных контрольных действий) </w:t>
      </w:r>
      <w:r w:rsidRPr="00D35FA7">
        <w:rPr>
          <w:rFonts w:ascii="Times New Roman" w:hAnsi="Times New Roman"/>
          <w:sz w:val="28"/>
          <w:szCs w:val="28"/>
          <w:lang w:eastAsia="ru-RU"/>
        </w:rPr>
        <w:t>не может превышать семь рабочих дней со дня поступления пояснений и замечаний в счетную палату.</w:t>
      </w:r>
      <w:bookmarkEnd w:id="107"/>
    </w:p>
    <w:p w14:paraId="71D4BE2A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8" w:name="_Toc49157906"/>
      <w:r w:rsidRPr="00D35FA7">
        <w:rPr>
          <w:rFonts w:ascii="Times New Roman" w:hAnsi="Times New Roman"/>
          <w:sz w:val="28"/>
          <w:szCs w:val="28"/>
          <w:lang w:eastAsia="ru-RU"/>
        </w:rPr>
        <w:t xml:space="preserve">14. Акты по результатам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действий, документальные подтверждения зафиксированных в указанных актах фактов, пояснения и замечания, копии документов, их подтверждающие,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информация, направленная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рассмотрения пояснений и замечаний, документы, подтверждающие факты направления по почте, в совокупности составляют материалы контрольного мероприятия.</w:t>
      </w:r>
      <w:bookmarkEnd w:id="108"/>
    </w:p>
    <w:p w14:paraId="09903C7C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9" w:name="_Toc49157907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Материалы контрольного мероприятия формируются в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е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тся в соответствующ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счетной палаты в соответствии с утвержденной номенклатурой дел.</w:t>
      </w:r>
      <w:bookmarkEnd w:id="109"/>
    </w:p>
    <w:p w14:paraId="7D6D11D2" w14:textId="7777777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0" w:name="_Toc49157908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а основе 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234C41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 осуществляется подготовка проекта отчета по результатам контрольного мероприятия.</w:t>
      </w:r>
      <w:bookmarkEnd w:id="110"/>
    </w:p>
    <w:p w14:paraId="5C51AF02" w14:textId="7777777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1" w:name="_Toc49157909"/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Подготовка проекта отчета и представление его на подпись ответственному аудитору счетной палаты осуществляется в срок, не превышающий 14 рабочих дней. При наличии разногласий срок подготовки отчета увеличивается на 5 рабочих дней, а в исключительных случаях по решению председателя счетной палаты может быть продлен.</w:t>
      </w:r>
      <w:bookmarkEnd w:id="111"/>
    </w:p>
    <w:p w14:paraId="44B3B42C" w14:textId="7777777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2" w:name="_Toc49157910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16.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>удитором счетной палаты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  <w:bookmarkEnd w:id="112"/>
    </w:p>
    <w:p w14:paraId="3D13CAA9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3" w:name="_Toc4915791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</w:t>
      </w:r>
      <w:r w:rsidRPr="00D35FA7">
        <w:rPr>
          <w:rFonts w:ascii="Times New Roman" w:hAnsi="Times New Roman"/>
          <w:sz w:val="28"/>
          <w:szCs w:val="28"/>
          <w:lang w:eastAsia="ru-RU"/>
        </w:rPr>
        <w:t>проект отчета на рассмотрение Коллегии.</w:t>
      </w:r>
      <w:bookmarkEnd w:id="113"/>
    </w:p>
    <w:p w14:paraId="3B528498" w14:textId="4909A551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4" w:name="_Toc49157912"/>
      <w:r w:rsidRPr="00D35FA7">
        <w:rPr>
          <w:rFonts w:ascii="Times New Roman" w:hAnsi="Times New Roman"/>
          <w:sz w:val="28"/>
          <w:szCs w:val="28"/>
          <w:lang w:eastAsia="ru-RU"/>
        </w:rPr>
        <w:t>18.  По результатам рассмотрения отчета на заседании Коллегией может быть принято решение о направлении его руководителю проверяемого объекта, Губернатору Тульской области, в правительство Тульской области, в Тульскую областную Думу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>, иным органам и организациям</w:t>
      </w:r>
      <w:r w:rsidRPr="00D35FA7">
        <w:rPr>
          <w:rFonts w:ascii="Times New Roman" w:hAnsi="Times New Roman"/>
          <w:sz w:val="28"/>
          <w:szCs w:val="28"/>
          <w:lang w:eastAsia="ru-RU"/>
        </w:rPr>
        <w:t>.</w:t>
      </w:r>
      <w:bookmarkEnd w:id="114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7B594D5" w14:textId="1217EA39" w:rsidR="00B42B3D" w:rsidRPr="00D35FA7" w:rsidRDefault="001D1344" w:rsidP="006527CB">
      <w:pPr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28"/>
          <w:szCs w:val="28"/>
        </w:rPr>
      </w:pPr>
      <w:r w:rsidRPr="00D35FA7"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="00B42B3D" w:rsidRPr="00D35FA7">
        <w:rPr>
          <w:rFonts w:ascii="PT Astra Serif" w:hAnsi="PT Astra Serif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 области, местного бюджета, а также средств бюджета фонда, в которых усматриваются признаки преступления или коррупционного правонарушения, счетная палата в установленном порядке передает материалы контрольных мероприятий в правоохранительные органы.</w:t>
      </w:r>
      <w:r w:rsidR="00B42B3D" w:rsidRPr="00D35FA7">
        <w:rPr>
          <w:rFonts w:ascii="PT Astra Serif" w:hAnsi="PT Astra Serif" w:cs="PT Astra Serif"/>
          <w:sz w:val="28"/>
          <w:szCs w:val="28"/>
        </w:rPr>
        <w:t xml:space="preserve"> </w:t>
      </w:r>
    </w:p>
    <w:p w14:paraId="3C1B9282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08D06AFC" w14:textId="77777777" w:rsidR="001D1344" w:rsidRPr="005115DE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3EA4EC49" w14:textId="4D399E5C" w:rsidR="001D1344" w:rsidRPr="005E64F4" w:rsidRDefault="001D1344" w:rsidP="006805CC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15" w:name="_Toc49157913"/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>.3. Подготовка и проведение экспертно-аналитических мероприятий</w:t>
      </w:r>
      <w:bookmarkEnd w:id="115"/>
    </w:p>
    <w:p w14:paraId="580982D6" w14:textId="77777777" w:rsidR="001D1344" w:rsidRPr="000F3221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7FED2F2B" w14:textId="2A831F2F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116" w:name="_Toc49157914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Проведение экспертно-аналитических мероприятий </w:t>
      </w:r>
      <w:r w:rsidR="006527CB" w:rsidRPr="00253EAF">
        <w:rPr>
          <w:rFonts w:ascii="Times New Roman" w:hAnsi="Times New Roman"/>
          <w:sz w:val="28"/>
          <w:szCs w:val="28"/>
          <w:lang w:eastAsia="ru-RU"/>
        </w:rPr>
        <w:t>оф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ормляется распоряжением председателя счетной палаты. 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53EAF">
        <w:rPr>
          <w:rFonts w:ascii="Times New Roman" w:hAnsi="Times New Roman"/>
          <w:sz w:val="28"/>
          <w:szCs w:val="28"/>
          <w:lang w:eastAsia="ru-RU"/>
        </w:rPr>
        <w:t>распоряжени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>и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устанавлива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>ют</w:t>
      </w:r>
      <w:r w:rsidRPr="00253EAF">
        <w:rPr>
          <w:rFonts w:ascii="Times New Roman" w:hAnsi="Times New Roman"/>
          <w:sz w:val="28"/>
          <w:szCs w:val="28"/>
          <w:lang w:eastAsia="ru-RU"/>
        </w:rPr>
        <w:t>ся сроки проведения экспертно-аналитического мероприятия, определяется руководитель мероприятия.</w:t>
      </w:r>
      <w:bookmarkEnd w:id="116"/>
      <w:r w:rsidRPr="00253E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937863F" w14:textId="77777777" w:rsidR="001D1344" w:rsidRPr="0056490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7" w:name="_Toc49157915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2. Проект распоряжения о проведении экспертно-аналитического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подготавливается соответствующей инспекцией, согласовывается с аудитором счетной палаты и направляется председателю счетной палаты для подписания.</w:t>
      </w:r>
      <w:bookmarkEnd w:id="117"/>
    </w:p>
    <w:p w14:paraId="72260204" w14:textId="1A6B11DD" w:rsidR="001D1344" w:rsidRPr="00253EAF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8" w:name="_Toc49157916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253EAF">
        <w:rPr>
          <w:rFonts w:ascii="Times New Roman" w:hAnsi="Times New Roman"/>
          <w:sz w:val="28"/>
          <w:szCs w:val="28"/>
          <w:lang w:eastAsia="ru-RU"/>
        </w:rPr>
        <w:t>Экспертно-аналитические мероприятия проводятся в срок, установленный планом работы, если иной срок не установлен действующим законодательством, распоряжением или настоящим Регламентом.</w:t>
      </w:r>
      <w:bookmarkEnd w:id="118"/>
    </w:p>
    <w:p w14:paraId="1D277382" w14:textId="60CDFE66" w:rsidR="001D1344" w:rsidRPr="00253EAF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9" w:name="_Toc49157917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При необходимости по письменному мотивированному предложению 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Pr="00253EAF">
        <w:rPr>
          <w:rFonts w:ascii="Times New Roman" w:hAnsi="Times New Roman"/>
          <w:sz w:val="28"/>
          <w:szCs w:val="28"/>
          <w:lang w:eastAsia="ru-RU"/>
        </w:rPr>
        <w:t>экспертно-аналитическо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>го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>я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в распоряжение о 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253EAF">
        <w:rPr>
          <w:rFonts w:ascii="Times New Roman" w:hAnsi="Times New Roman"/>
          <w:sz w:val="28"/>
          <w:szCs w:val="28"/>
          <w:lang w:eastAsia="ru-RU"/>
        </w:rPr>
        <w:t>проведении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AF">
        <w:rPr>
          <w:rFonts w:ascii="Times New Roman" w:hAnsi="Times New Roman"/>
          <w:sz w:val="28"/>
          <w:szCs w:val="28"/>
          <w:lang w:eastAsia="ru-RU"/>
        </w:rPr>
        <w:t>могут быть внесены изменения. Изменения вносятся распоряжением председателя счетной палаты.</w:t>
      </w:r>
      <w:bookmarkEnd w:id="119"/>
    </w:p>
    <w:p w14:paraId="0D87001F" w14:textId="480A751E" w:rsidR="001D1344" w:rsidRPr="004C44B9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0" w:name="_Toc49157918"/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. При проведении экспертно-аналитического мероприятия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составляться программа, которая 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утверждается соответствующим распоряжением.</w:t>
      </w:r>
      <w:bookmarkEnd w:id="120"/>
    </w:p>
    <w:p w14:paraId="0F1C5A17" w14:textId="179CE38B" w:rsidR="001D1344" w:rsidRPr="004C44B9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1" w:name="_Toc49157919"/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экспертно-аналитического мероприятия руководителем экспертно-аналитического мероприятия осуществляется подготовка проекта заключения или отчета.</w:t>
      </w:r>
      <w:bookmarkEnd w:id="121"/>
    </w:p>
    <w:p w14:paraId="4DB8DA01" w14:textId="77777777" w:rsidR="001D1344" w:rsidRPr="003E5272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2" w:name="_Toc49157920"/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Заключение (отчет)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аудитором счетной палаты </w:t>
      </w:r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  <w:bookmarkEnd w:id="122"/>
    </w:p>
    <w:p w14:paraId="4790344D" w14:textId="2BDBE05F" w:rsidR="001D1344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3" w:name="_Toc49157921"/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проект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на рассмотрение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23"/>
    </w:p>
    <w:p w14:paraId="023342F2" w14:textId="5A9D4A5F" w:rsidR="001D1344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4" w:name="_Toc49157922"/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1D1344" w:rsidRPr="00D15F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Коллегией может быть принято решение о направлении его руководителю проверяемого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объекта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, Губернатору Тульской области, в правительство Тульской области, в Тульскую областную Думу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организации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24"/>
    </w:p>
    <w:p w14:paraId="15597DEE" w14:textId="77777777" w:rsidR="00D35FA7" w:rsidRDefault="00D35FA7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50BA61B" w14:textId="1FF1E35A" w:rsidR="00D239A0" w:rsidRPr="003873D9" w:rsidRDefault="00D239A0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25" w:name="_Toc49157923"/>
      <w:r w:rsidRPr="003873D9">
        <w:rPr>
          <w:rFonts w:ascii="Times New Roman" w:hAnsi="Times New Roman"/>
          <w:b/>
          <w:sz w:val="28"/>
          <w:szCs w:val="28"/>
          <w:lang w:eastAsia="ru-RU"/>
        </w:rPr>
        <w:t>Статья 6.4. Подготовка и проведение финансово-экономическ</w:t>
      </w:r>
      <w:r w:rsidR="00536EDD" w:rsidRPr="003873D9">
        <w:rPr>
          <w:rFonts w:ascii="Times New Roman" w:hAnsi="Times New Roman"/>
          <w:b/>
          <w:sz w:val="28"/>
          <w:szCs w:val="28"/>
          <w:lang w:eastAsia="ru-RU"/>
        </w:rPr>
        <w:t>их</w:t>
      </w:r>
      <w:r w:rsidRPr="003873D9">
        <w:rPr>
          <w:rFonts w:ascii="Times New Roman" w:hAnsi="Times New Roman"/>
          <w:b/>
          <w:sz w:val="28"/>
          <w:szCs w:val="28"/>
          <w:lang w:eastAsia="ru-RU"/>
        </w:rPr>
        <w:t xml:space="preserve"> экспертиз</w:t>
      </w:r>
      <w:bookmarkEnd w:id="125"/>
    </w:p>
    <w:p w14:paraId="3E37E45B" w14:textId="77777777" w:rsidR="0044674D" w:rsidRPr="003873D9" w:rsidRDefault="0044674D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09426A21" w14:textId="4B4779EC" w:rsidR="00D239A0" w:rsidRPr="003873D9" w:rsidRDefault="00D239A0" w:rsidP="0044674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26" w:name="_Toc49157924"/>
      <w:r w:rsidRPr="003873D9">
        <w:rPr>
          <w:rFonts w:ascii="Times New Roman" w:hAnsi="Times New Roman"/>
          <w:sz w:val="28"/>
          <w:szCs w:val="28"/>
          <w:lang w:eastAsia="ru-RU"/>
        </w:rPr>
        <w:t>Финансово-экономическ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ие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экспертиз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ы</w:t>
      </w:r>
      <w:r w:rsidRPr="003873D9">
        <w:t xml:space="preserve"> 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проектов законов Тульской области и нормативных правовых актов органов государственной власти Тульской области в части, касающейся расходных обязательств Тульской области </w:t>
      </w:r>
      <w:r w:rsidRPr="003873D9">
        <w:rPr>
          <w:rFonts w:ascii="Times New Roman" w:hAnsi="Times New Roman"/>
          <w:sz w:val="28"/>
          <w:szCs w:val="28"/>
        </w:rPr>
        <w:t>(за исключением проектов законов о бюджете области)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,  государственных программ Тульской области 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(далее- экспертиза НПА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,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 xml:space="preserve"> госпрограмм) 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проводятся счетной палатой по мере поступления проектов нормативных правовых актов органов государственной власти Тульской области </w:t>
      </w:r>
      <w:r w:rsidR="00D35FA7" w:rsidRPr="003873D9">
        <w:rPr>
          <w:rFonts w:ascii="Times New Roman" w:hAnsi="Times New Roman"/>
          <w:sz w:val="28"/>
          <w:szCs w:val="28"/>
          <w:lang w:eastAsia="ru-RU"/>
        </w:rPr>
        <w:t xml:space="preserve">на рассмотрение </w:t>
      </w:r>
      <w:r w:rsidRPr="003873D9">
        <w:rPr>
          <w:rFonts w:ascii="Times New Roman" w:hAnsi="Times New Roman"/>
          <w:sz w:val="28"/>
          <w:szCs w:val="28"/>
          <w:lang w:eastAsia="ru-RU"/>
        </w:rPr>
        <w:t>в счетную палату.</w:t>
      </w:r>
      <w:bookmarkEnd w:id="126"/>
      <w:r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B1E043" w14:textId="08A32CBB" w:rsidR="0044674D" w:rsidRPr="003873D9" w:rsidRDefault="0044674D" w:rsidP="0044674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7" w:name="_Toc49157925"/>
      <w:r w:rsidRPr="003873D9">
        <w:rPr>
          <w:rFonts w:ascii="Times New Roman" w:hAnsi="Times New Roman"/>
          <w:sz w:val="28"/>
          <w:szCs w:val="28"/>
          <w:lang w:eastAsia="ru-RU"/>
        </w:rPr>
        <w:t>Проведение экспертиз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ы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 НПА,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госпрограмм осуществляется на основании резолюции председателя счетной палаты, которой устанавливаются сроки проведения экспертизы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, не превышающие десять рабочих дней с даты поступления проекта НПА, госпрограммы в счетную палат</w:t>
      </w:r>
      <w:r w:rsidR="00E5462D" w:rsidRPr="003873D9">
        <w:rPr>
          <w:rFonts w:ascii="Times New Roman" w:hAnsi="Times New Roman"/>
          <w:sz w:val="28"/>
          <w:szCs w:val="28"/>
          <w:lang w:eastAsia="ru-RU"/>
        </w:rPr>
        <w:t>у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, также 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ответственн</w:t>
      </w:r>
      <w:r w:rsidR="003873D9">
        <w:rPr>
          <w:rFonts w:ascii="Times New Roman" w:hAnsi="Times New Roman"/>
          <w:sz w:val="28"/>
          <w:szCs w:val="28"/>
          <w:lang w:eastAsia="ru-RU"/>
        </w:rPr>
        <w:t>ый аудитор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 счетной палаты</w:t>
      </w:r>
      <w:r w:rsidRPr="003873D9">
        <w:rPr>
          <w:rFonts w:ascii="Times New Roman" w:hAnsi="Times New Roman"/>
          <w:sz w:val="28"/>
          <w:szCs w:val="28"/>
          <w:lang w:eastAsia="ru-RU"/>
        </w:rPr>
        <w:t>.</w:t>
      </w:r>
      <w:bookmarkEnd w:id="127"/>
      <w:r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EBCF6CB" w14:textId="77777777" w:rsidR="00453853" w:rsidRPr="003873D9" w:rsidRDefault="00453853" w:rsidP="00453853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8" w:name="_Toc49157926"/>
      <w:r w:rsidRPr="003873D9">
        <w:rPr>
          <w:rFonts w:ascii="Times New Roman" w:hAnsi="Times New Roman"/>
          <w:sz w:val="28"/>
          <w:szCs w:val="28"/>
          <w:lang w:eastAsia="ru-RU"/>
        </w:rPr>
        <w:t>По результатам экспертизы составляется заключение счетной палаты.</w:t>
      </w:r>
      <w:bookmarkEnd w:id="128"/>
    </w:p>
    <w:p w14:paraId="35304DB7" w14:textId="29A846F0" w:rsidR="00D35FA7" w:rsidRPr="003873D9" w:rsidRDefault="00D35FA7" w:rsidP="00D35FA7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9" w:name="_Toc49157927"/>
      <w:r w:rsidRPr="003873D9">
        <w:rPr>
          <w:rFonts w:ascii="Times New Roman" w:hAnsi="Times New Roman"/>
          <w:sz w:val="28"/>
          <w:szCs w:val="28"/>
          <w:lang w:eastAsia="ru-RU"/>
        </w:rPr>
        <w:t>Заключение вместе с сопроводительным письмом, подписанным председателем счетной палаты, направляется в установленном порядке в орган государственной власти Тульской области, представивший проект нормативн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ого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ого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а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или государственной программы Тульской области.</w:t>
      </w:r>
      <w:bookmarkEnd w:id="129"/>
    </w:p>
    <w:p w14:paraId="0D477439" w14:textId="40E8A1D3" w:rsidR="00D239A0" w:rsidRPr="0044674D" w:rsidRDefault="00D239A0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4674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039BF0A5" w14:textId="77777777" w:rsidR="001D1344" w:rsidRPr="005115DE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106B9C4C" w14:textId="13D5D48A" w:rsidR="001D1344" w:rsidRPr="0044674D" w:rsidRDefault="001D1344" w:rsidP="006805CC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30" w:name="_Toc49157928"/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239A0" w:rsidRPr="0044674D">
        <w:rPr>
          <w:rFonts w:ascii="Times New Roman" w:hAnsi="Times New Roman"/>
          <w:b/>
          <w:sz w:val="28"/>
          <w:szCs w:val="28"/>
          <w:lang w:eastAsia="ru-RU"/>
        </w:rPr>
        <w:t>.5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>. Представления и предписания счетной палаты. Контроль реализации результатов мероприятий</w:t>
      </w:r>
      <w:bookmarkEnd w:id="130"/>
    </w:p>
    <w:p w14:paraId="0B57DC7B" w14:textId="77777777"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14:paraId="44B20CD9" w14:textId="0C5CA048"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1" w:name="_Toc49157929"/>
      <w:r w:rsidRPr="0044674D">
        <w:rPr>
          <w:rFonts w:ascii="Times New Roman" w:hAnsi="Times New Roman"/>
          <w:sz w:val="28"/>
          <w:szCs w:val="28"/>
          <w:lang w:eastAsia="ru-RU"/>
        </w:rPr>
        <w:t xml:space="preserve">1. Проекты представлений (предписаний) счетной палаты подготавливаются </w:t>
      </w:r>
      <w:r w:rsidR="00F0436D" w:rsidRPr="0044674D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44674D">
        <w:rPr>
          <w:rFonts w:ascii="Times New Roman" w:hAnsi="Times New Roman"/>
          <w:sz w:val="28"/>
          <w:szCs w:val="28"/>
          <w:lang w:eastAsia="ru-RU"/>
        </w:rPr>
        <w:t>счетной палаты, участвующими в проведении мероприятия, в рамках которого направляется представление (предписание), согласовываются с ответственными аудиторами счетной палаты и направляются председателю счетной палаты для подписания.</w:t>
      </w:r>
      <w:bookmarkEnd w:id="131"/>
    </w:p>
    <w:p w14:paraId="7DA3BED3" w14:textId="77777777"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2" w:name="_Toc49157930"/>
      <w:r w:rsidRPr="0044674D">
        <w:rPr>
          <w:rFonts w:ascii="Times New Roman" w:hAnsi="Times New Roman"/>
          <w:sz w:val="28"/>
          <w:szCs w:val="28"/>
          <w:lang w:eastAsia="ru-RU"/>
        </w:rPr>
        <w:t>2. Представление (предписание) счетной палаты подготавливается на основе отчета по результатам контрольного мероприятия в срок, не превышающий семь рабочих дней после утверждения отчета.</w:t>
      </w:r>
      <w:bookmarkEnd w:id="132"/>
    </w:p>
    <w:p w14:paraId="0DDCB305" w14:textId="77777777"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3" w:name="_Toc49157931"/>
      <w:r w:rsidRPr="0044674D">
        <w:rPr>
          <w:rFonts w:ascii="Times New Roman" w:hAnsi="Times New Roman"/>
          <w:sz w:val="28"/>
          <w:szCs w:val="28"/>
          <w:lang w:eastAsia="ru-RU"/>
        </w:rPr>
        <w:t>3. Предписание может быть подготовлено в течение срока проведения контрольного мероприятия, согласовано с аудитором счетной палаты и представлено на подпись председателю незамедлительно.</w:t>
      </w:r>
      <w:bookmarkEnd w:id="133"/>
    </w:p>
    <w:p w14:paraId="66CC7EC9" w14:textId="268AD4B2" w:rsidR="001D1344" w:rsidRPr="0044674D" w:rsidRDefault="001D1344" w:rsidP="005D6774">
      <w:pPr>
        <w:spacing w:line="288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4674D">
        <w:rPr>
          <w:rFonts w:ascii="Times New Roman" w:hAnsi="Times New Roman"/>
          <w:sz w:val="28"/>
          <w:szCs w:val="28"/>
          <w:lang w:eastAsia="ru-RU"/>
        </w:rPr>
        <w:t xml:space="preserve">4. Контроль за реализацией требований, предложений (рекомендаций) по результатам проведенных мероприятий, оформленных в установленном порядке и направленных руководителям органов, и организаций - объектов </w:t>
      </w:r>
      <w:r w:rsidRPr="0044674D">
        <w:rPr>
          <w:rFonts w:ascii="Times New Roman" w:hAnsi="Times New Roman"/>
          <w:sz w:val="28"/>
          <w:szCs w:val="28"/>
          <w:lang w:eastAsia="ru-RU"/>
        </w:rPr>
        <w:lastRenderedPageBreak/>
        <w:t>контроля</w:t>
      </w:r>
      <w:r w:rsidR="006B20CD">
        <w:rPr>
          <w:rFonts w:ascii="Times New Roman" w:hAnsi="Times New Roman"/>
          <w:sz w:val="28"/>
          <w:szCs w:val="28"/>
          <w:lang w:eastAsia="ru-RU"/>
        </w:rPr>
        <w:t>,</w:t>
      </w:r>
      <w:r w:rsidRPr="0044674D">
        <w:rPr>
          <w:rFonts w:ascii="Times New Roman" w:hAnsi="Times New Roman"/>
          <w:sz w:val="28"/>
          <w:szCs w:val="28"/>
          <w:lang w:eastAsia="ru-RU"/>
        </w:rPr>
        <w:t xml:space="preserve"> осуществляется аудиторами счетной палаты в соответствии с утвержденным 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>с</w:t>
      </w:r>
      <w:r w:rsidRPr="0044674D">
        <w:rPr>
          <w:rFonts w:ascii="Times New Roman" w:hAnsi="Times New Roman"/>
          <w:sz w:val="28"/>
          <w:szCs w:val="28"/>
          <w:lang w:eastAsia="ru-RU"/>
        </w:rPr>
        <w:t>тандартом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C75" w:rsidRPr="0044674D">
        <w:rPr>
          <w:rFonts w:ascii="Times New Roman" w:hAnsi="Times New Roman"/>
          <w:sz w:val="28"/>
          <w:szCs w:val="28"/>
          <w:lang w:eastAsia="ru-RU"/>
        </w:rPr>
        <w:t xml:space="preserve">внешнего государственного финансового контроля 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 xml:space="preserve">24 </w:t>
      </w:r>
      <w:r w:rsidR="005D6774" w:rsidRPr="0044674D">
        <w:rPr>
          <w:rFonts w:ascii="Times New Roman" w:hAnsi="Times New Roman"/>
          <w:sz w:val="28"/>
          <w:szCs w:val="28"/>
        </w:rPr>
        <w:t>«Контроль реализации результатов контрольных и экспертно-аналитических мероприятий»</w:t>
      </w:r>
      <w:r w:rsidRPr="0044674D">
        <w:rPr>
          <w:rFonts w:ascii="Times New Roman" w:hAnsi="Times New Roman"/>
          <w:sz w:val="28"/>
          <w:szCs w:val="28"/>
          <w:lang w:eastAsia="ru-RU"/>
        </w:rPr>
        <w:t>.</w:t>
      </w:r>
    </w:p>
    <w:p w14:paraId="4E28D928" w14:textId="77777777"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4" w:name="_Toc49157932"/>
      <w:r w:rsidRPr="0044674D">
        <w:rPr>
          <w:rFonts w:ascii="Times New Roman" w:hAnsi="Times New Roman"/>
          <w:sz w:val="28"/>
          <w:szCs w:val="28"/>
          <w:lang w:eastAsia="ru-RU"/>
        </w:rPr>
        <w:t>5. Вопросы исполнения представлений и предписаний, внесение в них изменений, снятия с контроля рассматривает Коллегия.</w:t>
      </w:r>
      <w:bookmarkEnd w:id="134"/>
    </w:p>
    <w:p w14:paraId="101FC234" w14:textId="77777777"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3D2C1A98" w14:textId="75CAB9EE" w:rsidR="004975E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051A2D" w14:textId="63FE20D9" w:rsidR="004975ED" w:rsidRPr="0044674D" w:rsidRDefault="004975ED" w:rsidP="006805CC">
      <w:pPr>
        <w:ind w:left="0" w:firstLine="709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.  ПОРЯДОК ВЕДЕНИЯ ДЕЛ В СЧЕТНОЙ ПАЛАТЕ </w:t>
      </w:r>
    </w:p>
    <w:p w14:paraId="3ECA0BD6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14:paraId="6834E243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5" w:name="_Toc49157933"/>
      <w:r w:rsidRPr="0044674D">
        <w:rPr>
          <w:rFonts w:ascii="Times New Roman" w:hAnsi="Times New Roman"/>
          <w:sz w:val="28"/>
          <w:szCs w:val="28"/>
          <w:lang w:eastAsia="ru-RU"/>
        </w:rPr>
        <w:t>1. Порядок ведения дел (правил документооборота) в счетной палате определяется Инструкцией по делопроизводству, утверждаемой распоряжением председателя счетной палаты.</w:t>
      </w:r>
      <w:bookmarkEnd w:id="135"/>
    </w:p>
    <w:p w14:paraId="4FD91628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6" w:name="_Toc49157934"/>
      <w:r w:rsidRPr="0044674D">
        <w:rPr>
          <w:rFonts w:ascii="Times New Roman" w:hAnsi="Times New Roman"/>
          <w:sz w:val="28"/>
          <w:szCs w:val="28"/>
          <w:lang w:eastAsia="ru-RU"/>
        </w:rPr>
        <w:t>2. Контроль за соблюдением правил документооборота, установленных в счетной палате, осуществляется руководителем аппарата счетной палаты.</w:t>
      </w:r>
      <w:bookmarkEnd w:id="136"/>
    </w:p>
    <w:p w14:paraId="5633D2FF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7" w:name="_Toc49157935"/>
      <w:r w:rsidRPr="0044674D">
        <w:rPr>
          <w:rFonts w:ascii="Times New Roman" w:hAnsi="Times New Roman"/>
          <w:sz w:val="28"/>
          <w:szCs w:val="28"/>
          <w:lang w:eastAsia="ru-RU"/>
        </w:rPr>
        <w:t>3. Кадровая работа осуществляется под общим руководством руководителя аппарата счетной палаты в соответствии с федеральным законодательством и законодательством Тульской области.</w:t>
      </w:r>
      <w:bookmarkEnd w:id="137"/>
    </w:p>
    <w:p w14:paraId="5B3F715F" w14:textId="77777777" w:rsidR="00715F23" w:rsidRDefault="00715F23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1FB68A9E" w14:textId="77777777" w:rsidR="00536EDD" w:rsidRPr="0044674D" w:rsidRDefault="00536EDD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D6A033C" w14:textId="3AD32F15" w:rsidR="001D1344" w:rsidRPr="0044674D" w:rsidRDefault="001D1344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38" w:name="_Toc49157936"/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77834" w:rsidRPr="0044674D">
        <w:rPr>
          <w:rFonts w:ascii="Times New Roman" w:hAnsi="Times New Roman"/>
          <w:b/>
          <w:sz w:val="28"/>
          <w:szCs w:val="28"/>
          <w:lang w:eastAsia="ru-RU"/>
        </w:rPr>
        <w:t>ПОРЯДОК ПОДГОТОВКИ И ОБЕСПЕЧЕНИЯ ДОСТУПА К ИНФОРМАЦИИ О ДЕЯТЕЛЬНОСТИ СЧЕТНОЙ ПАЛАТЫ</w:t>
      </w:r>
      <w:bookmarkEnd w:id="138"/>
      <w:r w:rsidR="00677834"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70ACD11" w14:textId="77777777"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14:paraId="7EFBF2D5" w14:textId="71D6AA82" w:rsidR="001D1344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trike/>
          <w:color w:val="FF0000"/>
          <w:sz w:val="16"/>
          <w:szCs w:val="16"/>
          <w:lang w:eastAsia="ru-RU"/>
        </w:rPr>
      </w:pPr>
    </w:p>
    <w:p w14:paraId="794F23BB" w14:textId="77777777" w:rsidR="00677834" w:rsidRPr="00182003" w:rsidRDefault="0067783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trike/>
          <w:color w:val="FF0000"/>
          <w:sz w:val="16"/>
          <w:szCs w:val="16"/>
          <w:lang w:eastAsia="ru-RU"/>
        </w:rPr>
      </w:pPr>
    </w:p>
    <w:p w14:paraId="15617AD7" w14:textId="09CFA6BA"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  <w:bookmarkStart w:id="139" w:name="_Toc49157937"/>
      <w:r w:rsidRPr="0044674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77834" w:rsidRPr="0044674D">
        <w:rPr>
          <w:rFonts w:ascii="Times New Roman" w:hAnsi="Times New Roman"/>
          <w:sz w:val="28"/>
          <w:szCs w:val="28"/>
          <w:lang w:eastAsia="ru-RU"/>
        </w:rPr>
        <w:t>Порядок подготовки информации о деятельности счетной палаты определяется в соответствии со стандартом организации деятельности</w:t>
      </w:r>
      <w:r w:rsidR="00D66122" w:rsidRPr="0044674D">
        <w:rPr>
          <w:rFonts w:ascii="Times New Roman" w:hAnsi="Times New Roman"/>
          <w:sz w:val="28"/>
          <w:szCs w:val="28"/>
          <w:lang w:eastAsia="ru-RU"/>
        </w:rPr>
        <w:t xml:space="preserve"> 03 </w:t>
      </w:r>
      <w:r w:rsidR="00677834" w:rsidRPr="0044674D">
        <w:rPr>
          <w:rFonts w:ascii="Times New Roman" w:hAnsi="Times New Roman"/>
          <w:sz w:val="28"/>
          <w:szCs w:val="28"/>
        </w:rPr>
        <w:t>«Порядок подготовки отчетов о работе счетной палаты Тульской области»</w:t>
      </w:r>
      <w:r w:rsidR="00D66122" w:rsidRPr="0044674D">
        <w:rPr>
          <w:rFonts w:ascii="Times New Roman" w:hAnsi="Times New Roman"/>
          <w:sz w:val="28"/>
          <w:szCs w:val="28"/>
        </w:rPr>
        <w:t>.</w:t>
      </w:r>
      <w:bookmarkEnd w:id="139"/>
      <w:r w:rsidR="00677834" w:rsidRPr="0044674D">
        <w:rPr>
          <w:rFonts w:ascii="Times New Roman" w:hAnsi="Times New Roman"/>
          <w:sz w:val="28"/>
          <w:szCs w:val="28"/>
        </w:rPr>
        <w:t xml:space="preserve"> </w:t>
      </w:r>
    </w:p>
    <w:p w14:paraId="57B24393" w14:textId="37C8D070" w:rsidR="001D1344" w:rsidRPr="0044674D" w:rsidRDefault="00D66122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40" w:name="_Toc49157938"/>
      <w:r w:rsidRPr="0044674D">
        <w:rPr>
          <w:rFonts w:ascii="Times New Roman" w:hAnsi="Times New Roman"/>
          <w:sz w:val="28"/>
          <w:szCs w:val="28"/>
          <w:lang w:eastAsia="ru-RU"/>
        </w:rPr>
        <w:t>2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. Доступ к информации о деятельности счетной палаты обеспечивается в соответствии с положениями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>Федерального закона от 25.12.2008 № 273-ФЗ «О противодействии коррупции»,</w:t>
      </w:r>
      <w:r w:rsidR="00725E95">
        <w:rPr>
          <w:rFonts w:ascii="Times New Roman" w:hAnsi="Times New Roman"/>
          <w:sz w:val="28"/>
          <w:szCs w:val="28"/>
          <w:lang w:eastAsia="ru-RU"/>
        </w:rPr>
        <w:t xml:space="preserve"> Закона № 6-ФЗ,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Закона № 1147-ЗТО, 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утвержденного </w:t>
      </w:r>
      <w:r w:rsidRPr="0044674D">
        <w:rPr>
          <w:rFonts w:ascii="Times New Roman" w:hAnsi="Times New Roman"/>
          <w:sz w:val="28"/>
          <w:szCs w:val="28"/>
          <w:lang w:eastAsia="ru-RU"/>
        </w:rPr>
        <w:t>с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тандарта организации деятельности</w:t>
      </w:r>
      <w:r w:rsidRPr="0044674D">
        <w:rPr>
          <w:rFonts w:ascii="Times New Roman" w:hAnsi="Times New Roman"/>
          <w:sz w:val="28"/>
          <w:szCs w:val="28"/>
          <w:lang w:eastAsia="ru-RU"/>
        </w:rPr>
        <w:t xml:space="preserve"> 04 </w:t>
      </w:r>
      <w:r w:rsidRPr="0044674D">
        <w:rPr>
          <w:rFonts w:ascii="Times New Roman" w:eastAsia="Times New Roman" w:hAnsi="Times New Roman"/>
          <w:sz w:val="28"/>
          <w:szCs w:val="28"/>
          <w:lang w:eastAsia="ru-RU"/>
        </w:rPr>
        <w:t>«Порядок организации работы по обеспечению доступа к информации о деятельности счетной палаты Тульской области»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.</w:t>
      </w:r>
      <w:bookmarkEnd w:id="140"/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9D46940" w14:textId="6D7DAD75" w:rsidR="00D66122" w:rsidRPr="0044674D" w:rsidRDefault="00D66122" w:rsidP="006805CC">
      <w:pPr>
        <w:ind w:left="0" w:firstLine="709"/>
        <w:rPr>
          <w:rFonts w:ascii="Times New Roman" w:hAnsi="Times New Roman"/>
          <w:sz w:val="28"/>
          <w:szCs w:val="28"/>
        </w:rPr>
      </w:pPr>
      <w:r w:rsidRPr="0044674D">
        <w:rPr>
          <w:rFonts w:ascii="Times New Roman" w:hAnsi="Times New Roman"/>
          <w:sz w:val="28"/>
          <w:szCs w:val="28"/>
          <w:lang w:eastAsia="ru-RU"/>
        </w:rPr>
        <w:t>3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. Обобщенная информация о результатах аудита в сфере закупок за отчетный год размещается в единой информационной системе в сфере закупок </w:t>
      </w:r>
      <w:r w:rsidR="007C6F90" w:rsidRPr="0044674D">
        <w:rPr>
          <w:rFonts w:ascii="Times New Roman" w:hAnsi="Times New Roman"/>
          <w:sz w:val="28"/>
          <w:szCs w:val="28"/>
          <w:lang w:eastAsia="ru-RU"/>
        </w:rPr>
        <w:t xml:space="preserve">общим отделом под руководством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181473" w:rsidRPr="0044674D">
        <w:rPr>
          <w:rFonts w:ascii="Times New Roman" w:hAnsi="Times New Roman"/>
          <w:sz w:val="28"/>
          <w:szCs w:val="28"/>
          <w:lang w:eastAsia="ru-RU"/>
        </w:rPr>
        <w:t>я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 в срок до 1 апре</w:t>
      </w:r>
      <w:r w:rsidRPr="0044674D">
        <w:rPr>
          <w:rFonts w:ascii="Times New Roman" w:hAnsi="Times New Roman"/>
          <w:sz w:val="28"/>
          <w:szCs w:val="28"/>
          <w:lang w:eastAsia="ru-RU"/>
        </w:rPr>
        <w:t>ля года, следующего за отчетным, в соответствии со стандартом внешнего государственного финансового контроля 21</w:t>
      </w:r>
      <w:r w:rsidRPr="0044674D">
        <w:rPr>
          <w:rFonts w:ascii="Times New Roman" w:hAnsi="Times New Roman"/>
          <w:sz w:val="28"/>
          <w:szCs w:val="28"/>
        </w:rPr>
        <w:t xml:space="preserve"> «Проведение аудита в сфере закупок товаров, работ, услуг, осуществляемых объектами аудита (контроля)».</w:t>
      </w:r>
    </w:p>
    <w:p w14:paraId="09EED4D3" w14:textId="0D709F8F" w:rsidR="001D1344" w:rsidRDefault="00D66122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41" w:name="_Toc49157939"/>
      <w:r w:rsidRPr="00D66122">
        <w:rPr>
          <w:rFonts w:ascii="Times New Roman" w:hAnsi="Times New Roman"/>
          <w:sz w:val="28"/>
          <w:szCs w:val="28"/>
          <w:lang w:eastAsia="ru-RU"/>
        </w:rPr>
        <w:t>4</w:t>
      </w:r>
      <w:r w:rsidR="001D1344" w:rsidRPr="00D66122">
        <w:rPr>
          <w:rFonts w:ascii="Times New Roman" w:hAnsi="Times New Roman"/>
          <w:sz w:val="28"/>
          <w:szCs w:val="28"/>
          <w:lang w:eastAsia="ru-RU"/>
        </w:rPr>
        <w:t xml:space="preserve">. Порядок предоставления информации о деятельности счетной палаты заинтересованным лицам по их обращениям устанавливается инструкцией по </w:t>
      </w:r>
      <w:r w:rsidR="001D1344" w:rsidRPr="00D66122">
        <w:rPr>
          <w:rFonts w:ascii="Times New Roman" w:hAnsi="Times New Roman"/>
          <w:sz w:val="28"/>
          <w:szCs w:val="28"/>
          <w:lang w:eastAsia="ru-RU"/>
        </w:rPr>
        <w:lastRenderedPageBreak/>
        <w:t>делопроизводству счетной палаты в соответствии с положениями Федерального закона от 02.05.2006 № 59-ФЗ «О порядке рассмотрения обращений граждан Российской Федерации».</w:t>
      </w:r>
      <w:bookmarkEnd w:id="141"/>
    </w:p>
    <w:sectPr w:rsidR="001D1344" w:rsidSect="004A6F42">
      <w:headerReference w:type="default" r:id="rId17"/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C9B4" w14:textId="77777777" w:rsidR="00121E30" w:rsidRDefault="00121E30">
      <w:r>
        <w:separator/>
      </w:r>
    </w:p>
  </w:endnote>
  <w:endnote w:type="continuationSeparator" w:id="0">
    <w:p w14:paraId="10D1A5A7" w14:textId="77777777" w:rsidR="00121E30" w:rsidRDefault="0012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E1FFB" w14:textId="77777777" w:rsidR="00121E30" w:rsidRDefault="00121E30">
      <w:r>
        <w:separator/>
      </w:r>
    </w:p>
  </w:footnote>
  <w:footnote w:type="continuationSeparator" w:id="0">
    <w:p w14:paraId="1D22F802" w14:textId="77777777" w:rsidR="00121E30" w:rsidRDefault="0012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D51A" w14:textId="77777777" w:rsidR="00C05A5D" w:rsidRDefault="00C05A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99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D47"/>
    <w:multiLevelType w:val="hybridMultilevel"/>
    <w:tmpl w:val="6F7C6214"/>
    <w:lvl w:ilvl="0" w:tplc="0648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D2F6E"/>
    <w:multiLevelType w:val="hybridMultilevel"/>
    <w:tmpl w:val="0ECAD986"/>
    <w:lvl w:ilvl="0" w:tplc="11569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43F5D"/>
    <w:multiLevelType w:val="hybridMultilevel"/>
    <w:tmpl w:val="41D2A01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AF5"/>
    <w:multiLevelType w:val="hybridMultilevel"/>
    <w:tmpl w:val="EC922C9A"/>
    <w:lvl w:ilvl="0" w:tplc="E34C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D9058B"/>
    <w:multiLevelType w:val="hybridMultilevel"/>
    <w:tmpl w:val="B99E634C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F318D"/>
    <w:multiLevelType w:val="hybridMultilevel"/>
    <w:tmpl w:val="B13A705A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53EA6"/>
    <w:multiLevelType w:val="hybridMultilevel"/>
    <w:tmpl w:val="2A6E3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0F1D8F"/>
    <w:multiLevelType w:val="hybridMultilevel"/>
    <w:tmpl w:val="1C044D6A"/>
    <w:lvl w:ilvl="0" w:tplc="8F3685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BBF6F84"/>
    <w:multiLevelType w:val="hybridMultilevel"/>
    <w:tmpl w:val="FB546D66"/>
    <w:lvl w:ilvl="0" w:tplc="8F368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7853F9"/>
    <w:multiLevelType w:val="hybridMultilevel"/>
    <w:tmpl w:val="A0E2AC58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F7E"/>
    <w:multiLevelType w:val="hybridMultilevel"/>
    <w:tmpl w:val="CD4C952C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F12BA"/>
    <w:multiLevelType w:val="hybridMultilevel"/>
    <w:tmpl w:val="7CD69606"/>
    <w:lvl w:ilvl="0" w:tplc="90082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0407AA"/>
    <w:multiLevelType w:val="hybridMultilevel"/>
    <w:tmpl w:val="486E06FC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051D1"/>
    <w:multiLevelType w:val="hybridMultilevel"/>
    <w:tmpl w:val="13DAFC8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2B1"/>
    <w:multiLevelType w:val="hybridMultilevel"/>
    <w:tmpl w:val="0C2EB32A"/>
    <w:lvl w:ilvl="0" w:tplc="D146E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4"/>
    <w:rsid w:val="00033B00"/>
    <w:rsid w:val="0010338F"/>
    <w:rsid w:val="00121E30"/>
    <w:rsid w:val="00141B01"/>
    <w:rsid w:val="0014653A"/>
    <w:rsid w:val="00150968"/>
    <w:rsid w:val="00160BB4"/>
    <w:rsid w:val="001729C4"/>
    <w:rsid w:val="00181473"/>
    <w:rsid w:val="00182003"/>
    <w:rsid w:val="00195992"/>
    <w:rsid w:val="001D1344"/>
    <w:rsid w:val="0023090A"/>
    <w:rsid w:val="00253EAF"/>
    <w:rsid w:val="00261F96"/>
    <w:rsid w:val="00267107"/>
    <w:rsid w:val="00271F38"/>
    <w:rsid w:val="00295769"/>
    <w:rsid w:val="002C2195"/>
    <w:rsid w:val="002D5092"/>
    <w:rsid w:val="002E3763"/>
    <w:rsid w:val="00301F2F"/>
    <w:rsid w:val="00304F8E"/>
    <w:rsid w:val="00325016"/>
    <w:rsid w:val="00380D50"/>
    <w:rsid w:val="003873D9"/>
    <w:rsid w:val="00396971"/>
    <w:rsid w:val="003B4DA2"/>
    <w:rsid w:val="003D56B9"/>
    <w:rsid w:val="00414A5C"/>
    <w:rsid w:val="00432AC3"/>
    <w:rsid w:val="0044674D"/>
    <w:rsid w:val="00453853"/>
    <w:rsid w:val="004665B1"/>
    <w:rsid w:val="004975ED"/>
    <w:rsid w:val="004A01B8"/>
    <w:rsid w:val="004A0399"/>
    <w:rsid w:val="004A6F42"/>
    <w:rsid w:val="004C66E6"/>
    <w:rsid w:val="004E3EBB"/>
    <w:rsid w:val="00520C7E"/>
    <w:rsid w:val="00524904"/>
    <w:rsid w:val="00527EC5"/>
    <w:rsid w:val="00536EDD"/>
    <w:rsid w:val="00566679"/>
    <w:rsid w:val="005A6278"/>
    <w:rsid w:val="005D6774"/>
    <w:rsid w:val="00604F7D"/>
    <w:rsid w:val="006176EE"/>
    <w:rsid w:val="00625D55"/>
    <w:rsid w:val="00640E26"/>
    <w:rsid w:val="00647419"/>
    <w:rsid w:val="006527CB"/>
    <w:rsid w:val="00677834"/>
    <w:rsid w:val="006805CC"/>
    <w:rsid w:val="006B20CD"/>
    <w:rsid w:val="007011E7"/>
    <w:rsid w:val="00715F23"/>
    <w:rsid w:val="00725E95"/>
    <w:rsid w:val="00731BF5"/>
    <w:rsid w:val="007B1B31"/>
    <w:rsid w:val="007C1119"/>
    <w:rsid w:val="007C6F90"/>
    <w:rsid w:val="007F367D"/>
    <w:rsid w:val="00802C60"/>
    <w:rsid w:val="00817D78"/>
    <w:rsid w:val="00832220"/>
    <w:rsid w:val="0084291F"/>
    <w:rsid w:val="00843631"/>
    <w:rsid w:val="00847D59"/>
    <w:rsid w:val="00851944"/>
    <w:rsid w:val="00857E4D"/>
    <w:rsid w:val="00876353"/>
    <w:rsid w:val="00883292"/>
    <w:rsid w:val="008E0820"/>
    <w:rsid w:val="009258DF"/>
    <w:rsid w:val="00942A49"/>
    <w:rsid w:val="00942C75"/>
    <w:rsid w:val="009560A4"/>
    <w:rsid w:val="00996D62"/>
    <w:rsid w:val="00A44439"/>
    <w:rsid w:val="00A51F9A"/>
    <w:rsid w:val="00A600B8"/>
    <w:rsid w:val="00A60210"/>
    <w:rsid w:val="00A651D1"/>
    <w:rsid w:val="00A712FA"/>
    <w:rsid w:val="00AA7841"/>
    <w:rsid w:val="00AB3282"/>
    <w:rsid w:val="00AB67A8"/>
    <w:rsid w:val="00AC1B1A"/>
    <w:rsid w:val="00AE422A"/>
    <w:rsid w:val="00B02834"/>
    <w:rsid w:val="00B42B3D"/>
    <w:rsid w:val="00B70D3B"/>
    <w:rsid w:val="00B8445C"/>
    <w:rsid w:val="00B935E4"/>
    <w:rsid w:val="00BC46B5"/>
    <w:rsid w:val="00BD7784"/>
    <w:rsid w:val="00BE3C0F"/>
    <w:rsid w:val="00BE658F"/>
    <w:rsid w:val="00BE6A81"/>
    <w:rsid w:val="00C0286D"/>
    <w:rsid w:val="00C0533F"/>
    <w:rsid w:val="00C05A5D"/>
    <w:rsid w:val="00C67AC2"/>
    <w:rsid w:val="00C76AED"/>
    <w:rsid w:val="00C86F7C"/>
    <w:rsid w:val="00CD04C6"/>
    <w:rsid w:val="00CE300D"/>
    <w:rsid w:val="00D239A0"/>
    <w:rsid w:val="00D35FA7"/>
    <w:rsid w:val="00D37D66"/>
    <w:rsid w:val="00D51D39"/>
    <w:rsid w:val="00D61715"/>
    <w:rsid w:val="00D66122"/>
    <w:rsid w:val="00D70787"/>
    <w:rsid w:val="00D73F7C"/>
    <w:rsid w:val="00DD0A2B"/>
    <w:rsid w:val="00DE375A"/>
    <w:rsid w:val="00E1148E"/>
    <w:rsid w:val="00E248B0"/>
    <w:rsid w:val="00E30AD8"/>
    <w:rsid w:val="00E5462D"/>
    <w:rsid w:val="00E56150"/>
    <w:rsid w:val="00E62171"/>
    <w:rsid w:val="00E702AF"/>
    <w:rsid w:val="00E86BE7"/>
    <w:rsid w:val="00ED474F"/>
    <w:rsid w:val="00ED774D"/>
    <w:rsid w:val="00EE4590"/>
    <w:rsid w:val="00F0436D"/>
    <w:rsid w:val="00F478BA"/>
    <w:rsid w:val="00F61130"/>
    <w:rsid w:val="00F80D94"/>
    <w:rsid w:val="00F92EA1"/>
    <w:rsid w:val="00FB0396"/>
    <w:rsid w:val="00FE0017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0483"/>
  <w15:chartTrackingRefBased/>
  <w15:docId w15:val="{D72AAE95-9F90-46DB-B68C-369C4D96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44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1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1D13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13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1344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13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1344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344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D1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4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1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44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D134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D1344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1D134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1D1344"/>
    <w:pPr>
      <w:spacing w:after="100"/>
      <w:ind w:left="0"/>
    </w:pPr>
  </w:style>
  <w:style w:type="paragraph" w:styleId="2">
    <w:name w:val="toc 2"/>
    <w:basedOn w:val="a"/>
    <w:next w:val="a"/>
    <w:autoRedefine/>
    <w:uiPriority w:val="39"/>
    <w:unhideWhenUsed/>
    <w:rsid w:val="001D1344"/>
    <w:pPr>
      <w:spacing w:after="100"/>
      <w:ind w:left="220"/>
    </w:pPr>
  </w:style>
  <w:style w:type="paragraph" w:styleId="af0">
    <w:name w:val="TOC Heading"/>
    <w:basedOn w:val="1"/>
    <w:next w:val="a"/>
    <w:uiPriority w:val="39"/>
    <w:unhideWhenUsed/>
    <w:qFormat/>
    <w:rsid w:val="001D1344"/>
    <w:pPr>
      <w:spacing w:line="259" w:lineRule="auto"/>
      <w:ind w:left="0" w:firstLine="0"/>
      <w:jc w:val="left"/>
      <w:outlineLvl w:val="9"/>
    </w:pPr>
    <w:rPr>
      <w:lang w:eastAsia="ru-RU"/>
    </w:rPr>
  </w:style>
  <w:style w:type="paragraph" w:styleId="af1">
    <w:name w:val="Revision"/>
    <w:hidden/>
    <w:uiPriority w:val="99"/>
    <w:semiHidden/>
    <w:rsid w:val="00B70D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04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unhideWhenUsed/>
    <w:rsid w:val="00F0436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271F38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71F38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71F38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71F38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71F38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71F38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6426;fld=134" TargetMode="External"/><Relationship Id="rId13" Type="http://schemas.openxmlformats.org/officeDocument/2006/relationships/hyperlink" Target="consultantplus://offline/ref=40353FB43DF44D3B9A76A39A2EF1D462C84A59EA45B060BF9804235CB7CDBC12D54949689A1DE6109725F34B3CWBp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E00DD1C0772374ED8A54517A51CE3A9473B15AE53D9D2F10EB3147F22D492F0E867D007C31AB6659EEFE328UEa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67;n=26275;fld=134;dst=1001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67;n=3642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67;n=26275;fld=134;dst=100128" TargetMode="External"/><Relationship Id="rId10" Type="http://schemas.openxmlformats.org/officeDocument/2006/relationships/hyperlink" Target="consultantplus://offline/main?base=RLAW067;n=36426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67;n=36426;fld=134;dst=100087" TargetMode="External"/><Relationship Id="rId14" Type="http://schemas.openxmlformats.org/officeDocument/2006/relationships/hyperlink" Target="consultantplus://offline/ref=9ABE6F70911D1751049258FA5DBC3A87DC47F20CDDA1169A7DD5D0D1641789132E8E50230D12B3DE255A5EF120KB2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901E-C8F6-4A4C-A83D-881ADE04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Филиппов Евгений Вадимович</cp:lastModifiedBy>
  <cp:revision>21</cp:revision>
  <cp:lastPrinted>2020-08-24T07:37:00Z</cp:lastPrinted>
  <dcterms:created xsi:type="dcterms:W3CDTF">2020-08-20T13:15:00Z</dcterms:created>
  <dcterms:modified xsi:type="dcterms:W3CDTF">2020-08-24T07:47:00Z</dcterms:modified>
</cp:coreProperties>
</file>