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C4" w:rsidRPr="004741D1" w:rsidRDefault="008B1D12" w:rsidP="003B3BE8">
      <w:pPr>
        <w:spacing w:after="36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о </w:t>
      </w:r>
      <w:r w:rsidR="004741D1">
        <w:rPr>
          <w:rFonts w:ascii="Times New Roman" w:hAnsi="Times New Roman" w:cs="Times New Roman"/>
          <w:b/>
          <w:kern w:val="28"/>
          <w:sz w:val="28"/>
          <w:szCs w:val="28"/>
        </w:rPr>
        <w:t xml:space="preserve">результатах экспертно-аналитического мероприятия </w:t>
      </w:r>
      <w:r w:rsidR="004741D1" w:rsidRPr="004741D1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="004741D1" w:rsidRPr="004741D1">
        <w:rPr>
          <w:rFonts w:ascii="Times New Roman" w:hAnsi="Times New Roman" w:cs="Times New Roman"/>
          <w:b/>
          <w:bCs/>
          <w:sz w:val="28"/>
          <w:szCs w:val="28"/>
        </w:rPr>
        <w:t>Проведение экспертизы проекта закона Тульской области «О внесении изменений в Закон Тульской области «О бюджете Тульской области на 2020 год и на плановый период 2021 и 2022 годов»</w:t>
      </w:r>
      <w:r w:rsidR="004741D1" w:rsidRPr="004741D1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D46102" w:rsidRPr="00B45021">
        <w:rPr>
          <w:rFonts w:ascii="Times New Roman" w:hAnsi="Times New Roman" w:cs="Times New Roman"/>
          <w:kern w:val="28"/>
          <w:sz w:val="28"/>
          <w:szCs w:val="28"/>
        </w:rPr>
        <w:t>(</w:t>
      </w:r>
      <w:r w:rsidR="00746887" w:rsidRPr="00B45021">
        <w:rPr>
          <w:rFonts w:ascii="Times New Roman" w:hAnsi="Times New Roman" w:cs="Times New Roman"/>
          <w:kern w:val="28"/>
          <w:sz w:val="28"/>
          <w:szCs w:val="28"/>
        </w:rPr>
        <w:t>третье</w:t>
      </w:r>
      <w:r w:rsidR="00D46102" w:rsidRPr="00B45021">
        <w:rPr>
          <w:rFonts w:ascii="Times New Roman" w:hAnsi="Times New Roman" w:cs="Times New Roman"/>
          <w:kern w:val="28"/>
          <w:sz w:val="28"/>
          <w:szCs w:val="28"/>
        </w:rPr>
        <w:t xml:space="preserve"> уточнение)</w:t>
      </w:r>
    </w:p>
    <w:p w:rsidR="00574334" w:rsidRDefault="008B1D12" w:rsidP="007468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Счетной палатой Тульской области</w:t>
      </w:r>
      <w:r w:rsidR="00D46102" w:rsidRPr="00D4610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>в соответствии с пунктом 1.1.3. Плана работы</w:t>
      </w:r>
      <w:r w:rsidR="004741D1">
        <w:rPr>
          <w:rFonts w:ascii="Times New Roman" w:hAnsi="Times New Roman" w:cs="Times New Roman"/>
          <w:kern w:val="28"/>
          <w:sz w:val="28"/>
          <w:szCs w:val="28"/>
        </w:rPr>
        <w:t xml:space="preserve"> счетной палаты Тульской области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 xml:space="preserve"> на 20</w:t>
      </w:r>
      <w:r w:rsidR="008274AB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 xml:space="preserve"> год</w:t>
      </w:r>
      <w:r w:rsidR="004741D1">
        <w:rPr>
          <w:rFonts w:ascii="Times New Roman" w:hAnsi="Times New Roman" w:cs="Times New Roman"/>
          <w:kern w:val="28"/>
          <w:sz w:val="28"/>
          <w:szCs w:val="28"/>
        </w:rPr>
        <w:t xml:space="preserve"> проведена экспертиза </w:t>
      </w:r>
      <w:r w:rsidR="004741D1" w:rsidRPr="00F11A23">
        <w:rPr>
          <w:rFonts w:ascii="Times New Roman" w:hAnsi="Times New Roman" w:cs="Times New Roman"/>
          <w:kern w:val="28"/>
          <w:sz w:val="28"/>
          <w:szCs w:val="28"/>
        </w:rPr>
        <w:t>проект</w:t>
      </w:r>
      <w:r w:rsidR="004741D1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741D1" w:rsidRPr="00F11A23">
        <w:rPr>
          <w:rFonts w:ascii="Times New Roman" w:hAnsi="Times New Roman" w:cs="Times New Roman"/>
          <w:kern w:val="28"/>
          <w:sz w:val="28"/>
          <w:szCs w:val="28"/>
        </w:rPr>
        <w:t xml:space="preserve"> закона Тульской области «О внесении изменений в Закон Тульской области «О бюджете Тульской области на 20</w:t>
      </w:r>
      <w:r w:rsidR="004741D1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4741D1" w:rsidRPr="00F11A23">
        <w:rPr>
          <w:rFonts w:ascii="Times New Roman" w:hAnsi="Times New Roman" w:cs="Times New Roman"/>
          <w:kern w:val="28"/>
          <w:sz w:val="28"/>
          <w:szCs w:val="28"/>
        </w:rPr>
        <w:t xml:space="preserve"> год и на плановый </w:t>
      </w:r>
      <w:r w:rsidR="004741D1" w:rsidRPr="001E3B87">
        <w:rPr>
          <w:rFonts w:ascii="Times New Roman" w:hAnsi="Times New Roman" w:cs="Times New Roman"/>
          <w:kern w:val="28"/>
          <w:sz w:val="28"/>
          <w:szCs w:val="28"/>
        </w:rPr>
        <w:t>период 202</w:t>
      </w:r>
      <w:r w:rsidR="004741D1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4741D1"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и 202</w:t>
      </w:r>
      <w:r w:rsidR="004741D1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4741D1"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годов» (далее – </w:t>
      </w:r>
      <w:r w:rsidR="004741D1" w:rsidRPr="004741D1">
        <w:rPr>
          <w:rFonts w:ascii="Times New Roman" w:hAnsi="Times New Roman" w:cs="Times New Roman"/>
          <w:kern w:val="28"/>
          <w:sz w:val="28"/>
          <w:szCs w:val="28"/>
        </w:rPr>
        <w:t>Законопроект</w:t>
      </w:r>
      <w:r w:rsidR="004741D1" w:rsidRPr="00574334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574334">
        <w:rPr>
          <w:rFonts w:ascii="Times New Roman" w:hAnsi="Times New Roman" w:cs="Times New Roman"/>
          <w:i/>
          <w:kern w:val="28"/>
          <w:sz w:val="28"/>
          <w:szCs w:val="28"/>
        </w:rPr>
        <w:t>.</w:t>
      </w:r>
      <w:r w:rsidR="004741D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8A3998" w:rsidRDefault="002165C4" w:rsidP="007468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7703">
        <w:rPr>
          <w:rFonts w:ascii="Times New Roman" w:hAnsi="Times New Roman" w:cs="Times New Roman"/>
          <w:kern w:val="28"/>
          <w:sz w:val="28"/>
          <w:szCs w:val="28"/>
        </w:rPr>
        <w:t xml:space="preserve">Законопроектом </w:t>
      </w:r>
      <w:r w:rsidR="008274AB" w:rsidRPr="0046711C">
        <w:rPr>
          <w:rFonts w:ascii="Times New Roman" w:hAnsi="Times New Roman" w:cs="Times New Roman"/>
          <w:kern w:val="28"/>
          <w:sz w:val="28"/>
          <w:szCs w:val="28"/>
        </w:rPr>
        <w:t>вносятся изменения в основные характеристики бюджета Тульской области</w:t>
      </w:r>
      <w:r w:rsidR="008274AB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274AB" w:rsidRPr="001072C3">
        <w:t xml:space="preserve"> </w:t>
      </w:r>
      <w:r w:rsidR="008274AB" w:rsidRPr="001072C3">
        <w:rPr>
          <w:rFonts w:ascii="Times New Roman" w:hAnsi="Times New Roman" w:cs="Times New Roman"/>
          <w:kern w:val="28"/>
          <w:sz w:val="28"/>
          <w:szCs w:val="28"/>
        </w:rPr>
        <w:t>параметры государственного долга Тульской области</w:t>
      </w:r>
      <w:r w:rsidR="008274AB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274AB" w:rsidRPr="001072C3">
        <w:rPr>
          <w:rFonts w:ascii="Times New Roman" w:hAnsi="Times New Roman" w:cs="Times New Roman"/>
          <w:kern w:val="28"/>
          <w:sz w:val="28"/>
          <w:szCs w:val="28"/>
        </w:rPr>
        <w:t xml:space="preserve"> источники внутреннего финансирования дефицита бюджета области</w:t>
      </w:r>
      <w:r w:rsidR="008274AB" w:rsidRPr="0046711C">
        <w:rPr>
          <w:rFonts w:ascii="Times New Roman" w:hAnsi="Times New Roman" w:cs="Times New Roman"/>
          <w:kern w:val="28"/>
          <w:sz w:val="28"/>
          <w:szCs w:val="28"/>
        </w:rPr>
        <w:t xml:space="preserve"> на 2020 год</w:t>
      </w:r>
      <w:r w:rsidR="008A399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46887" w:rsidRPr="008B2496" w:rsidRDefault="00746887" w:rsidP="00746887">
      <w:pPr>
        <w:tabs>
          <w:tab w:val="center" w:pos="1843"/>
          <w:tab w:val="right" w:pos="935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B2496">
        <w:rPr>
          <w:rFonts w:ascii="Times New Roman" w:hAnsi="Times New Roman" w:cs="Times New Roman"/>
          <w:kern w:val="28"/>
          <w:sz w:val="28"/>
          <w:szCs w:val="28"/>
        </w:rPr>
        <w:t>Согласно Законопроекту объем доходов увеличивается на 1,1</w:t>
      </w:r>
      <w:r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8B2496">
        <w:rPr>
          <w:rFonts w:ascii="Times New Roman" w:hAnsi="Times New Roman" w:cs="Times New Roman"/>
          <w:kern w:val="28"/>
          <w:sz w:val="28"/>
          <w:szCs w:val="28"/>
        </w:rPr>
        <w:t xml:space="preserve">5 млрд. рублей (в основном за счет безвозмездных поступлений из федерального бюджета), объем расходов увеличивается на 1,05 млрд. рублей.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A71D7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072AD0">
        <w:rPr>
          <w:rFonts w:ascii="Times New Roman" w:eastAsia="Calibri" w:hAnsi="Times New Roman" w:cs="Times New Roman"/>
          <w:sz w:val="28"/>
          <w:szCs w:val="28"/>
        </w:rPr>
        <w:t xml:space="preserve"> раза</w:t>
      </w:r>
      <w:r w:rsidRPr="00DA599A">
        <w:rPr>
          <w:rFonts w:ascii="Times New Roman" w:eastAsia="Calibri" w:hAnsi="Times New Roman" w:cs="Times New Roman"/>
          <w:sz w:val="28"/>
          <w:szCs w:val="28"/>
        </w:rPr>
        <w:t xml:space="preserve"> увеличивается объем бюджетных ассигнований р</w:t>
      </w:r>
      <w:r w:rsidRPr="00DA599A">
        <w:rPr>
          <w:rFonts w:ascii="Times New Roman" w:hAnsi="Times New Roman" w:cs="Times New Roman"/>
          <w:bCs/>
          <w:sz w:val="28"/>
          <w:szCs w:val="28"/>
        </w:rPr>
        <w:t>езервного фонда правительства Тульской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(до 200,0 млн. рублей). </w:t>
      </w:r>
      <w:r w:rsidRPr="008A71D7">
        <w:rPr>
          <w:rFonts w:ascii="Times New Roman" w:hAnsi="Times New Roman" w:cs="Times New Roman"/>
          <w:kern w:val="28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8B2496">
        <w:rPr>
          <w:rFonts w:ascii="Times New Roman" w:hAnsi="Times New Roman" w:cs="Times New Roman"/>
          <w:kern w:val="28"/>
          <w:sz w:val="28"/>
          <w:szCs w:val="28"/>
        </w:rPr>
        <w:t>а счет перераспределения бюджетных ассигнований увеличивается объем зарезервированных средст</w:t>
      </w:r>
      <w:r w:rsidR="00080458"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080458" w:rsidRPr="00080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80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м</w:t>
      </w:r>
      <w:r w:rsidR="00080458" w:rsidRPr="00BF2B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ероприятия, осуществляемые на основании отдельных решений правительства Тульской области</w:t>
      </w:r>
      <w:r w:rsidR="005401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080458" w:rsidRPr="008B249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B2496">
        <w:rPr>
          <w:rFonts w:ascii="Times New Roman" w:hAnsi="Times New Roman" w:cs="Times New Roman"/>
          <w:kern w:val="28"/>
          <w:sz w:val="28"/>
          <w:szCs w:val="28"/>
        </w:rPr>
        <w:t xml:space="preserve"> до 3,3 млрд. рублей, в связи с чем структура бюджета области изменяется в сторону увеличения доли непрограммных расходов</w:t>
      </w:r>
      <w:r w:rsidRPr="008B24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4,8% до 8,2%.</w:t>
      </w:r>
    </w:p>
    <w:p w:rsidR="00746887" w:rsidRPr="00B7778D" w:rsidRDefault="00746887" w:rsidP="00746887">
      <w:pPr>
        <w:tabs>
          <w:tab w:val="center" w:pos="1843"/>
          <w:tab w:val="right" w:pos="935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Размер дефицита бюджета области </w:t>
      </w:r>
      <w:r w:rsidR="00AB4FAC">
        <w:rPr>
          <w:rFonts w:ascii="Times New Roman" w:hAnsi="Times New Roman" w:cs="Times New Roman"/>
          <w:kern w:val="28"/>
          <w:sz w:val="28"/>
          <w:szCs w:val="28"/>
        </w:rPr>
        <w:t xml:space="preserve">уменьшается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B7778D">
        <w:rPr>
          <w:rFonts w:ascii="Times New Roman" w:hAnsi="Times New Roman" w:cs="Times New Roman"/>
          <w:kern w:val="28"/>
          <w:sz w:val="28"/>
          <w:szCs w:val="28"/>
        </w:rPr>
        <w:t xml:space="preserve">на 61,5 млн. рублей. </w:t>
      </w:r>
    </w:p>
    <w:p w:rsidR="00746887" w:rsidRPr="00B7778D" w:rsidRDefault="00746887" w:rsidP="00746887">
      <w:pPr>
        <w:tabs>
          <w:tab w:val="center" w:pos="1843"/>
          <w:tab w:val="right" w:pos="935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778D">
        <w:rPr>
          <w:rFonts w:ascii="Times New Roman" w:hAnsi="Times New Roman" w:cs="Times New Roman"/>
          <w:kern w:val="28"/>
          <w:sz w:val="28"/>
          <w:szCs w:val="28"/>
        </w:rPr>
        <w:t xml:space="preserve">Верхний предел госдолга области </w:t>
      </w:r>
      <w:r w:rsidR="00AB4FAC">
        <w:rPr>
          <w:rFonts w:ascii="Times New Roman" w:hAnsi="Times New Roman" w:cs="Times New Roman"/>
          <w:kern w:val="28"/>
          <w:sz w:val="28"/>
          <w:szCs w:val="28"/>
        </w:rPr>
        <w:t>также уменьшается на</w:t>
      </w:r>
      <w:r w:rsidRPr="00B7778D">
        <w:rPr>
          <w:rFonts w:ascii="Times New Roman" w:hAnsi="Times New Roman" w:cs="Times New Roman"/>
          <w:kern w:val="28"/>
          <w:sz w:val="28"/>
          <w:szCs w:val="28"/>
        </w:rPr>
        <w:t xml:space="preserve"> 61,5 млн. рублей</w:t>
      </w:r>
      <w:r w:rsidR="00AB4FAC">
        <w:rPr>
          <w:rFonts w:ascii="Times New Roman" w:hAnsi="Times New Roman" w:cs="Times New Roman"/>
          <w:kern w:val="28"/>
          <w:sz w:val="28"/>
          <w:szCs w:val="28"/>
        </w:rPr>
        <w:t>. У</w:t>
      </w:r>
      <w:r w:rsidRPr="00B7778D">
        <w:rPr>
          <w:rFonts w:ascii="Times New Roman" w:hAnsi="Times New Roman" w:cs="Times New Roman"/>
          <w:kern w:val="28"/>
          <w:sz w:val="28"/>
          <w:szCs w:val="28"/>
        </w:rPr>
        <w:t>величение плановых объемов погашения коммерческих кредитов превышает увеличение объемов заимствований по коммерческим кредитам</w:t>
      </w:r>
      <w:r w:rsidR="00AB4FAC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74334" w:rsidRPr="00AC54E7" w:rsidRDefault="00574334" w:rsidP="005743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54E7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Счетной палатой по результатам </w:t>
      </w:r>
      <w:r>
        <w:rPr>
          <w:rFonts w:ascii="Times New Roman" w:hAnsi="Times New Roman" w:cs="Times New Roman"/>
          <w:kern w:val="28"/>
          <w:sz w:val="28"/>
          <w:szCs w:val="28"/>
        </w:rPr>
        <w:t>экспертизы</w:t>
      </w:r>
      <w:r w:rsidRPr="00AC54E7">
        <w:rPr>
          <w:rFonts w:ascii="Times New Roman" w:hAnsi="Times New Roman" w:cs="Times New Roman"/>
          <w:kern w:val="28"/>
          <w:sz w:val="28"/>
          <w:szCs w:val="28"/>
        </w:rPr>
        <w:t xml:space="preserve"> представленного Законопроекта причин, препятствующих его принятию, не установлено.</w:t>
      </w:r>
    </w:p>
    <w:p w:rsidR="00EE1068" w:rsidRDefault="004741D1" w:rsidP="007468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EE1068">
        <w:rPr>
          <w:rFonts w:ascii="Times New Roman" w:hAnsi="Times New Roman" w:cs="Times New Roman"/>
          <w:kern w:val="28"/>
          <w:sz w:val="28"/>
          <w:szCs w:val="28"/>
        </w:rPr>
        <w:t xml:space="preserve">аключение </w:t>
      </w:r>
      <w:r w:rsidR="00540192">
        <w:rPr>
          <w:rFonts w:ascii="Times New Roman" w:hAnsi="Times New Roman" w:cs="Times New Roman"/>
          <w:kern w:val="28"/>
          <w:sz w:val="28"/>
          <w:szCs w:val="28"/>
        </w:rPr>
        <w:t xml:space="preserve">на Законопроект </w:t>
      </w:r>
      <w:r w:rsidR="00EE1068">
        <w:rPr>
          <w:rFonts w:ascii="Times New Roman" w:hAnsi="Times New Roman" w:cs="Times New Roman"/>
          <w:kern w:val="28"/>
          <w:sz w:val="28"/>
          <w:szCs w:val="28"/>
        </w:rPr>
        <w:t>направлено в Тульскую областную Думу.</w:t>
      </w:r>
    </w:p>
    <w:sectPr w:rsidR="00EE1068" w:rsidSect="00E44D2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C1" w:rsidRDefault="003649C1" w:rsidP="00C5239C">
      <w:pPr>
        <w:spacing w:after="0" w:line="240" w:lineRule="auto"/>
      </w:pPr>
      <w:r>
        <w:separator/>
      </w:r>
    </w:p>
  </w:endnote>
  <w:endnote w:type="continuationSeparator" w:id="0">
    <w:p w:rsidR="003649C1" w:rsidRDefault="003649C1" w:rsidP="00C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C1" w:rsidRDefault="003649C1" w:rsidP="00C5239C">
      <w:pPr>
        <w:spacing w:after="0" w:line="240" w:lineRule="auto"/>
      </w:pPr>
      <w:r>
        <w:separator/>
      </w:r>
    </w:p>
  </w:footnote>
  <w:footnote w:type="continuationSeparator" w:id="0">
    <w:p w:rsidR="003649C1" w:rsidRDefault="003649C1" w:rsidP="00C5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1940986"/>
      <w:docPartObj>
        <w:docPartGallery w:val="Page Numbers (Top of Page)"/>
        <w:docPartUnique/>
      </w:docPartObj>
    </w:sdtPr>
    <w:sdtEndPr/>
    <w:sdtContent>
      <w:p w:rsidR="008B1D12" w:rsidRPr="00E44D2B" w:rsidRDefault="008B1D1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4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D12" w:rsidRDefault="008B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22DB6"/>
    <w:multiLevelType w:val="hybridMultilevel"/>
    <w:tmpl w:val="C5ACF5E6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5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2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5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55EC79F2"/>
    <w:multiLevelType w:val="hybridMultilevel"/>
    <w:tmpl w:val="FFD08C2C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75D7C"/>
    <w:multiLevelType w:val="hybridMultilevel"/>
    <w:tmpl w:val="88C0D148"/>
    <w:lvl w:ilvl="0" w:tplc="41689E3A">
      <w:start w:val="1"/>
      <w:numFmt w:val="decimal"/>
      <w:lvlText w:val="%1)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41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31"/>
  </w:num>
  <w:num w:numId="7">
    <w:abstractNumId w:val="16"/>
  </w:num>
  <w:num w:numId="8">
    <w:abstractNumId w:val="44"/>
  </w:num>
  <w:num w:numId="9">
    <w:abstractNumId w:val="21"/>
  </w:num>
  <w:num w:numId="10">
    <w:abstractNumId w:val="13"/>
  </w:num>
  <w:num w:numId="11">
    <w:abstractNumId w:val="30"/>
  </w:num>
  <w:num w:numId="12">
    <w:abstractNumId w:val="42"/>
  </w:num>
  <w:num w:numId="13">
    <w:abstractNumId w:val="46"/>
  </w:num>
  <w:num w:numId="14">
    <w:abstractNumId w:val="47"/>
  </w:num>
  <w:num w:numId="15">
    <w:abstractNumId w:val="37"/>
  </w:num>
  <w:num w:numId="16">
    <w:abstractNumId w:val="36"/>
  </w:num>
  <w:num w:numId="17">
    <w:abstractNumId w:val="14"/>
  </w:num>
  <w:num w:numId="18">
    <w:abstractNumId w:val="3"/>
  </w:num>
  <w:num w:numId="19">
    <w:abstractNumId w:val="45"/>
  </w:num>
  <w:num w:numId="20">
    <w:abstractNumId w:val="38"/>
  </w:num>
  <w:num w:numId="21">
    <w:abstractNumId w:val="15"/>
  </w:num>
  <w:num w:numId="22">
    <w:abstractNumId w:val="35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17"/>
  </w:num>
  <w:num w:numId="28">
    <w:abstractNumId w:val="10"/>
  </w:num>
  <w:num w:numId="29">
    <w:abstractNumId w:val="27"/>
  </w:num>
  <w:num w:numId="30">
    <w:abstractNumId w:val="4"/>
  </w:num>
  <w:num w:numId="31">
    <w:abstractNumId w:val="6"/>
  </w:num>
  <w:num w:numId="32">
    <w:abstractNumId w:val="9"/>
  </w:num>
  <w:num w:numId="33">
    <w:abstractNumId w:val="39"/>
  </w:num>
  <w:num w:numId="34">
    <w:abstractNumId w:val="18"/>
  </w:num>
  <w:num w:numId="35">
    <w:abstractNumId w:val="26"/>
  </w:num>
  <w:num w:numId="36">
    <w:abstractNumId w:val="24"/>
  </w:num>
  <w:num w:numId="37">
    <w:abstractNumId w:val="8"/>
  </w:num>
  <w:num w:numId="38">
    <w:abstractNumId w:val="11"/>
  </w:num>
  <w:num w:numId="39">
    <w:abstractNumId w:val="25"/>
  </w:num>
  <w:num w:numId="40">
    <w:abstractNumId w:val="43"/>
  </w:num>
  <w:num w:numId="41">
    <w:abstractNumId w:val="33"/>
  </w:num>
  <w:num w:numId="42">
    <w:abstractNumId w:val="40"/>
  </w:num>
  <w:num w:numId="43">
    <w:abstractNumId w:val="19"/>
  </w:num>
  <w:num w:numId="44">
    <w:abstractNumId w:val="41"/>
  </w:num>
  <w:num w:numId="45">
    <w:abstractNumId w:val="7"/>
  </w:num>
  <w:num w:numId="46">
    <w:abstractNumId w:val="1"/>
  </w:num>
  <w:num w:numId="47">
    <w:abstractNumId w:val="32"/>
  </w:num>
  <w:num w:numId="48">
    <w:abstractNumId w:val="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D"/>
    <w:rsid w:val="000006E2"/>
    <w:rsid w:val="00004963"/>
    <w:rsid w:val="000059CC"/>
    <w:rsid w:val="0000663F"/>
    <w:rsid w:val="00017272"/>
    <w:rsid w:val="00023CDD"/>
    <w:rsid w:val="00025452"/>
    <w:rsid w:val="00032F04"/>
    <w:rsid w:val="00046458"/>
    <w:rsid w:val="00053EC9"/>
    <w:rsid w:val="0005605D"/>
    <w:rsid w:val="00060CAD"/>
    <w:rsid w:val="00060FBB"/>
    <w:rsid w:val="00065E96"/>
    <w:rsid w:val="0007366A"/>
    <w:rsid w:val="00080458"/>
    <w:rsid w:val="000832B1"/>
    <w:rsid w:val="00084FC3"/>
    <w:rsid w:val="00087317"/>
    <w:rsid w:val="0009488F"/>
    <w:rsid w:val="00097561"/>
    <w:rsid w:val="000A0558"/>
    <w:rsid w:val="000A0951"/>
    <w:rsid w:val="000A53BE"/>
    <w:rsid w:val="000B00B6"/>
    <w:rsid w:val="000B247E"/>
    <w:rsid w:val="000B6F46"/>
    <w:rsid w:val="000C142A"/>
    <w:rsid w:val="000C50D6"/>
    <w:rsid w:val="000C7FAA"/>
    <w:rsid w:val="000E6834"/>
    <w:rsid w:val="000F0DC8"/>
    <w:rsid w:val="000F1C54"/>
    <w:rsid w:val="00106DBC"/>
    <w:rsid w:val="0011040E"/>
    <w:rsid w:val="00112CA1"/>
    <w:rsid w:val="00115D6E"/>
    <w:rsid w:val="001273D1"/>
    <w:rsid w:val="00131DF2"/>
    <w:rsid w:val="00136F85"/>
    <w:rsid w:val="00146E29"/>
    <w:rsid w:val="0017144F"/>
    <w:rsid w:val="00171EAE"/>
    <w:rsid w:val="001768C8"/>
    <w:rsid w:val="001807AF"/>
    <w:rsid w:val="00196F76"/>
    <w:rsid w:val="001A1FA6"/>
    <w:rsid w:val="001A5242"/>
    <w:rsid w:val="001C5590"/>
    <w:rsid w:val="001C77CF"/>
    <w:rsid w:val="001D1221"/>
    <w:rsid w:val="001E3B87"/>
    <w:rsid w:val="001E5316"/>
    <w:rsid w:val="00202101"/>
    <w:rsid w:val="00204515"/>
    <w:rsid w:val="00215F35"/>
    <w:rsid w:val="002165C4"/>
    <w:rsid w:val="002242C1"/>
    <w:rsid w:val="00227264"/>
    <w:rsid w:val="00231C7F"/>
    <w:rsid w:val="002374CA"/>
    <w:rsid w:val="002378E1"/>
    <w:rsid w:val="00240F75"/>
    <w:rsid w:val="00252552"/>
    <w:rsid w:val="0025527D"/>
    <w:rsid w:val="002662C6"/>
    <w:rsid w:val="0027084B"/>
    <w:rsid w:val="00274722"/>
    <w:rsid w:val="00283B9C"/>
    <w:rsid w:val="002932C6"/>
    <w:rsid w:val="00297EC1"/>
    <w:rsid w:val="002A7D1B"/>
    <w:rsid w:val="002B15FA"/>
    <w:rsid w:val="002B5674"/>
    <w:rsid w:val="002B5915"/>
    <w:rsid w:val="002C3312"/>
    <w:rsid w:val="002C3F34"/>
    <w:rsid w:val="002C6BEA"/>
    <w:rsid w:val="002C7EB8"/>
    <w:rsid w:val="002D40EA"/>
    <w:rsid w:val="002D738C"/>
    <w:rsid w:val="002D7CCB"/>
    <w:rsid w:val="002E253F"/>
    <w:rsid w:val="002E278B"/>
    <w:rsid w:val="002E604E"/>
    <w:rsid w:val="002E7B7B"/>
    <w:rsid w:val="002F4677"/>
    <w:rsid w:val="002F6B20"/>
    <w:rsid w:val="00304CE7"/>
    <w:rsid w:val="003107DF"/>
    <w:rsid w:val="003169FD"/>
    <w:rsid w:val="00323708"/>
    <w:rsid w:val="0033765F"/>
    <w:rsid w:val="003405C1"/>
    <w:rsid w:val="00341130"/>
    <w:rsid w:val="00345E53"/>
    <w:rsid w:val="003532E4"/>
    <w:rsid w:val="003649C1"/>
    <w:rsid w:val="00367CB1"/>
    <w:rsid w:val="00382744"/>
    <w:rsid w:val="003846E3"/>
    <w:rsid w:val="00386AF6"/>
    <w:rsid w:val="00392257"/>
    <w:rsid w:val="003A4939"/>
    <w:rsid w:val="003A7266"/>
    <w:rsid w:val="003B3BE8"/>
    <w:rsid w:val="003B5679"/>
    <w:rsid w:val="003C353A"/>
    <w:rsid w:val="003C3F87"/>
    <w:rsid w:val="003D05B2"/>
    <w:rsid w:val="003D1652"/>
    <w:rsid w:val="003D514E"/>
    <w:rsid w:val="003D72F3"/>
    <w:rsid w:val="003E6C36"/>
    <w:rsid w:val="003E6ECF"/>
    <w:rsid w:val="003F0099"/>
    <w:rsid w:val="00407EBA"/>
    <w:rsid w:val="00422A1D"/>
    <w:rsid w:val="00423E8D"/>
    <w:rsid w:val="00433059"/>
    <w:rsid w:val="004435EB"/>
    <w:rsid w:val="0044422A"/>
    <w:rsid w:val="00452048"/>
    <w:rsid w:val="00462FF6"/>
    <w:rsid w:val="004741D1"/>
    <w:rsid w:val="00480E9F"/>
    <w:rsid w:val="00481939"/>
    <w:rsid w:val="004840D8"/>
    <w:rsid w:val="004857E4"/>
    <w:rsid w:val="004900C5"/>
    <w:rsid w:val="004C4B90"/>
    <w:rsid w:val="004E51FD"/>
    <w:rsid w:val="004F40AB"/>
    <w:rsid w:val="005000CB"/>
    <w:rsid w:val="00501F0F"/>
    <w:rsid w:val="00502F29"/>
    <w:rsid w:val="00511505"/>
    <w:rsid w:val="00513BB0"/>
    <w:rsid w:val="00522BAA"/>
    <w:rsid w:val="005265C1"/>
    <w:rsid w:val="005316D7"/>
    <w:rsid w:val="00534260"/>
    <w:rsid w:val="0053630E"/>
    <w:rsid w:val="005379DE"/>
    <w:rsid w:val="00540192"/>
    <w:rsid w:val="00542175"/>
    <w:rsid w:val="0055723F"/>
    <w:rsid w:val="005626B3"/>
    <w:rsid w:val="00565455"/>
    <w:rsid w:val="00567422"/>
    <w:rsid w:val="00572B6E"/>
    <w:rsid w:val="00574334"/>
    <w:rsid w:val="00583549"/>
    <w:rsid w:val="00593975"/>
    <w:rsid w:val="005B200D"/>
    <w:rsid w:val="005C1634"/>
    <w:rsid w:val="005C2A72"/>
    <w:rsid w:val="005C2DF8"/>
    <w:rsid w:val="005C4AE6"/>
    <w:rsid w:val="005D1154"/>
    <w:rsid w:val="005D3FFE"/>
    <w:rsid w:val="005E2AAA"/>
    <w:rsid w:val="005E4CDC"/>
    <w:rsid w:val="005E647D"/>
    <w:rsid w:val="005F67D4"/>
    <w:rsid w:val="0060035C"/>
    <w:rsid w:val="006123F3"/>
    <w:rsid w:val="00613A81"/>
    <w:rsid w:val="00614FD1"/>
    <w:rsid w:val="006221B4"/>
    <w:rsid w:val="00632B54"/>
    <w:rsid w:val="00642927"/>
    <w:rsid w:val="00647865"/>
    <w:rsid w:val="00666597"/>
    <w:rsid w:val="00667299"/>
    <w:rsid w:val="0067453B"/>
    <w:rsid w:val="00677703"/>
    <w:rsid w:val="00683992"/>
    <w:rsid w:val="00685A7A"/>
    <w:rsid w:val="0068731C"/>
    <w:rsid w:val="00694DDC"/>
    <w:rsid w:val="006A615D"/>
    <w:rsid w:val="006A7797"/>
    <w:rsid w:val="006B66BF"/>
    <w:rsid w:val="006C6DAC"/>
    <w:rsid w:val="006D2C63"/>
    <w:rsid w:val="006D3E9B"/>
    <w:rsid w:val="006D56A2"/>
    <w:rsid w:val="006D773F"/>
    <w:rsid w:val="006F105E"/>
    <w:rsid w:val="0070084A"/>
    <w:rsid w:val="00703E7B"/>
    <w:rsid w:val="007157E3"/>
    <w:rsid w:val="0072460F"/>
    <w:rsid w:val="007426EA"/>
    <w:rsid w:val="00744069"/>
    <w:rsid w:val="00746887"/>
    <w:rsid w:val="0075475B"/>
    <w:rsid w:val="007709C6"/>
    <w:rsid w:val="00772D33"/>
    <w:rsid w:val="00777C64"/>
    <w:rsid w:val="007A42BE"/>
    <w:rsid w:val="007A6595"/>
    <w:rsid w:val="007C0879"/>
    <w:rsid w:val="007C38EA"/>
    <w:rsid w:val="007D0C62"/>
    <w:rsid w:val="007E2034"/>
    <w:rsid w:val="007E2423"/>
    <w:rsid w:val="007E3908"/>
    <w:rsid w:val="007F13AB"/>
    <w:rsid w:val="007F64FE"/>
    <w:rsid w:val="00807A5B"/>
    <w:rsid w:val="008157FA"/>
    <w:rsid w:val="00817C9C"/>
    <w:rsid w:val="008245A9"/>
    <w:rsid w:val="008274AB"/>
    <w:rsid w:val="008367D6"/>
    <w:rsid w:val="008604DC"/>
    <w:rsid w:val="00860847"/>
    <w:rsid w:val="00872E2C"/>
    <w:rsid w:val="0087492E"/>
    <w:rsid w:val="008927A0"/>
    <w:rsid w:val="0089703C"/>
    <w:rsid w:val="008A09BE"/>
    <w:rsid w:val="008A3998"/>
    <w:rsid w:val="008B1D12"/>
    <w:rsid w:val="008B7829"/>
    <w:rsid w:val="008B7BD0"/>
    <w:rsid w:val="008D2DA6"/>
    <w:rsid w:val="008D4B18"/>
    <w:rsid w:val="008E0519"/>
    <w:rsid w:val="008E2E8C"/>
    <w:rsid w:val="008F206D"/>
    <w:rsid w:val="008F45CD"/>
    <w:rsid w:val="00901E9B"/>
    <w:rsid w:val="00902612"/>
    <w:rsid w:val="00904192"/>
    <w:rsid w:val="00914980"/>
    <w:rsid w:val="00921468"/>
    <w:rsid w:val="00930B37"/>
    <w:rsid w:val="00932261"/>
    <w:rsid w:val="0094032A"/>
    <w:rsid w:val="009464C3"/>
    <w:rsid w:val="00951A89"/>
    <w:rsid w:val="00952EDA"/>
    <w:rsid w:val="009533DD"/>
    <w:rsid w:val="00956EC4"/>
    <w:rsid w:val="00961D05"/>
    <w:rsid w:val="00962DCA"/>
    <w:rsid w:val="0096438F"/>
    <w:rsid w:val="009649EB"/>
    <w:rsid w:val="00975D55"/>
    <w:rsid w:val="009804F0"/>
    <w:rsid w:val="00996DE0"/>
    <w:rsid w:val="009A18A1"/>
    <w:rsid w:val="009C37AE"/>
    <w:rsid w:val="009C7F98"/>
    <w:rsid w:val="009D0A91"/>
    <w:rsid w:val="009F0F9F"/>
    <w:rsid w:val="00A064F9"/>
    <w:rsid w:val="00A06528"/>
    <w:rsid w:val="00A1672C"/>
    <w:rsid w:val="00A23AF6"/>
    <w:rsid w:val="00A256A3"/>
    <w:rsid w:val="00A25FE1"/>
    <w:rsid w:val="00A354D0"/>
    <w:rsid w:val="00A35A5B"/>
    <w:rsid w:val="00A4172E"/>
    <w:rsid w:val="00A4702B"/>
    <w:rsid w:val="00A51D23"/>
    <w:rsid w:val="00A66C44"/>
    <w:rsid w:val="00A73957"/>
    <w:rsid w:val="00A809CC"/>
    <w:rsid w:val="00A90AD6"/>
    <w:rsid w:val="00A92BA5"/>
    <w:rsid w:val="00A96610"/>
    <w:rsid w:val="00AA3C0D"/>
    <w:rsid w:val="00AB151E"/>
    <w:rsid w:val="00AB4FAC"/>
    <w:rsid w:val="00AD2421"/>
    <w:rsid w:val="00AF0868"/>
    <w:rsid w:val="00AF4C87"/>
    <w:rsid w:val="00AF53DA"/>
    <w:rsid w:val="00B01929"/>
    <w:rsid w:val="00B01AC8"/>
    <w:rsid w:val="00B14159"/>
    <w:rsid w:val="00B168C5"/>
    <w:rsid w:val="00B23EC5"/>
    <w:rsid w:val="00B3143B"/>
    <w:rsid w:val="00B415B9"/>
    <w:rsid w:val="00B45021"/>
    <w:rsid w:val="00B70428"/>
    <w:rsid w:val="00B712BB"/>
    <w:rsid w:val="00B7220B"/>
    <w:rsid w:val="00B739B4"/>
    <w:rsid w:val="00B7430C"/>
    <w:rsid w:val="00B7733F"/>
    <w:rsid w:val="00B8227E"/>
    <w:rsid w:val="00B927A0"/>
    <w:rsid w:val="00BA2C6F"/>
    <w:rsid w:val="00BC3EE6"/>
    <w:rsid w:val="00BC5508"/>
    <w:rsid w:val="00BD673D"/>
    <w:rsid w:val="00BD6FD5"/>
    <w:rsid w:val="00BE13C8"/>
    <w:rsid w:val="00BE41E7"/>
    <w:rsid w:val="00C00EC4"/>
    <w:rsid w:val="00C03BB4"/>
    <w:rsid w:val="00C102B1"/>
    <w:rsid w:val="00C1121E"/>
    <w:rsid w:val="00C23C37"/>
    <w:rsid w:val="00C243F8"/>
    <w:rsid w:val="00C25254"/>
    <w:rsid w:val="00C27885"/>
    <w:rsid w:val="00C349E4"/>
    <w:rsid w:val="00C410A2"/>
    <w:rsid w:val="00C502AD"/>
    <w:rsid w:val="00C5239C"/>
    <w:rsid w:val="00C75DF6"/>
    <w:rsid w:val="00C82530"/>
    <w:rsid w:val="00C841A3"/>
    <w:rsid w:val="00C93F5E"/>
    <w:rsid w:val="00CC2F4F"/>
    <w:rsid w:val="00CD6012"/>
    <w:rsid w:val="00CD6AC6"/>
    <w:rsid w:val="00CE623B"/>
    <w:rsid w:val="00CF0BB2"/>
    <w:rsid w:val="00CF70C7"/>
    <w:rsid w:val="00CF76A2"/>
    <w:rsid w:val="00D10288"/>
    <w:rsid w:val="00D1568A"/>
    <w:rsid w:val="00D1674A"/>
    <w:rsid w:val="00D169DD"/>
    <w:rsid w:val="00D235EF"/>
    <w:rsid w:val="00D451DB"/>
    <w:rsid w:val="00D46102"/>
    <w:rsid w:val="00D505DB"/>
    <w:rsid w:val="00D65DE7"/>
    <w:rsid w:val="00D71715"/>
    <w:rsid w:val="00D86D29"/>
    <w:rsid w:val="00D91116"/>
    <w:rsid w:val="00D92B5C"/>
    <w:rsid w:val="00DA2F1C"/>
    <w:rsid w:val="00DA7D3B"/>
    <w:rsid w:val="00DB0E6A"/>
    <w:rsid w:val="00DB57AF"/>
    <w:rsid w:val="00DB5E1F"/>
    <w:rsid w:val="00DC2036"/>
    <w:rsid w:val="00DD188A"/>
    <w:rsid w:val="00DE1AE4"/>
    <w:rsid w:val="00DF09C3"/>
    <w:rsid w:val="00E02F43"/>
    <w:rsid w:val="00E11358"/>
    <w:rsid w:val="00E16BE9"/>
    <w:rsid w:val="00E2479B"/>
    <w:rsid w:val="00E31925"/>
    <w:rsid w:val="00E4030B"/>
    <w:rsid w:val="00E44AE6"/>
    <w:rsid w:val="00E44D2B"/>
    <w:rsid w:val="00E52032"/>
    <w:rsid w:val="00E60AD0"/>
    <w:rsid w:val="00E63417"/>
    <w:rsid w:val="00E67041"/>
    <w:rsid w:val="00E7193E"/>
    <w:rsid w:val="00E818BC"/>
    <w:rsid w:val="00E84D41"/>
    <w:rsid w:val="00E920B7"/>
    <w:rsid w:val="00E93105"/>
    <w:rsid w:val="00EB0AA6"/>
    <w:rsid w:val="00EB594B"/>
    <w:rsid w:val="00EB7354"/>
    <w:rsid w:val="00ED7BDC"/>
    <w:rsid w:val="00ED7DA5"/>
    <w:rsid w:val="00EE1068"/>
    <w:rsid w:val="00EF6CFA"/>
    <w:rsid w:val="00F11A23"/>
    <w:rsid w:val="00F22FB8"/>
    <w:rsid w:val="00F30F5C"/>
    <w:rsid w:val="00F340F3"/>
    <w:rsid w:val="00F37E28"/>
    <w:rsid w:val="00F37FD3"/>
    <w:rsid w:val="00F440E3"/>
    <w:rsid w:val="00F45F78"/>
    <w:rsid w:val="00F511A7"/>
    <w:rsid w:val="00F55FDE"/>
    <w:rsid w:val="00F77C15"/>
    <w:rsid w:val="00F81344"/>
    <w:rsid w:val="00F9557D"/>
    <w:rsid w:val="00FA1247"/>
    <w:rsid w:val="00FB75AB"/>
    <w:rsid w:val="00FD4488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F043-7649-4AB4-BB8F-B13A82D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252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523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5239C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C523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D2B"/>
  </w:style>
  <w:style w:type="paragraph" w:styleId="a9">
    <w:name w:val="footer"/>
    <w:basedOn w:val="a"/>
    <w:link w:val="aa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D2B"/>
  </w:style>
  <w:style w:type="character" w:customStyle="1" w:styleId="50">
    <w:name w:val="Заголовок 5 Знак"/>
    <w:basedOn w:val="a0"/>
    <w:link w:val="5"/>
    <w:rsid w:val="00C252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C252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*ЗАГОЛОВОК ДОКУМЕНТА"/>
    <w:basedOn w:val="a"/>
    <w:next w:val="a"/>
    <w:qFormat/>
    <w:rsid w:val="00C252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table" w:customStyle="1" w:styleId="1">
    <w:name w:val="Сетка таблицы1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254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C25254"/>
  </w:style>
  <w:style w:type="character" w:customStyle="1" w:styleId="11">
    <w:name w:val="Текст выноски Знак1"/>
    <w:basedOn w:val="a0"/>
    <w:uiPriority w:val="99"/>
    <w:semiHidden/>
    <w:rsid w:val="00C2525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C252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C25254"/>
    <w:rPr>
      <w:i/>
    </w:rPr>
  </w:style>
  <w:style w:type="paragraph" w:customStyle="1" w:styleId="af2">
    <w:name w:val="*АБЗАЦ.БЕЗ ОТСТУПОВ"/>
    <w:link w:val="af3"/>
    <w:qFormat/>
    <w:rsid w:val="00C252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C25254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C25254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C25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C25254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C252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C25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C25254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C25254"/>
    <w:pPr>
      <w:spacing w:before="120"/>
    </w:pPr>
  </w:style>
  <w:style w:type="paragraph" w:customStyle="1" w:styleId="0">
    <w:name w:val="*ЗАГОЛОВОК.0"/>
    <w:next w:val="a"/>
    <w:qFormat/>
    <w:rsid w:val="00C25254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C25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C25254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C25254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C25254"/>
    <w:rPr>
      <w:b/>
    </w:rPr>
  </w:style>
  <w:style w:type="paragraph" w:customStyle="1" w:styleId="aff0">
    <w:name w:val="*Раздел"/>
    <w:next w:val="a"/>
    <w:link w:val="aff1"/>
    <w:uiPriority w:val="99"/>
    <w:rsid w:val="00C25254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C252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C25254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C25254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C25254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C25254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5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C25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C25254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C25254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C25254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C25254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C2525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25254"/>
    <w:rPr>
      <w:b/>
      <w:bCs/>
      <w:sz w:val="20"/>
      <w:szCs w:val="20"/>
    </w:rPr>
  </w:style>
  <w:style w:type="paragraph" w:customStyle="1" w:styleId="ConsPlusNormal">
    <w:name w:val="ConsPlusNormal"/>
    <w:rsid w:val="00C2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unhideWhenUsed/>
    <w:rsid w:val="00C25254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C252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C2525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C252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C25254"/>
  </w:style>
  <w:style w:type="paragraph" w:customStyle="1" w:styleId="affb">
    <w:name w:val="Знак Знак Знак Знак Знак Знак Знак"/>
    <w:basedOn w:val="a"/>
    <w:autoRedefine/>
    <w:rsid w:val="00C25254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C25254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C25254"/>
  </w:style>
  <w:style w:type="table" w:customStyle="1" w:styleId="212">
    <w:name w:val="Сетка таблицы21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annotation reference"/>
    <w:basedOn w:val="a0"/>
    <w:uiPriority w:val="99"/>
    <w:semiHidden/>
    <w:unhideWhenUsed/>
    <w:rsid w:val="00C25254"/>
    <w:rPr>
      <w:sz w:val="16"/>
      <w:szCs w:val="16"/>
    </w:rPr>
  </w:style>
  <w:style w:type="table" w:customStyle="1" w:styleId="240">
    <w:name w:val="Сетка таблицы24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BD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E2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0">
    <w:name w:val="Сетка таблицы212"/>
    <w:basedOn w:val="a1"/>
    <w:next w:val="a3"/>
    <w:uiPriority w:val="59"/>
    <w:rsid w:val="00511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3"/>
    <w:uiPriority w:val="59"/>
    <w:rsid w:val="00DB5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D025-C1AD-4FC7-8D59-92278DF0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Кузнецова Ольга Николаевна</cp:lastModifiedBy>
  <cp:revision>2</cp:revision>
  <cp:lastPrinted>2020-08-26T12:11:00Z</cp:lastPrinted>
  <dcterms:created xsi:type="dcterms:W3CDTF">2020-08-27T07:51:00Z</dcterms:created>
  <dcterms:modified xsi:type="dcterms:W3CDTF">2020-08-27T07:51:00Z</dcterms:modified>
</cp:coreProperties>
</file>