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D" w:rsidRPr="00BC03EA" w:rsidRDefault="00613803" w:rsidP="00613803">
      <w:pPr>
        <w:ind w:firstLine="851"/>
        <w:jc w:val="center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bookmarkStart w:id="0" w:name="_GoBack"/>
      <w:bookmarkEnd w:id="0"/>
      <w:r w:rsidRPr="00BC03EA"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Информация о результатах контрольного мероприятия </w:t>
      </w:r>
      <w:r w:rsidRPr="00BC03EA">
        <w:rPr>
          <w:rFonts w:ascii="Times New Roman" w:hAnsi="Times New Roman" w:cs="Times New Roman"/>
          <w:b/>
          <w:i/>
          <w:kern w:val="28"/>
          <w:sz w:val="28"/>
          <w:szCs w:val="28"/>
        </w:rPr>
        <w:br/>
      </w:r>
      <w:r w:rsidR="00D30107" w:rsidRPr="00D30107">
        <w:rPr>
          <w:rFonts w:ascii="Times New Roman" w:hAnsi="Times New Roman" w:cs="Times New Roman"/>
          <w:b/>
          <w:i/>
          <w:kern w:val="28"/>
          <w:sz w:val="28"/>
          <w:szCs w:val="28"/>
        </w:rPr>
        <w:t>«Проверка отдельных вопросов финансово-хозяйственной деятельности государственного учреждения здравоохранения «Ефремовская районная клиническая больница имени А.И. Козлова» в 2022 году»</w:t>
      </w:r>
    </w:p>
    <w:p w:rsidR="00613803" w:rsidRDefault="00BC03EA" w:rsidP="00BC03EA">
      <w:pPr>
        <w:pStyle w:val="ae"/>
        <w:ind w:firstLine="709"/>
        <w:jc w:val="both"/>
        <w:rPr>
          <w:rFonts w:ascii="Times New Roman" w:hAnsi="Times New Roman"/>
          <w:spacing w:val="-4"/>
          <w:kern w:val="28"/>
          <w:sz w:val="28"/>
          <w:szCs w:val="28"/>
        </w:rPr>
      </w:pPr>
      <w:r w:rsidRPr="00BC03EA">
        <w:rPr>
          <w:rFonts w:ascii="Times New Roman" w:hAnsi="Times New Roman"/>
          <w:spacing w:val="-4"/>
          <w:kern w:val="28"/>
          <w:sz w:val="28"/>
          <w:szCs w:val="28"/>
        </w:rPr>
        <w:t xml:space="preserve">Счетной палатой Тульской области в соответствии с пунктом </w:t>
      </w:r>
      <w:r>
        <w:rPr>
          <w:rFonts w:ascii="Times New Roman" w:hAnsi="Times New Roman"/>
          <w:spacing w:val="-4"/>
          <w:kern w:val="28"/>
          <w:sz w:val="28"/>
          <w:szCs w:val="28"/>
        </w:rPr>
        <w:t>4.1</w:t>
      </w:r>
      <w:r w:rsidR="00D30107">
        <w:rPr>
          <w:rFonts w:ascii="Times New Roman" w:hAnsi="Times New Roman"/>
          <w:spacing w:val="-4"/>
          <w:kern w:val="28"/>
          <w:sz w:val="28"/>
          <w:szCs w:val="28"/>
        </w:rPr>
        <w:t>3</w:t>
      </w:r>
      <w:r>
        <w:rPr>
          <w:rFonts w:ascii="Times New Roman" w:hAnsi="Times New Roman"/>
          <w:spacing w:val="-4"/>
          <w:kern w:val="28"/>
          <w:sz w:val="28"/>
          <w:szCs w:val="28"/>
        </w:rPr>
        <w:t>. Плана работы счетной палаты Тульской области на 2023 год</w:t>
      </w:r>
      <w:r w:rsidRPr="00BC03EA">
        <w:rPr>
          <w:rFonts w:ascii="Times New Roman" w:hAnsi="Times New Roman"/>
          <w:spacing w:val="-4"/>
          <w:kern w:val="28"/>
          <w:sz w:val="28"/>
          <w:szCs w:val="28"/>
        </w:rPr>
        <w:t xml:space="preserve"> в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30107">
        <w:rPr>
          <w:rFonts w:ascii="Times New Roman" w:eastAsia="Times New Roman" w:hAnsi="Times New Roman"/>
          <w:sz w:val="28"/>
          <w:szCs w:val="28"/>
          <w:lang w:eastAsia="ru-RU"/>
        </w:rPr>
        <w:t>26.09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по </w:t>
      </w:r>
      <w:r w:rsidR="00D30107">
        <w:rPr>
          <w:rFonts w:ascii="Times New Roman" w:eastAsia="Times New Roman" w:hAnsi="Times New Roman"/>
          <w:sz w:val="28"/>
          <w:szCs w:val="28"/>
          <w:lang w:eastAsia="ru-RU"/>
        </w:rPr>
        <w:t>08.11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.08.2023 </w:t>
      </w:r>
      <w:r w:rsidRPr="00BC03EA">
        <w:rPr>
          <w:rFonts w:ascii="Times New Roman" w:hAnsi="Times New Roman"/>
          <w:spacing w:val="-4"/>
          <w:kern w:val="28"/>
          <w:sz w:val="28"/>
          <w:szCs w:val="28"/>
        </w:rPr>
        <w:t xml:space="preserve">проведено контрольное мероприятие </w:t>
      </w:r>
      <w:r w:rsidR="00D30107" w:rsidRPr="00D30107">
        <w:rPr>
          <w:rFonts w:ascii="Times New Roman" w:hAnsi="Times New Roman"/>
          <w:spacing w:val="-4"/>
          <w:kern w:val="28"/>
          <w:sz w:val="28"/>
          <w:szCs w:val="28"/>
        </w:rPr>
        <w:t xml:space="preserve">«Проверка отдельных вопросов финансово-хозяйственной деятельности государственного учреждения здравоохранения «Ефремовская районная </w:t>
      </w:r>
      <w:r w:rsidR="00384798">
        <w:rPr>
          <w:rFonts w:ascii="Times New Roman" w:hAnsi="Times New Roman"/>
          <w:spacing w:val="-4"/>
          <w:kern w:val="28"/>
          <w:sz w:val="28"/>
          <w:szCs w:val="28"/>
        </w:rPr>
        <w:t>клиническая больница имени А.И.</w:t>
      </w:r>
      <w:r w:rsidR="00384798">
        <w:rPr>
          <w:rFonts w:ascii="Times New Roman" w:hAnsi="Times New Roman"/>
          <w:spacing w:val="-4"/>
          <w:kern w:val="28"/>
          <w:sz w:val="28"/>
          <w:szCs w:val="28"/>
          <w:lang w:val="en-US"/>
        </w:rPr>
        <w:t> </w:t>
      </w:r>
      <w:r w:rsidR="00D30107" w:rsidRPr="00D30107">
        <w:rPr>
          <w:rFonts w:ascii="Times New Roman" w:hAnsi="Times New Roman"/>
          <w:spacing w:val="-4"/>
          <w:kern w:val="28"/>
          <w:sz w:val="28"/>
          <w:szCs w:val="28"/>
        </w:rPr>
        <w:t>Козлова» в 2022 году»</w:t>
      </w:r>
      <w:r w:rsidR="00613803">
        <w:rPr>
          <w:rFonts w:ascii="Times New Roman" w:hAnsi="Times New Roman"/>
          <w:spacing w:val="-4"/>
          <w:kern w:val="28"/>
          <w:sz w:val="28"/>
          <w:szCs w:val="28"/>
        </w:rPr>
        <w:t>.</w:t>
      </w:r>
    </w:p>
    <w:p w:rsidR="00384798" w:rsidRPr="00384798" w:rsidRDefault="00384798" w:rsidP="00BC03EA">
      <w:pPr>
        <w:pStyle w:val="ae"/>
        <w:ind w:firstLine="709"/>
        <w:jc w:val="both"/>
        <w:rPr>
          <w:rFonts w:ascii="Times New Roman" w:hAnsi="Times New Roman"/>
          <w:spacing w:val="-4"/>
          <w:kern w:val="28"/>
          <w:sz w:val="20"/>
          <w:szCs w:val="20"/>
        </w:rPr>
      </w:pPr>
    </w:p>
    <w:p w:rsidR="00BC03EA" w:rsidRPr="00BC03EA" w:rsidRDefault="00BC03EA" w:rsidP="00BC03EA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03EA">
        <w:rPr>
          <w:rFonts w:ascii="Times New Roman" w:eastAsiaTheme="minorEastAsia" w:hAnsi="Times New Roman" w:cs="Times New Roman"/>
          <w:b/>
          <w:sz w:val="28"/>
          <w:szCs w:val="28"/>
        </w:rPr>
        <w:t>Проверяемый период:</w:t>
      </w:r>
      <w:r w:rsidRPr="00BC03EA">
        <w:rPr>
          <w:rFonts w:ascii="Times New Roman" w:eastAsiaTheme="minorEastAsia" w:hAnsi="Times New Roman" w:cs="Times New Roman"/>
          <w:sz w:val="28"/>
          <w:szCs w:val="28"/>
        </w:rPr>
        <w:t xml:space="preserve"> 2022 год.</w:t>
      </w:r>
    </w:p>
    <w:p w:rsidR="00BC03EA" w:rsidRDefault="00BC03EA" w:rsidP="00BC03EA">
      <w:pPr>
        <w:pStyle w:val="af0"/>
        <w:ind w:left="0"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A733C5">
        <w:rPr>
          <w:rFonts w:eastAsiaTheme="minorEastAsia"/>
          <w:b/>
          <w:sz w:val="28"/>
          <w:szCs w:val="28"/>
          <w:lang w:eastAsia="en-US"/>
        </w:rPr>
        <w:t>В ходе контрольного мероприятия установлены:</w:t>
      </w:r>
    </w:p>
    <w:p w:rsidR="00A733C5" w:rsidRDefault="00A733C5" w:rsidP="00A733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3C5">
        <w:rPr>
          <w:rFonts w:ascii="Times New Roman" w:eastAsia="Calibri" w:hAnsi="Times New Roman" w:cs="Times New Roman"/>
          <w:sz w:val="28"/>
          <w:szCs w:val="28"/>
        </w:rPr>
        <w:t>- нарушения и недостатки, допущенные Учреждением при осуществлении закупочной деятельности;</w:t>
      </w:r>
    </w:p>
    <w:p w:rsidR="00D30107" w:rsidRDefault="00D30107" w:rsidP="00A733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н</w:t>
      </w:r>
      <w:r w:rsidRPr="00D30107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30107">
        <w:rPr>
          <w:rFonts w:ascii="Times New Roman" w:eastAsia="Calibri" w:hAnsi="Times New Roman" w:cs="Times New Roman"/>
          <w:sz w:val="28"/>
          <w:szCs w:val="28"/>
        </w:rPr>
        <w:t xml:space="preserve"> порядка применения бюджетной классификации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5E41" w:rsidRDefault="00E25E41" w:rsidP="00A733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E25E41">
        <w:rPr>
          <w:rFonts w:ascii="Times New Roman" w:eastAsia="Calibri" w:hAnsi="Times New Roman" w:cs="Times New Roman"/>
          <w:sz w:val="28"/>
          <w:szCs w:val="28"/>
        </w:rPr>
        <w:t>асходование</w:t>
      </w:r>
      <w:r w:rsidR="00AE0100">
        <w:rPr>
          <w:rFonts w:ascii="Times New Roman" w:eastAsia="Calibri" w:hAnsi="Times New Roman" w:cs="Times New Roman"/>
          <w:sz w:val="28"/>
          <w:szCs w:val="28"/>
        </w:rPr>
        <w:t xml:space="preserve"> Учреждением субсидий</w:t>
      </w:r>
      <w:r w:rsidRPr="00E25E41">
        <w:rPr>
          <w:rFonts w:ascii="Times New Roman" w:eastAsia="Calibri" w:hAnsi="Times New Roman" w:cs="Times New Roman"/>
          <w:sz w:val="28"/>
          <w:szCs w:val="28"/>
        </w:rPr>
        <w:t xml:space="preserve"> на иные цели не в соответствии с целями ее 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33C5" w:rsidRDefault="00E25E41" w:rsidP="00181A4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н</w:t>
      </w:r>
      <w:r w:rsidRPr="00E25E41">
        <w:rPr>
          <w:rFonts w:ascii="Times New Roman" w:eastAsia="Calibri" w:hAnsi="Times New Roman" w:cs="Times New Roman"/>
          <w:sz w:val="28"/>
          <w:szCs w:val="28"/>
        </w:rPr>
        <w:t>арушени</w:t>
      </w:r>
      <w:r w:rsidR="00181A47">
        <w:rPr>
          <w:rFonts w:ascii="Times New Roman" w:eastAsia="Calibri" w:hAnsi="Times New Roman" w:cs="Times New Roman"/>
          <w:sz w:val="28"/>
          <w:szCs w:val="28"/>
        </w:rPr>
        <w:t>я</w:t>
      </w:r>
      <w:r w:rsidRPr="00E25E41">
        <w:rPr>
          <w:rFonts w:ascii="Times New Roman" w:eastAsia="Calibri" w:hAnsi="Times New Roman" w:cs="Times New Roman"/>
          <w:sz w:val="28"/>
          <w:szCs w:val="28"/>
        </w:rPr>
        <w:t xml:space="preserve"> требований, предъявляемых к правилам ведения бюджетного (бухгалтерского) учета</w:t>
      </w:r>
      <w:r w:rsidR="00181A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1A47" w:rsidRPr="00A733C5" w:rsidRDefault="00181A47" w:rsidP="00181A4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нарушения</w:t>
      </w:r>
      <w:r w:rsidRPr="00181A47">
        <w:rPr>
          <w:rFonts w:ascii="Times New Roman" w:eastAsia="Calibri" w:hAnsi="Times New Roman" w:cs="Times New Roman"/>
          <w:sz w:val="28"/>
          <w:szCs w:val="28"/>
        </w:rPr>
        <w:t xml:space="preserve"> порядка отнесения имущества бюджетного учреждения к категории особо ценного движимого имущества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33C5" w:rsidRPr="00A733C5" w:rsidRDefault="00A733C5" w:rsidP="00A73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33C5">
        <w:rPr>
          <w:rFonts w:ascii="Times New Roman" w:eastAsia="Calibri" w:hAnsi="Times New Roman" w:cs="Times New Roman"/>
          <w:sz w:val="28"/>
          <w:szCs w:val="28"/>
          <w:lang w:eastAsia="ru-RU"/>
        </w:rPr>
        <w:t>- нарушени</w:t>
      </w:r>
      <w:r w:rsidR="00181A4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A73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управления и распоряжения государственной собственностью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другие нарушения и недостатки.</w:t>
      </w:r>
    </w:p>
    <w:p w:rsidR="00BC03EA" w:rsidRPr="00BC03EA" w:rsidRDefault="00BC03EA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03EA" w:rsidRPr="00CE7659" w:rsidRDefault="00BC03EA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59">
        <w:rPr>
          <w:rFonts w:ascii="Times New Roman" w:eastAsia="Calibri" w:hAnsi="Times New Roman" w:cs="Times New Roman"/>
          <w:sz w:val="28"/>
          <w:szCs w:val="28"/>
        </w:rPr>
        <w:t>По результатам контрольного мероприятия направлены:</w:t>
      </w:r>
    </w:p>
    <w:p w:rsidR="00CE7659" w:rsidRPr="00CE7659" w:rsidRDefault="00BC03EA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59">
        <w:rPr>
          <w:rFonts w:ascii="Times New Roman" w:eastAsia="Calibri" w:hAnsi="Times New Roman" w:cs="Times New Roman"/>
          <w:sz w:val="28"/>
          <w:szCs w:val="28"/>
        </w:rPr>
        <w:t>- представлени</w:t>
      </w:r>
      <w:r w:rsidR="00181A47">
        <w:rPr>
          <w:rFonts w:ascii="Times New Roman" w:eastAsia="Calibri" w:hAnsi="Times New Roman" w:cs="Times New Roman"/>
          <w:sz w:val="28"/>
          <w:szCs w:val="28"/>
        </w:rPr>
        <w:t>я</w:t>
      </w:r>
      <w:r w:rsidRPr="00CE76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3C5" w:rsidRPr="00CE7659">
        <w:rPr>
          <w:rFonts w:ascii="Times New Roman" w:eastAsia="Calibri" w:hAnsi="Times New Roman" w:cs="Times New Roman"/>
          <w:sz w:val="28"/>
          <w:szCs w:val="28"/>
        </w:rPr>
        <w:t xml:space="preserve">счетной палаты Тульской области </w:t>
      </w:r>
      <w:r w:rsidR="00181A47" w:rsidRPr="00CE7659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181A47">
        <w:rPr>
          <w:rFonts w:ascii="Times New Roman" w:eastAsia="Calibri" w:hAnsi="Times New Roman" w:cs="Times New Roman"/>
          <w:sz w:val="28"/>
          <w:szCs w:val="28"/>
        </w:rPr>
        <w:t>у</w:t>
      </w:r>
      <w:r w:rsidR="00181A47" w:rsidRPr="00CE7659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Тульской области </w:t>
      </w:r>
      <w:r w:rsidR="00181A4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E7659" w:rsidRPr="00CE7659">
        <w:rPr>
          <w:rFonts w:ascii="Times New Roman" w:eastAsia="Calibri" w:hAnsi="Times New Roman" w:cs="Times New Roman"/>
          <w:sz w:val="28"/>
          <w:szCs w:val="28"/>
        </w:rPr>
        <w:t>государственно</w:t>
      </w:r>
      <w:r w:rsidR="00181A47">
        <w:rPr>
          <w:rFonts w:ascii="Times New Roman" w:eastAsia="Calibri" w:hAnsi="Times New Roman" w:cs="Times New Roman"/>
          <w:sz w:val="28"/>
          <w:szCs w:val="28"/>
        </w:rPr>
        <w:t>му</w:t>
      </w:r>
      <w:r w:rsidR="00CE7659" w:rsidRPr="00CE7659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181A47">
        <w:rPr>
          <w:rFonts w:ascii="Times New Roman" w:eastAsia="Calibri" w:hAnsi="Times New Roman" w:cs="Times New Roman"/>
          <w:sz w:val="28"/>
          <w:szCs w:val="28"/>
        </w:rPr>
        <w:t>ю</w:t>
      </w:r>
      <w:r w:rsidR="00CE7659" w:rsidRPr="00CE7659">
        <w:rPr>
          <w:rFonts w:ascii="Times New Roman" w:eastAsia="Calibri" w:hAnsi="Times New Roman" w:cs="Times New Roman"/>
          <w:sz w:val="28"/>
          <w:szCs w:val="28"/>
        </w:rPr>
        <w:t xml:space="preserve"> здраво</w:t>
      </w:r>
      <w:r w:rsidR="00CE7659" w:rsidRPr="00CE76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охранения </w:t>
      </w:r>
      <w:r w:rsidR="00181A47" w:rsidRPr="00181A47">
        <w:rPr>
          <w:rFonts w:ascii="Times New Roman" w:eastAsia="Calibri" w:hAnsi="Times New Roman" w:cs="Times New Roman"/>
          <w:sz w:val="28"/>
          <w:szCs w:val="28"/>
        </w:rPr>
        <w:t>«Ефремовская районная клиническая больница имени А.И. Козлова»</w:t>
      </w:r>
      <w:r w:rsidR="00CE7659" w:rsidRPr="00CE76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33C5" w:rsidRDefault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59">
        <w:rPr>
          <w:rFonts w:ascii="Times New Roman" w:eastAsia="Calibri" w:hAnsi="Times New Roman" w:cs="Times New Roman"/>
          <w:sz w:val="28"/>
          <w:szCs w:val="28"/>
        </w:rPr>
        <w:t xml:space="preserve">- отчет о результатах контрольного мероприятия в </w:t>
      </w:r>
      <w:r w:rsidR="00CE7659" w:rsidRPr="00CE7659">
        <w:rPr>
          <w:rFonts w:ascii="Times New Roman" w:eastAsia="Calibri" w:hAnsi="Times New Roman" w:cs="Times New Roman"/>
          <w:sz w:val="28"/>
          <w:szCs w:val="28"/>
        </w:rPr>
        <w:t xml:space="preserve">министерство здравоохранения Тульской области и государственное учреждение здравоохранения </w:t>
      </w:r>
      <w:r w:rsidR="00181A47" w:rsidRPr="00181A47">
        <w:rPr>
          <w:rFonts w:ascii="Times New Roman" w:eastAsia="Calibri" w:hAnsi="Times New Roman" w:cs="Times New Roman"/>
          <w:sz w:val="28"/>
          <w:szCs w:val="28"/>
        </w:rPr>
        <w:t>«Ефремовская районная клиническая больница имени А.И. Козлова»</w:t>
      </w:r>
      <w:r w:rsidR="00181A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3F8D" w:rsidRDefault="001E3F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533" w:rsidRDefault="006A35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533" w:rsidRDefault="006A35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F8D" w:rsidRDefault="001E3F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Аудитор                </w:t>
      </w:r>
      <w:r w:rsidR="006A35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И.А. Калиничева</w:t>
      </w:r>
    </w:p>
    <w:p w:rsidR="001E3F8D" w:rsidRDefault="001E3F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F77" w:rsidRDefault="00FD0F7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F8D" w:rsidRPr="00CE7659" w:rsidRDefault="001E3F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84798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84798">
        <w:rPr>
          <w:rFonts w:ascii="Times New Roman" w:eastAsia="Calibri" w:hAnsi="Times New Roman" w:cs="Times New Roman"/>
          <w:sz w:val="28"/>
          <w:szCs w:val="28"/>
          <w:lang w:val="en-US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.2023</w:t>
      </w:r>
    </w:p>
    <w:sectPr w:rsidR="001E3F8D" w:rsidRPr="00CE7659" w:rsidSect="00463B4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CE" w:rsidRDefault="00DD7ACE" w:rsidP="00463B4B">
      <w:pPr>
        <w:spacing w:after="0" w:line="240" w:lineRule="auto"/>
      </w:pPr>
      <w:r>
        <w:separator/>
      </w:r>
    </w:p>
  </w:endnote>
  <w:endnote w:type="continuationSeparator" w:id="0">
    <w:p w:rsidR="00DD7ACE" w:rsidRDefault="00DD7ACE" w:rsidP="004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CE" w:rsidRDefault="00DD7ACE" w:rsidP="00463B4B">
      <w:pPr>
        <w:spacing w:after="0" w:line="240" w:lineRule="auto"/>
      </w:pPr>
      <w:r>
        <w:separator/>
      </w:r>
    </w:p>
  </w:footnote>
  <w:footnote w:type="continuationSeparator" w:id="0">
    <w:p w:rsidR="00DD7ACE" w:rsidRDefault="00DD7ACE" w:rsidP="0046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749157"/>
      <w:docPartObj>
        <w:docPartGallery w:val="Page Numbers (Top of Page)"/>
        <w:docPartUnique/>
      </w:docPartObj>
    </w:sdtPr>
    <w:sdtEndPr/>
    <w:sdtContent>
      <w:p w:rsidR="00463B4B" w:rsidRDefault="00350658">
        <w:pPr>
          <w:pStyle w:val="a5"/>
          <w:jc w:val="center"/>
        </w:pPr>
        <w:r>
          <w:fldChar w:fldCharType="begin"/>
        </w:r>
        <w:r w:rsidR="00463B4B">
          <w:instrText>PAGE   \* MERGEFORMAT</w:instrText>
        </w:r>
        <w:r>
          <w:fldChar w:fldCharType="separate"/>
        </w:r>
        <w:r w:rsidR="00A733C5">
          <w:rPr>
            <w:noProof/>
          </w:rPr>
          <w:t>2</w:t>
        </w:r>
        <w:r>
          <w:fldChar w:fldCharType="end"/>
        </w:r>
      </w:p>
    </w:sdtContent>
  </w:sdt>
  <w:p w:rsidR="00463B4B" w:rsidRDefault="00463B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6"/>
    <w:rsid w:val="00017EE9"/>
    <w:rsid w:val="000C4C96"/>
    <w:rsid w:val="00112B58"/>
    <w:rsid w:val="00180A11"/>
    <w:rsid w:val="00181A47"/>
    <w:rsid w:val="001B09C4"/>
    <w:rsid w:val="001B34DE"/>
    <w:rsid w:val="001C613B"/>
    <w:rsid w:val="001E3F8D"/>
    <w:rsid w:val="002021D7"/>
    <w:rsid w:val="00213D30"/>
    <w:rsid w:val="002610F2"/>
    <w:rsid w:val="00294A36"/>
    <w:rsid w:val="002B5D5C"/>
    <w:rsid w:val="002E0F48"/>
    <w:rsid w:val="002E2288"/>
    <w:rsid w:val="00312D82"/>
    <w:rsid w:val="00350658"/>
    <w:rsid w:val="00362F82"/>
    <w:rsid w:val="00384798"/>
    <w:rsid w:val="003F47CE"/>
    <w:rsid w:val="00414A24"/>
    <w:rsid w:val="0044634D"/>
    <w:rsid w:val="00463B4B"/>
    <w:rsid w:val="0049760D"/>
    <w:rsid w:val="00575626"/>
    <w:rsid w:val="00593BE8"/>
    <w:rsid w:val="005A2B73"/>
    <w:rsid w:val="005B259D"/>
    <w:rsid w:val="005C332C"/>
    <w:rsid w:val="00613803"/>
    <w:rsid w:val="0062495C"/>
    <w:rsid w:val="00697E2F"/>
    <w:rsid w:val="006A3533"/>
    <w:rsid w:val="006B0D25"/>
    <w:rsid w:val="00713155"/>
    <w:rsid w:val="007316BA"/>
    <w:rsid w:val="007412E5"/>
    <w:rsid w:val="007B2769"/>
    <w:rsid w:val="007C3B5D"/>
    <w:rsid w:val="008109FC"/>
    <w:rsid w:val="008E55EE"/>
    <w:rsid w:val="0090496E"/>
    <w:rsid w:val="009228A9"/>
    <w:rsid w:val="00926F98"/>
    <w:rsid w:val="00966699"/>
    <w:rsid w:val="00966DB2"/>
    <w:rsid w:val="00977287"/>
    <w:rsid w:val="009772FD"/>
    <w:rsid w:val="009A5DB9"/>
    <w:rsid w:val="009C40C9"/>
    <w:rsid w:val="00A5312E"/>
    <w:rsid w:val="00A733C5"/>
    <w:rsid w:val="00AA074A"/>
    <w:rsid w:val="00AE0100"/>
    <w:rsid w:val="00AF0DD8"/>
    <w:rsid w:val="00B15286"/>
    <w:rsid w:val="00B52AEA"/>
    <w:rsid w:val="00BC03EA"/>
    <w:rsid w:val="00BD3EE3"/>
    <w:rsid w:val="00BD6219"/>
    <w:rsid w:val="00C17CF6"/>
    <w:rsid w:val="00C220B7"/>
    <w:rsid w:val="00C25D62"/>
    <w:rsid w:val="00CC37A0"/>
    <w:rsid w:val="00CE7659"/>
    <w:rsid w:val="00D175AB"/>
    <w:rsid w:val="00D30107"/>
    <w:rsid w:val="00D4732E"/>
    <w:rsid w:val="00D80703"/>
    <w:rsid w:val="00DD7ACE"/>
    <w:rsid w:val="00E06A35"/>
    <w:rsid w:val="00E1678E"/>
    <w:rsid w:val="00E25E41"/>
    <w:rsid w:val="00E43AC8"/>
    <w:rsid w:val="00E735F4"/>
    <w:rsid w:val="00E85EF0"/>
    <w:rsid w:val="00E9158A"/>
    <w:rsid w:val="00EA7EAC"/>
    <w:rsid w:val="00EC3391"/>
    <w:rsid w:val="00EF671E"/>
    <w:rsid w:val="00F14393"/>
    <w:rsid w:val="00FB4496"/>
    <w:rsid w:val="00FC7A06"/>
    <w:rsid w:val="00FD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1D45-8C0F-4E4A-A315-8BB9A90E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B4B"/>
  </w:style>
  <w:style w:type="paragraph" w:styleId="a7">
    <w:name w:val="footer"/>
    <w:basedOn w:val="a"/>
    <w:link w:val="a8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B4B"/>
  </w:style>
  <w:style w:type="character" w:styleId="a9">
    <w:name w:val="annotation reference"/>
    <w:basedOn w:val="a0"/>
    <w:uiPriority w:val="99"/>
    <w:semiHidden/>
    <w:unhideWhenUsed/>
    <w:rsid w:val="00966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D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DB2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613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380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BC03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uiPriority w:val="1"/>
    <w:locked/>
    <w:rsid w:val="00BC03EA"/>
    <w:rPr>
      <w:rFonts w:ascii="Calibri" w:eastAsia="Calibri" w:hAnsi="Calibri" w:cs="Times New Roman"/>
      <w:lang w:eastAsia="ar-SA"/>
    </w:rPr>
  </w:style>
  <w:style w:type="paragraph" w:styleId="af0">
    <w:name w:val="List Paragraph"/>
    <w:basedOn w:val="a"/>
    <w:uiPriority w:val="34"/>
    <w:qFormat/>
    <w:rsid w:val="00BC0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Марина Владимировна</dc:creator>
  <cp:lastModifiedBy>Кузнецова Ольга Николаевна</cp:lastModifiedBy>
  <cp:revision>2</cp:revision>
  <cp:lastPrinted>2023-12-11T11:08:00Z</cp:lastPrinted>
  <dcterms:created xsi:type="dcterms:W3CDTF">2023-12-11T12:18:00Z</dcterms:created>
  <dcterms:modified xsi:type="dcterms:W3CDTF">2023-12-11T12:18:00Z</dcterms:modified>
</cp:coreProperties>
</file>