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2C56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514DA1" w:rsidRPr="00514D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министерства сельского хозяйства Тульской области</w:t>
      </w:r>
      <w:r w:rsidR="00DE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3D12" w:rsidRPr="006B3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A7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1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DE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DE31A5">
        <w:rPr>
          <w:rFonts w:ascii="Times New Roman" w:hAnsi="Times New Roman"/>
          <w:sz w:val="28"/>
          <w:szCs w:val="28"/>
        </w:rPr>
        <w:t>27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B34A6E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DE31A5">
        <w:rPr>
          <w:rFonts w:ascii="Times New Roman" w:hAnsi="Times New Roman"/>
          <w:sz w:val="28"/>
          <w:szCs w:val="28"/>
        </w:rPr>
        <w:t>2023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DE31A5">
        <w:rPr>
          <w:rFonts w:ascii="Times New Roman" w:hAnsi="Times New Roman"/>
          <w:sz w:val="28"/>
          <w:szCs w:val="28"/>
        </w:rPr>
        <w:t xml:space="preserve"> 11</w:t>
      </w:r>
      <w:r w:rsidR="005D5E04">
        <w:rPr>
          <w:rFonts w:ascii="Times New Roman" w:hAnsi="Times New Roman"/>
          <w:sz w:val="28"/>
          <w:szCs w:val="28"/>
        </w:rPr>
        <w:t>.</w:t>
      </w:r>
      <w:r w:rsidR="00DE31A5">
        <w:rPr>
          <w:rFonts w:ascii="Times New Roman" w:hAnsi="Times New Roman"/>
          <w:sz w:val="28"/>
          <w:szCs w:val="28"/>
        </w:rPr>
        <w:t>05.2023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</w:t>
      </w:r>
      <w:r w:rsidR="00514DA1" w:rsidRPr="0051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хозяйства Тульской области </w:t>
      </w:r>
      <w:r w:rsidR="00DE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2022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0D5FF9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3EC"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1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624" w:rsidRPr="00EC7AF8" w:rsidRDefault="00BA2624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62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B34A6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1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A6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Default="0051056E" w:rsidP="000D5FF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B34A6E" w:rsidRDefault="00B34A6E" w:rsidP="00DE31A5">
      <w:pPr>
        <w:ind w:firstLine="720"/>
        <w:rPr>
          <w:rFonts w:ascii="Times New Roman" w:hAnsi="Times New Roman"/>
          <w:sz w:val="28"/>
          <w:szCs w:val="28"/>
        </w:rPr>
      </w:pPr>
      <w:r w:rsidRPr="00350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Годовая бюджетная отчетность министерства </w:t>
      </w:r>
      <w:r w:rsidR="000518FE" w:rsidRPr="00051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хозяйства Тульской области</w:t>
      </w:r>
      <w:r w:rsidRPr="00350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соответствует требованиям Бюджетного кодекса РФ и иным нормативным правовым актам по составу, содержа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нию и срокам ее предоставления</w:t>
      </w:r>
      <w:r w:rsidRPr="00440344">
        <w:rPr>
          <w:rFonts w:ascii="Times New Roman" w:hAnsi="Times New Roman"/>
          <w:sz w:val="28"/>
          <w:szCs w:val="28"/>
        </w:rPr>
        <w:t xml:space="preserve"> 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="00DE31A5">
        <w:rPr>
          <w:rFonts w:ascii="Times New Roman" w:hAnsi="Times New Roman"/>
          <w:sz w:val="28"/>
          <w:szCs w:val="28"/>
        </w:rPr>
        <w:t xml:space="preserve"> при наличии отдельных</w:t>
      </w:r>
      <w:r w:rsidR="00DE31A5" w:rsidRPr="00ED7118">
        <w:rPr>
          <w:rFonts w:ascii="Times New Roman" w:hAnsi="Times New Roman"/>
          <w:sz w:val="28"/>
          <w:szCs w:val="28"/>
        </w:rPr>
        <w:t xml:space="preserve"> замечаний </w:t>
      </w:r>
      <w:r w:rsidR="00514DA1">
        <w:rPr>
          <w:rFonts w:ascii="Times New Roman" w:hAnsi="Times New Roman"/>
          <w:sz w:val="28"/>
          <w:szCs w:val="28"/>
        </w:rPr>
        <w:t>и нарушений.</w:t>
      </w:r>
    </w:p>
    <w:p w:rsidR="00514DA1" w:rsidRDefault="007B2CB5" w:rsidP="00DE31A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нарушения (недостатки) при отражении информации в отдельных формах и текстовой части Пояснительной записки (ф.0503160).</w:t>
      </w:r>
    </w:p>
    <w:p w:rsidR="00514DA1" w:rsidRDefault="00514DA1" w:rsidP="00514DA1">
      <w:pPr>
        <w:rPr>
          <w:rFonts w:ascii="Times New Roman" w:eastAsia="Calibri" w:hAnsi="Times New Roman" w:cs="Times New Roman"/>
          <w:sz w:val="28"/>
          <w:szCs w:val="28"/>
        </w:rPr>
      </w:pPr>
      <w:r w:rsidRPr="003949C4">
        <w:rPr>
          <w:rFonts w:ascii="Times New Roman" w:eastAsia="Calibri" w:hAnsi="Times New Roman" w:cs="Times New Roman"/>
          <w:sz w:val="28"/>
          <w:szCs w:val="28"/>
        </w:rPr>
        <w:t>При формировании бюджетной отчетности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949C4">
        <w:rPr>
          <w:rFonts w:ascii="Times New Roman" w:eastAsia="Calibri" w:hAnsi="Times New Roman" w:cs="Times New Roman"/>
          <w:sz w:val="28"/>
          <w:szCs w:val="28"/>
        </w:rPr>
        <w:t xml:space="preserve"> год частично не учтены нарушения (недостатки), отраженные в отчете счетной палаты Тульской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20.05.2022 №01-07/18.</w:t>
      </w:r>
    </w:p>
    <w:p w:rsidR="00514DA1" w:rsidRPr="007B2CB5" w:rsidRDefault="007B2CB5" w:rsidP="007B2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внутреннем финансовом контроле Министерства, утвержденные приказами 29.08.2022 № 140-осн, от 27.10.2014 № 64 </w:t>
      </w:r>
      <w:r w:rsidRPr="006D575D">
        <w:rPr>
          <w:rFonts w:ascii="Times New Roman" w:hAnsi="Times New Roman" w:cs="Times New Roman"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6D575D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575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575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Аудиторское заключение о достоверности годовой бюджетной отчетности за 2022 год не представлено.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2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упрощенного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 подписан 07.04.2023.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D1777A" w:rsidRPr="00D1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916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1777A" w:rsidRPr="00D1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хозяйства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Т.А. Сергеева</w:t>
      </w:r>
      <w:r w:rsidR="00916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3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30.05.2023</w:t>
      </w:r>
      <w:bookmarkStart w:id="0" w:name="_GoBack"/>
      <w:bookmarkEnd w:id="0"/>
      <w:r w:rsidR="00916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D3" w:rsidRDefault="00812ED3" w:rsidP="004B7D6F">
      <w:r>
        <w:separator/>
      </w:r>
    </w:p>
  </w:endnote>
  <w:endnote w:type="continuationSeparator" w:id="0">
    <w:p w:rsidR="00812ED3" w:rsidRDefault="00812ED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D3" w:rsidRDefault="00812ED3" w:rsidP="004B7D6F">
      <w:r>
        <w:separator/>
      </w:r>
    </w:p>
  </w:footnote>
  <w:footnote w:type="continuationSeparator" w:id="0">
    <w:p w:rsidR="00812ED3" w:rsidRDefault="00812ED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8FE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5FF9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380B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615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4DA1"/>
    <w:rsid w:val="00515275"/>
    <w:rsid w:val="00515306"/>
    <w:rsid w:val="005153ED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C4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1F2C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577A1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CB5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2ED3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451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69EE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4E73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2A5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3D12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4A6E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179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2624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77A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0F86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534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1A5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37B2C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6D68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2996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748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4</cp:revision>
  <cp:lastPrinted>2023-05-30T14:45:00Z</cp:lastPrinted>
  <dcterms:created xsi:type="dcterms:W3CDTF">2023-06-02T08:20:00Z</dcterms:created>
  <dcterms:modified xsi:type="dcterms:W3CDTF">2023-06-02T08:21:00Z</dcterms:modified>
</cp:coreProperties>
</file>