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D26" w:rsidRDefault="00264D26" w:rsidP="00264D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4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об основных итогах контрольного мероприятия «Проверка целевого и эффективного использования средств бюджета Тульской области на реализацию мероприятия «Улучшение жилищных условий детей-сирот, детей, оставшихся без попечения родителей, и лиц из их числа» в рамках реализации государственной программы Тульской области «Улучшение демографической ситуации и поддержка семей, воспитывающих детей, в Тульской области» в 2021 году»</w:t>
      </w:r>
    </w:p>
    <w:p w:rsidR="00264D26" w:rsidRPr="00264D26" w:rsidRDefault="00264D26" w:rsidP="00264D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4D26" w:rsidRDefault="00264D26" w:rsidP="00264D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Счетная плата Тульской области в соответствии с планом работы счетной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палаты Тульской области на 2022</w:t>
      </w:r>
      <w:r w:rsidRPr="00264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 2.1.1) в период с 18.01.2022</w:t>
      </w:r>
      <w:r w:rsidRPr="00264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05.03.2022 </w:t>
      </w:r>
      <w:r w:rsidRPr="00264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провела контрольное мероприятие «Проверка целевого и эффективного использования средств бюджета Тульской области на реализацию мероприятия «Улучшение жилищных условий детей-сирот, детей, оставшихся без попечения родителей, и лиц из их числа» в рамках реализации государственной программы Тульской области «Улучшение демографической ситуации и поддержка семей, воспитывающих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тей, в Тульской области» в 2021 </w:t>
      </w:r>
      <w:r w:rsidRPr="00264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4D26" w:rsidRPr="00264D26" w:rsidRDefault="00264D26" w:rsidP="00264D26">
      <w:pPr>
        <w:shd w:val="clear" w:color="auto" w:fill="FFFFFF"/>
        <w:spacing w:after="0" w:line="240" w:lineRule="auto"/>
        <w:ind w:firstLine="28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4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Объекты контрольного мероприятия:</w:t>
      </w:r>
    </w:p>
    <w:p w:rsidR="00264D26" w:rsidRPr="00A67B80" w:rsidRDefault="00264D26" w:rsidP="00264D26">
      <w:pPr>
        <w:spacing w:after="0" w:line="240" w:lineRule="auto"/>
        <w:ind w:left="-426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строительства Тульской области;</w:t>
      </w:r>
    </w:p>
    <w:p w:rsidR="00264D26" w:rsidRPr="00A67B80" w:rsidRDefault="00264D26" w:rsidP="00264D26">
      <w:pPr>
        <w:spacing w:after="0" w:line="240" w:lineRule="auto"/>
        <w:ind w:left="-426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труда и социальной защиты Тульской области;</w:t>
      </w:r>
    </w:p>
    <w:p w:rsidR="00264D26" w:rsidRPr="00A67B80" w:rsidRDefault="00264D26" w:rsidP="00264D26">
      <w:pPr>
        <w:spacing w:after="0" w:line="240" w:lineRule="auto"/>
        <w:ind w:left="-426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8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ГУКС «</w:t>
      </w:r>
      <w:proofErr w:type="spellStart"/>
      <w:r w:rsidRPr="00A67B8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ТулоблУКС</w:t>
      </w:r>
      <w:proofErr w:type="spellEnd"/>
      <w:r w:rsidRPr="00A67B8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64D26" w:rsidRPr="00A67B80" w:rsidRDefault="00264D26" w:rsidP="00264D26">
      <w:pPr>
        <w:spacing w:after="0" w:line="240" w:lineRule="auto"/>
        <w:ind w:left="-426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80">
        <w:rPr>
          <w:rFonts w:ascii="Times New Roman" w:eastAsia="Times New Roman" w:hAnsi="Times New Roman" w:cs="Times New Roman"/>
          <w:sz w:val="28"/>
          <w:szCs w:val="28"/>
          <w:lang w:eastAsia="ru-RU"/>
        </w:rPr>
        <w:t>ГУ ТО «</w:t>
      </w:r>
      <w:r w:rsidRPr="00264D26">
        <w:rPr>
          <w:rFonts w:ascii="Times New Roman" w:eastAsia="Times New Roman" w:hAnsi="Times New Roman" w:cs="Times New Roman"/>
          <w:sz w:val="28"/>
          <w:szCs w:val="28"/>
          <w:lang w:eastAsia="ru-RU"/>
        </w:rPr>
        <w:t>ЦТН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7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4D26" w:rsidRPr="00264D26" w:rsidRDefault="00264D26" w:rsidP="00264D26">
      <w:pPr>
        <w:shd w:val="clear" w:color="auto" w:fill="FFFFFF"/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Проверяемый период:</w:t>
      </w:r>
      <w:r w:rsidRPr="00264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Pr="00264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264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4D26" w:rsidRPr="00264D26" w:rsidRDefault="00264D26" w:rsidP="00264D26">
      <w:pPr>
        <w:shd w:val="clear" w:color="auto" w:fill="FFFFFF"/>
        <w:spacing w:after="0" w:line="240" w:lineRule="auto"/>
        <w:ind w:firstLine="28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4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ходе контрольного ме</w:t>
      </w:r>
      <w:r w:rsidR="003B20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роприятия установлено следующее.</w:t>
      </w:r>
    </w:p>
    <w:p w:rsidR="00264D26" w:rsidRDefault="003B20A5" w:rsidP="00264D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3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отдельным</w:t>
      </w:r>
      <w:r w:rsidRPr="0043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Госпрограммы отсутствует</w:t>
      </w:r>
      <w:r w:rsidR="0043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детализация</w:t>
      </w:r>
      <w:r w:rsidR="004341CF" w:rsidRPr="0043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объемов финансирования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20A5" w:rsidRDefault="003B20A5" w:rsidP="00264D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Установлены отдельные случаи нарушений:</w:t>
      </w:r>
    </w:p>
    <w:p w:rsidR="00264D26" w:rsidRDefault="00264D26" w:rsidP="00264D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B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264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юджетного </w:t>
      </w:r>
      <w:r w:rsidR="003B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</w:t>
      </w:r>
      <w:r w:rsidRPr="00264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341CF" w:rsidRDefault="004341CF" w:rsidP="00264D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3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приказов Министерства финансов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B20A5" w:rsidRDefault="003B20A5" w:rsidP="00264D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64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о контрактной систем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</w:t>
      </w:r>
    </w:p>
    <w:p w:rsidR="004341CF" w:rsidRPr="00264D26" w:rsidRDefault="003B20A5" w:rsidP="00264D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Допущены случаи неэффективного расходования</w:t>
      </w:r>
      <w:r w:rsidR="0043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 бюджета Тульской области;</w:t>
      </w:r>
    </w:p>
    <w:p w:rsidR="00264D26" w:rsidRDefault="00264D26" w:rsidP="00264D2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результатам контрольного мероприятия направлены:</w:t>
      </w:r>
      <w:r w:rsidRPr="00264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64D26" w:rsidRPr="00264D26" w:rsidRDefault="00264D26" w:rsidP="00264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отчет и представление - в министерство труда и социальной защиты Тульской области;</w:t>
      </w:r>
    </w:p>
    <w:p w:rsidR="00264D26" w:rsidRPr="00264D26" w:rsidRDefault="00264D26" w:rsidP="00264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отчет - в министерство строительства Тульской области;</w:t>
      </w:r>
    </w:p>
    <w:p w:rsidR="00264D26" w:rsidRPr="00264D26" w:rsidRDefault="00264D26" w:rsidP="00264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представление - в ГУКС «</w:t>
      </w:r>
      <w:proofErr w:type="spellStart"/>
      <w:r w:rsidRPr="00264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ТулоблУКС</w:t>
      </w:r>
      <w:proofErr w:type="spellEnd"/>
      <w:r w:rsidRPr="00264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264D26" w:rsidRPr="00264D26" w:rsidRDefault="00264D26" w:rsidP="00264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представление - в ГУ ТО «ЦТН»;</w:t>
      </w:r>
    </w:p>
    <w:p w:rsidR="00264D26" w:rsidRDefault="00264D26" w:rsidP="00264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информационное письмо – в министерство по контролю и профилактике коррупционных нарушений в Тульской области.</w:t>
      </w:r>
    </w:p>
    <w:p w:rsidR="00264D26" w:rsidRDefault="00264D26" w:rsidP="00264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D26" w:rsidRDefault="00264D26" w:rsidP="00264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D26" w:rsidRPr="00264D26" w:rsidRDefault="00264D26" w:rsidP="00580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Т.А. Сергеева </w:t>
      </w:r>
      <w:r w:rsidR="00580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B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.03.2022</w:t>
      </w:r>
    </w:p>
    <w:p w:rsidR="00AD1F20" w:rsidRPr="00264D26" w:rsidRDefault="00AD1F20">
      <w:pPr>
        <w:rPr>
          <w:rFonts w:ascii="Times New Roman" w:hAnsi="Times New Roman" w:cs="Times New Roman"/>
          <w:sz w:val="28"/>
          <w:szCs w:val="28"/>
        </w:rPr>
      </w:pPr>
    </w:p>
    <w:sectPr w:rsidR="00AD1F20" w:rsidRPr="00264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D26"/>
    <w:rsid w:val="00264D26"/>
    <w:rsid w:val="003B20A5"/>
    <w:rsid w:val="004341CF"/>
    <w:rsid w:val="00580EFE"/>
    <w:rsid w:val="00631039"/>
    <w:rsid w:val="00AD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72111-5D3C-4915-9811-60743255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5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 Сергей Александрович</dc:creator>
  <cp:keywords/>
  <dc:description/>
  <cp:lastModifiedBy>Кузнецова Ольга Николаевна</cp:lastModifiedBy>
  <cp:revision>3</cp:revision>
  <dcterms:created xsi:type="dcterms:W3CDTF">2022-03-18T08:08:00Z</dcterms:created>
  <dcterms:modified xsi:type="dcterms:W3CDTF">2022-03-18T08:14:00Z</dcterms:modified>
</cp:coreProperties>
</file>