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3B" w:rsidRPr="0053073B" w:rsidRDefault="0053073B" w:rsidP="00530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53073B">
        <w:rPr>
          <w:rFonts w:ascii="Times New Roman" w:eastAsia="Times New Roman" w:hAnsi="Times New Roman" w:cs="Times New Roman"/>
          <w:b/>
          <w:sz w:val="25"/>
          <w:szCs w:val="25"/>
        </w:rPr>
        <w:t>Информация об исполнении представления по итогам проведения контрольного мероприятия</w:t>
      </w:r>
      <w:r w:rsidRPr="0053073B">
        <w:rPr>
          <w:rFonts w:ascii="Times New Roman" w:hAnsi="Times New Roman" w:cs="Times New Roman"/>
          <w:sz w:val="25"/>
          <w:szCs w:val="25"/>
        </w:rPr>
        <w:t xml:space="preserve"> </w:t>
      </w:r>
      <w:r w:rsidRPr="0053073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</w:t>
      </w:r>
      <w:r w:rsidRPr="0053073B">
        <w:rPr>
          <w:rFonts w:ascii="Times New Roman" w:eastAsia="Times New Roman" w:hAnsi="Times New Roman" w:cs="Times New Roman"/>
          <w:b/>
          <w:snapToGrid w:val="0"/>
          <w:sz w:val="25"/>
          <w:szCs w:val="25"/>
        </w:rPr>
        <w:t>Аудит реализации мер, предпринимаемых государственными органами исполнительной власти и иными организациями, в сфере обращения с отходами потребления, а также ликвидации объектов накопленного вреда окружающей среде, в том числе в рамках федеральных проектов национального проекта «Экология» и региональных программ в области обращения с отходами, в 2019-2022 годах и истекшем периоде 2023 года» (параллельное со Счетной палатой Российской Федерации)</w:t>
      </w:r>
    </w:p>
    <w:p w:rsidR="0053073B" w:rsidRPr="0053073B" w:rsidRDefault="0053073B" w:rsidP="00530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073B" w:rsidRPr="0053073B" w:rsidRDefault="0053073B" w:rsidP="00530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B">
        <w:rPr>
          <w:rFonts w:ascii="Times New Roman" w:eastAsia="Times New Roman" w:hAnsi="Times New Roman" w:cs="Times New Roman"/>
          <w:sz w:val="28"/>
          <w:szCs w:val="28"/>
        </w:rPr>
        <w:t>Исполнено представление, направленное в адрес</w:t>
      </w:r>
      <w:r w:rsidRPr="00530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Киреевский район (далее -</w:t>
      </w:r>
      <w:r w:rsidR="004C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Администрация).</w:t>
      </w:r>
    </w:p>
    <w:p w:rsidR="0053073B" w:rsidRPr="0053073B" w:rsidRDefault="0053073B" w:rsidP="005307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</w:t>
      </w:r>
      <w:r w:rsidRPr="0053073B">
        <w:rPr>
          <w:rFonts w:ascii="Times New Roman" w:eastAsia="Times New Roman" w:hAnsi="Times New Roman" w:cs="Times New Roman"/>
          <w:bCs/>
          <w:spacing w:val="-10"/>
          <w:kern w:val="28"/>
          <w:sz w:val="28"/>
          <w:szCs w:val="28"/>
          <w:lang w:eastAsia="ru-RU"/>
        </w:rPr>
        <w:t>«</w:t>
      </w:r>
      <w:r w:rsidRPr="005307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Аудит реализации мер, предпринимаемых государственными органами исполнительной власти и иными организациями, в сфере обращения с отходами потребления, а также ликвидации объектов накопленного вреда окружающей среде, в том числе в рамках федеральных проектов национального проекта «Экология» и региональных программ в области обращения с отходами, в 2019-2022 годах и истекшем периоде 2023 года» (параллельное со Счетной палатой Российской Федерации)</w:t>
      </w:r>
      <w:r w:rsidRPr="0053073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5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счетной палатой Тульской области в период </w:t>
      </w:r>
      <w:r w:rsidRPr="0053073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 06.02.2023 по 30.06.2023</w:t>
      </w:r>
      <w:r w:rsidRPr="005307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п.2.1.1. плана работы счетной палаты Тульской области на 2023</w:t>
      </w:r>
      <w:r w:rsidR="004C5FFB" w:rsidRPr="004C5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Pr="005307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3073B" w:rsidRPr="0053073B" w:rsidRDefault="0053073B" w:rsidP="00530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73B">
        <w:rPr>
          <w:rFonts w:ascii="Times New Roman" w:eastAsia="Times New Roman" w:hAnsi="Times New Roman" w:cs="Times New Roman"/>
          <w:b/>
          <w:sz w:val="28"/>
          <w:szCs w:val="28"/>
        </w:rPr>
        <w:t>В целях исполнения представления Администрацией приняты следующие меры:</w:t>
      </w:r>
    </w:p>
    <w:p w:rsidR="0053073B" w:rsidRPr="0053073B" w:rsidRDefault="0053073B" w:rsidP="005307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3B">
        <w:rPr>
          <w:rFonts w:ascii="Times New Roman" w:eastAsia="Times New Roman" w:hAnsi="Times New Roman" w:cs="Times New Roman"/>
          <w:sz w:val="28"/>
          <w:szCs w:val="28"/>
        </w:rPr>
        <w:t>- проведена инвентаризация мест (площадок) накопления твердых коммунальных отходов;</w:t>
      </w:r>
    </w:p>
    <w:p w:rsidR="0053073B" w:rsidRPr="0053073B" w:rsidRDefault="0053073B" w:rsidP="005307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3B">
        <w:rPr>
          <w:rFonts w:ascii="Times New Roman" w:eastAsia="Times New Roman" w:hAnsi="Times New Roman" w:cs="Times New Roman"/>
          <w:sz w:val="28"/>
          <w:szCs w:val="28"/>
        </w:rPr>
        <w:t>- на сайте администрации актуализирован реестр мест (площадок) накопления твердых коммунальных отходов;</w:t>
      </w:r>
    </w:p>
    <w:p w:rsidR="0053073B" w:rsidRPr="0053073B" w:rsidRDefault="0053073B" w:rsidP="005307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3B">
        <w:rPr>
          <w:rFonts w:ascii="Times New Roman" w:eastAsia="Times New Roman" w:hAnsi="Times New Roman" w:cs="Times New Roman"/>
          <w:sz w:val="28"/>
          <w:szCs w:val="28"/>
        </w:rPr>
        <w:t>- разработан и утвержден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район</w:t>
      </w:r>
      <w:r w:rsidR="00AF73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07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073B" w:rsidRPr="0053073B" w:rsidRDefault="0053073B" w:rsidP="005307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3B">
        <w:rPr>
          <w:rFonts w:ascii="Times New Roman" w:eastAsia="Times New Roman" w:hAnsi="Times New Roman" w:cs="Times New Roman"/>
          <w:sz w:val="28"/>
          <w:szCs w:val="28"/>
        </w:rPr>
        <w:t>- восстановлены в бухгалтерском учете активы, созданные при проведении работ по рекультивации полигона;</w:t>
      </w:r>
    </w:p>
    <w:p w:rsidR="00090224" w:rsidRDefault="0053073B" w:rsidP="005307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3B">
        <w:rPr>
          <w:rFonts w:ascii="Times New Roman" w:eastAsia="Times New Roman" w:hAnsi="Times New Roman" w:cs="Times New Roman"/>
          <w:sz w:val="28"/>
          <w:szCs w:val="28"/>
        </w:rPr>
        <w:t>- организована работа по восстановлению ограждения полигона, а также по определению объема свалочных масс, расположенных за пределами полигона в целях принятия дальнейшего решения по их ликвидации;</w:t>
      </w:r>
    </w:p>
    <w:p w:rsidR="00090224" w:rsidRDefault="00090224" w:rsidP="005307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совместно с министерством природных ресурсов и экологии Тульской области проводится работа по определению источник</w:t>
      </w:r>
      <w:r w:rsidR="00AF73C6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расходов в целях устранения выявленных в ходе проверки недостатков и нарушений, а также мероприятий, направленных на их устранение;</w:t>
      </w:r>
    </w:p>
    <w:p w:rsidR="0053073B" w:rsidRPr="0053073B" w:rsidRDefault="0053073B" w:rsidP="005307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3B">
        <w:rPr>
          <w:rFonts w:ascii="Times New Roman" w:eastAsia="Times New Roman" w:hAnsi="Times New Roman" w:cs="Times New Roman"/>
          <w:sz w:val="28"/>
          <w:szCs w:val="28"/>
        </w:rPr>
        <w:t>- организована претензионно-исковая работа в отношении подрядной организации в части возмещения затрат на временные здания и сооружения, непредвиденные расходы.</w:t>
      </w:r>
    </w:p>
    <w:p w:rsidR="0053073B" w:rsidRPr="0053073B" w:rsidRDefault="0053073B" w:rsidP="0053073B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3B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счетной палатой Тульской области представление</w:t>
      </w:r>
      <w:r w:rsidRPr="0053073B"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  <w:t xml:space="preserve"> от</w:t>
      </w:r>
      <w:r w:rsidRPr="0053073B">
        <w:rPr>
          <w:rFonts w:ascii="Times New Roman" w:eastAsia="Times New Roman" w:hAnsi="Times New Roman" w:cs="Times New Roman"/>
          <w:sz w:val="28"/>
          <w:szCs w:val="28"/>
        </w:rPr>
        <w:t xml:space="preserve"> 21.07.2023 №01-04/22, направленное в адрес </w:t>
      </w:r>
      <w:r w:rsidRPr="00530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Администрации, </w:t>
      </w:r>
      <w:r w:rsidRPr="0053073B">
        <w:rPr>
          <w:rFonts w:ascii="Times New Roman" w:eastAsia="Times New Roman" w:hAnsi="Times New Roman" w:cs="Times New Roman"/>
          <w:sz w:val="28"/>
          <w:szCs w:val="28"/>
        </w:rPr>
        <w:t xml:space="preserve">полностью снято с контроля. </w:t>
      </w:r>
    </w:p>
    <w:p w:rsidR="0053073B" w:rsidRDefault="0053073B" w:rsidP="0053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39A" w:rsidRPr="0053073B" w:rsidRDefault="0053073B" w:rsidP="0053073B">
      <w:pPr>
        <w:spacing w:after="0" w:line="240" w:lineRule="auto"/>
        <w:jc w:val="both"/>
        <w:rPr>
          <w:sz w:val="28"/>
          <w:szCs w:val="28"/>
        </w:rPr>
      </w:pPr>
      <w:r w:rsidRPr="0053073B">
        <w:rPr>
          <w:rFonts w:ascii="Times New Roman" w:eastAsia="Times New Roman" w:hAnsi="Times New Roman" w:cs="Times New Roman"/>
          <w:b/>
          <w:sz w:val="28"/>
          <w:szCs w:val="28"/>
        </w:rPr>
        <w:t>Аудитор                          Т.А. Сергеева</w:t>
      </w:r>
      <w:r w:rsidR="00A94C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13.11.2023</w:t>
      </w:r>
      <w:bookmarkStart w:id="0" w:name="_GoBack"/>
      <w:bookmarkEnd w:id="0"/>
    </w:p>
    <w:sectPr w:rsidR="0070239A" w:rsidRPr="0053073B" w:rsidSect="000A399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77" w:rsidRDefault="00904577">
      <w:pPr>
        <w:spacing w:after="0" w:line="240" w:lineRule="auto"/>
      </w:pPr>
      <w:r>
        <w:separator/>
      </w:r>
    </w:p>
  </w:endnote>
  <w:endnote w:type="continuationSeparator" w:id="0">
    <w:p w:rsidR="00904577" w:rsidRDefault="0090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77" w:rsidRDefault="00904577">
      <w:pPr>
        <w:spacing w:after="0" w:line="240" w:lineRule="auto"/>
      </w:pPr>
      <w:r>
        <w:separator/>
      </w:r>
    </w:p>
  </w:footnote>
  <w:footnote w:type="continuationSeparator" w:id="0">
    <w:p w:rsidR="00904577" w:rsidRDefault="0090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9B" w:rsidRDefault="0013188C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29"/>
    <w:rsid w:val="00090224"/>
    <w:rsid w:val="0013188C"/>
    <w:rsid w:val="004132D1"/>
    <w:rsid w:val="004C5FFB"/>
    <w:rsid w:val="0053073B"/>
    <w:rsid w:val="0070239A"/>
    <w:rsid w:val="00904577"/>
    <w:rsid w:val="00A94C95"/>
    <w:rsid w:val="00AF73C6"/>
    <w:rsid w:val="00B45D29"/>
    <w:rsid w:val="00CD16A0"/>
    <w:rsid w:val="00D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D7E4B-6193-4EEC-B509-9F663446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3073B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dcterms:created xsi:type="dcterms:W3CDTF">2023-11-13T14:27:00Z</dcterms:created>
  <dcterms:modified xsi:type="dcterms:W3CDTF">2023-11-13T14:28:00Z</dcterms:modified>
</cp:coreProperties>
</file>