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96" w:rsidRPr="00FE44AA" w:rsidRDefault="00FB4496" w:rsidP="00312D82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Информация о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х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312D82">
        <w:rPr>
          <w:rFonts w:ascii="Times New Roman" w:hAnsi="Times New Roman" w:cs="Times New Roman"/>
          <w:b/>
          <w:kern w:val="28"/>
          <w:sz w:val="28"/>
          <w:szCs w:val="28"/>
        </w:rPr>
        <w:t>контрольного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 xml:space="preserve"> мероприятия 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br/>
        <w:t>«</w:t>
      </w:r>
      <w:r w:rsidR="00312D82" w:rsidRPr="00312D82">
        <w:rPr>
          <w:rFonts w:ascii="Times New Roman" w:hAnsi="Times New Roman" w:cs="Times New Roman"/>
          <w:b/>
          <w:kern w:val="28"/>
          <w:sz w:val="28"/>
          <w:szCs w:val="28"/>
        </w:rPr>
        <w:t>Проверка исполнения представления счетной палаты Тул</w:t>
      </w:r>
      <w:r w:rsidR="00312D82">
        <w:rPr>
          <w:rFonts w:ascii="Times New Roman" w:hAnsi="Times New Roman" w:cs="Times New Roman"/>
          <w:b/>
          <w:kern w:val="28"/>
          <w:sz w:val="28"/>
          <w:szCs w:val="28"/>
        </w:rPr>
        <w:t>ьской области от 02.10.2020 №01</w:t>
      </w:r>
      <w:r w:rsidR="00312D82">
        <w:rPr>
          <w:rFonts w:ascii="Times New Roman" w:hAnsi="Times New Roman" w:cs="Times New Roman"/>
          <w:b/>
          <w:kern w:val="28"/>
          <w:sz w:val="28"/>
          <w:szCs w:val="28"/>
        </w:rPr>
        <w:noBreakHyphen/>
      </w:r>
      <w:r w:rsidR="00312D82" w:rsidRPr="00312D82">
        <w:rPr>
          <w:rFonts w:ascii="Times New Roman" w:hAnsi="Times New Roman" w:cs="Times New Roman"/>
          <w:b/>
          <w:kern w:val="28"/>
          <w:sz w:val="28"/>
          <w:szCs w:val="28"/>
        </w:rPr>
        <w:t xml:space="preserve">04/22 по результатам контрольного мероприятия «Внешняя проверка годового отчета об исполнении бюджета муниципального образования Бегичевское Богородицкого района </w:t>
      </w:r>
      <w:r w:rsidR="00312D82">
        <w:rPr>
          <w:rFonts w:ascii="Times New Roman" w:hAnsi="Times New Roman" w:cs="Times New Roman"/>
          <w:b/>
          <w:kern w:val="28"/>
          <w:sz w:val="28"/>
          <w:szCs w:val="28"/>
        </w:rPr>
        <w:br/>
      </w:r>
      <w:r w:rsidR="00312D82" w:rsidRPr="00312D82">
        <w:rPr>
          <w:rFonts w:ascii="Times New Roman" w:hAnsi="Times New Roman" w:cs="Times New Roman"/>
          <w:b/>
          <w:kern w:val="28"/>
          <w:sz w:val="28"/>
          <w:szCs w:val="28"/>
        </w:rPr>
        <w:t>за 2019 год</w:t>
      </w:r>
      <w:r w:rsidRPr="00FE44AA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FB4496" w:rsidRDefault="00312D82" w:rsidP="00312D82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Контрольное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мероприятие проведено в соответствии с пунктом </w:t>
      </w:r>
      <w:r w:rsidR="005C332C">
        <w:rPr>
          <w:rFonts w:ascii="Times New Roman" w:hAnsi="Times New Roman" w:cs="Times New Roman"/>
          <w:spacing w:val="-4"/>
          <w:kern w:val="28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4</w:t>
      </w:r>
      <w:r w:rsidR="005C332C">
        <w:rPr>
          <w:rFonts w:ascii="Times New Roman" w:hAnsi="Times New Roman" w:cs="Times New Roman"/>
          <w:spacing w:val="-4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1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Плана работы счетной палаты Тульской области на 202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2</w:t>
      </w:r>
      <w:r w:rsidR="00FB4496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год.</w:t>
      </w:r>
    </w:p>
    <w:p w:rsidR="005A2B73" w:rsidRPr="00536203" w:rsidRDefault="00FB4496" w:rsidP="00575626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63B4B">
        <w:rPr>
          <w:rFonts w:ascii="Times New Roman" w:eastAsiaTheme="minorEastAsia" w:hAnsi="Times New Roman" w:cs="Times New Roman"/>
          <w:sz w:val="28"/>
          <w:szCs w:val="28"/>
        </w:rPr>
        <w:t>Объект</w:t>
      </w:r>
      <w:r w:rsidR="00312D82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463B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2D82">
        <w:rPr>
          <w:rFonts w:ascii="Times New Roman" w:eastAsiaTheme="minorEastAsia" w:hAnsi="Times New Roman" w:cs="Times New Roman"/>
          <w:sz w:val="28"/>
          <w:szCs w:val="28"/>
        </w:rPr>
        <w:t xml:space="preserve">контрольного мероприятия является </w:t>
      </w:r>
      <w:r w:rsidR="00312D82" w:rsidRPr="00312D82">
        <w:rPr>
          <w:rFonts w:ascii="Times New Roman" w:eastAsiaTheme="minorEastAsia" w:hAnsi="Times New Roman" w:cs="Times New Roman"/>
          <w:sz w:val="28"/>
          <w:szCs w:val="28"/>
        </w:rPr>
        <w:t>администрация муниципального образования Бегичевское Богородицкого района</w:t>
      </w:r>
      <w:r w:rsidR="00312D82">
        <w:rPr>
          <w:rFonts w:ascii="Times New Roman" w:eastAsiaTheme="minorEastAsia" w:hAnsi="Times New Roman" w:cs="Times New Roman"/>
          <w:sz w:val="28"/>
          <w:szCs w:val="28"/>
        </w:rPr>
        <w:t xml:space="preserve"> (далее – Администрация)</w:t>
      </w:r>
      <w:r w:rsidR="005A2B73" w:rsidRPr="00E4778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575626" w:rsidRDefault="00312D82" w:rsidP="00312D82">
      <w:pPr>
        <w:spacing w:before="120"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Контрольное мероприятие проведено с целью установления факта выполнения Администрацией представления счетной палаты Тульской области, направленного ранее по </w:t>
      </w:r>
      <w:r w:rsidRPr="00312D82">
        <w:rPr>
          <w:rFonts w:ascii="Times New Roman" w:eastAsiaTheme="minorEastAsia" w:hAnsi="Times New Roman" w:cs="Times New Roman"/>
          <w:sz w:val="28"/>
          <w:szCs w:val="28"/>
        </w:rPr>
        <w:t>результатам контрольного мероприятия «Внешняя проверка годового отчета об исполнении бюджета муниципального образования Бегичевское Богородицкого района за 2019 год</w:t>
      </w:r>
      <w:r w:rsidR="00575626" w:rsidRPr="009C40C9">
        <w:rPr>
          <w:rFonts w:ascii="Times New Roman" w:hAnsi="Times New Roman"/>
          <w:spacing w:val="-3"/>
          <w:kern w:val="28"/>
          <w:sz w:val="28"/>
          <w:szCs w:val="28"/>
        </w:rPr>
        <w:t>.</w:t>
      </w:r>
    </w:p>
    <w:p w:rsidR="00312D82" w:rsidRDefault="00312D82" w:rsidP="00312D82">
      <w:pPr>
        <w:spacing w:before="120" w:after="0" w:line="240" w:lineRule="auto"/>
        <w:ind w:firstLine="709"/>
        <w:jc w:val="both"/>
        <w:rPr>
          <w:rFonts w:ascii="Times New Roman" w:hAnsi="Times New Roman"/>
          <w:spacing w:val="-3"/>
          <w:kern w:val="28"/>
          <w:sz w:val="28"/>
          <w:szCs w:val="28"/>
        </w:rPr>
      </w:pPr>
      <w:r>
        <w:rPr>
          <w:rFonts w:ascii="Times New Roman" w:hAnsi="Times New Roman"/>
          <w:spacing w:val="-3"/>
          <w:kern w:val="28"/>
          <w:sz w:val="28"/>
          <w:szCs w:val="28"/>
        </w:rPr>
        <w:t>В ходе контрольного мероприятия установлено, что представление исполнено не в полном объеме, а ряд действий Администрации по его выполнению осуществлен</w:t>
      </w:r>
      <w:r w:rsidR="00213D30">
        <w:rPr>
          <w:rFonts w:ascii="Times New Roman" w:hAnsi="Times New Roman"/>
          <w:spacing w:val="-3"/>
          <w:kern w:val="28"/>
          <w:sz w:val="28"/>
          <w:szCs w:val="28"/>
        </w:rPr>
        <w:t xml:space="preserve"> с нарушением положений действующего законодательства в области бухгалтерского (бюджетного) учета.</w:t>
      </w:r>
    </w:p>
    <w:p w:rsidR="0044634D" w:rsidRDefault="001B34DE" w:rsidP="001B34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Отчет п</w:t>
      </w:r>
      <w:r w:rsidR="005B259D" w:rsidRPr="005B259D">
        <w:rPr>
          <w:rFonts w:ascii="Times New Roman" w:hAnsi="Times New Roman" w:cs="Times New Roman"/>
          <w:kern w:val="28"/>
          <w:sz w:val="28"/>
          <w:szCs w:val="28"/>
        </w:rPr>
        <w:t xml:space="preserve">о результатам </w:t>
      </w:r>
      <w:r w:rsidR="00213D30">
        <w:rPr>
          <w:rFonts w:ascii="Times New Roman" w:hAnsi="Times New Roman" w:cs="Times New Roman"/>
          <w:kern w:val="28"/>
          <w:sz w:val="28"/>
          <w:szCs w:val="28"/>
        </w:rPr>
        <w:t xml:space="preserve">контрольного </w:t>
      </w:r>
      <w:r w:rsidR="005B259D" w:rsidRPr="005B259D">
        <w:rPr>
          <w:rFonts w:ascii="Times New Roman" w:hAnsi="Times New Roman" w:cs="Times New Roman"/>
          <w:kern w:val="28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направлен </w:t>
      </w:r>
      <w:r w:rsidR="005B259D" w:rsidRPr="005B259D">
        <w:rPr>
          <w:rFonts w:ascii="Times New Roman" w:hAnsi="Times New Roman" w:cs="Times New Roman"/>
          <w:kern w:val="28"/>
          <w:sz w:val="28"/>
          <w:szCs w:val="28"/>
        </w:rPr>
        <w:t>счетной палатой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D3EE3">
        <w:rPr>
          <w:rFonts w:ascii="Times New Roman" w:hAnsi="Times New Roman"/>
          <w:spacing w:val="-2"/>
          <w:kern w:val="28"/>
          <w:sz w:val="28"/>
          <w:szCs w:val="28"/>
        </w:rPr>
        <w:t>в</w:t>
      </w:r>
      <w:r w:rsidR="00213D30">
        <w:rPr>
          <w:rFonts w:ascii="Times New Roman" w:hAnsi="Times New Roman"/>
          <w:spacing w:val="-2"/>
          <w:kern w:val="28"/>
          <w:sz w:val="28"/>
          <w:szCs w:val="28"/>
        </w:rPr>
        <w:t xml:space="preserve"> Администрацию, а также в </w:t>
      </w:r>
      <w:r w:rsidR="00213D30" w:rsidRPr="00213D30">
        <w:rPr>
          <w:rFonts w:ascii="Times New Roman" w:hAnsi="Times New Roman"/>
          <w:spacing w:val="-2"/>
          <w:kern w:val="28"/>
          <w:sz w:val="28"/>
          <w:szCs w:val="28"/>
        </w:rPr>
        <w:t>администрацию и контрольно-счетный орган муниципального образования Богородицкий район</w:t>
      </w:r>
      <w:r w:rsidR="00BD3EE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213D30" w:rsidRDefault="00213D30" w:rsidP="0021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В связи с установлением факта </w:t>
      </w:r>
      <w:r w:rsidR="002B5D5C">
        <w:rPr>
          <w:rFonts w:ascii="Times New Roman" w:hAnsi="Times New Roman" w:cs="Times New Roman"/>
          <w:kern w:val="28"/>
          <w:sz w:val="28"/>
          <w:szCs w:val="28"/>
        </w:rPr>
        <w:t>испо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лнения представления не в полном объеме счетной палатой Тульской области принято решение о составлении протокола об </w:t>
      </w:r>
      <w:r w:rsidRPr="00213D30">
        <w:rPr>
          <w:rFonts w:ascii="Times New Roman" w:hAnsi="Times New Roman" w:cs="Times New Roman"/>
          <w:kern w:val="28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kern w:val="28"/>
          <w:sz w:val="28"/>
          <w:szCs w:val="28"/>
        </w:rPr>
        <w:t>м</w:t>
      </w:r>
      <w:r w:rsidRPr="00213D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правонарушении по факту </w:t>
      </w:r>
      <w:r w:rsidRPr="00213D30">
        <w:rPr>
          <w:rFonts w:ascii="Times New Roman" w:hAnsi="Times New Roman" w:cs="Times New Roman"/>
          <w:kern w:val="28"/>
          <w:sz w:val="28"/>
          <w:szCs w:val="28"/>
        </w:rPr>
        <w:t>невыполнени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213D30">
        <w:rPr>
          <w:rFonts w:ascii="Times New Roman" w:hAnsi="Times New Roman" w:cs="Times New Roman"/>
          <w:kern w:val="28"/>
          <w:sz w:val="28"/>
          <w:szCs w:val="28"/>
        </w:rPr>
        <w:t xml:space="preserve"> в установленные сроки законного представления органа государственного финансового контроля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D0450F" w:rsidRDefault="00D0450F" w:rsidP="0021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0450F" w:rsidRDefault="00D0450F" w:rsidP="0021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0450F" w:rsidRDefault="00D0450F" w:rsidP="0021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Аудитор                                              Титова М.В.             18.04.2022</w:t>
      </w:r>
      <w:bookmarkStart w:id="0" w:name="_GoBack"/>
      <w:bookmarkEnd w:id="0"/>
    </w:p>
    <w:sectPr w:rsidR="00D0450F" w:rsidSect="00463B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66" w:rsidRDefault="000A4E66" w:rsidP="00463B4B">
      <w:pPr>
        <w:spacing w:after="0" w:line="240" w:lineRule="auto"/>
      </w:pPr>
      <w:r>
        <w:separator/>
      </w:r>
    </w:p>
  </w:endnote>
  <w:endnote w:type="continuationSeparator" w:id="0">
    <w:p w:rsidR="000A4E66" w:rsidRDefault="000A4E66" w:rsidP="004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66" w:rsidRDefault="000A4E66" w:rsidP="00463B4B">
      <w:pPr>
        <w:spacing w:after="0" w:line="240" w:lineRule="auto"/>
      </w:pPr>
      <w:r>
        <w:separator/>
      </w:r>
    </w:p>
  </w:footnote>
  <w:footnote w:type="continuationSeparator" w:id="0">
    <w:p w:rsidR="000A4E66" w:rsidRDefault="000A4E66" w:rsidP="004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49157"/>
      <w:docPartObj>
        <w:docPartGallery w:val="Page Numbers (Top of Page)"/>
        <w:docPartUnique/>
      </w:docPartObj>
    </w:sdtPr>
    <w:sdtEndPr/>
    <w:sdtContent>
      <w:p w:rsidR="00463B4B" w:rsidRDefault="00350658">
        <w:pPr>
          <w:pStyle w:val="a5"/>
          <w:jc w:val="center"/>
        </w:pPr>
        <w:r>
          <w:fldChar w:fldCharType="begin"/>
        </w:r>
        <w:r w:rsidR="00463B4B">
          <w:instrText>PAGE   \* MERGEFORMAT</w:instrText>
        </w:r>
        <w:r>
          <w:fldChar w:fldCharType="separate"/>
        </w:r>
        <w:r w:rsidR="00213D30">
          <w:rPr>
            <w:noProof/>
          </w:rPr>
          <w:t>2</w:t>
        </w:r>
        <w:r>
          <w:fldChar w:fldCharType="end"/>
        </w:r>
      </w:p>
    </w:sdtContent>
  </w:sdt>
  <w:p w:rsidR="00463B4B" w:rsidRDefault="00463B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6"/>
    <w:rsid w:val="00017EE9"/>
    <w:rsid w:val="000A4E66"/>
    <w:rsid w:val="000C4C96"/>
    <w:rsid w:val="00112B58"/>
    <w:rsid w:val="00180A11"/>
    <w:rsid w:val="001B34DE"/>
    <w:rsid w:val="001C613B"/>
    <w:rsid w:val="002021D7"/>
    <w:rsid w:val="00213D30"/>
    <w:rsid w:val="002610F2"/>
    <w:rsid w:val="00294A36"/>
    <w:rsid w:val="002B5D5C"/>
    <w:rsid w:val="002E0F48"/>
    <w:rsid w:val="002E2288"/>
    <w:rsid w:val="00312D82"/>
    <w:rsid w:val="00350658"/>
    <w:rsid w:val="003F47CE"/>
    <w:rsid w:val="00414A24"/>
    <w:rsid w:val="0044634D"/>
    <w:rsid w:val="00463B4B"/>
    <w:rsid w:val="0049760D"/>
    <w:rsid w:val="004C6155"/>
    <w:rsid w:val="00575626"/>
    <w:rsid w:val="00593BE8"/>
    <w:rsid w:val="005A2B73"/>
    <w:rsid w:val="005B259D"/>
    <w:rsid w:val="005C332C"/>
    <w:rsid w:val="0062495C"/>
    <w:rsid w:val="006B0D25"/>
    <w:rsid w:val="00713155"/>
    <w:rsid w:val="007412E5"/>
    <w:rsid w:val="007B2769"/>
    <w:rsid w:val="007C3B5D"/>
    <w:rsid w:val="008109FC"/>
    <w:rsid w:val="008E55EE"/>
    <w:rsid w:val="0090496E"/>
    <w:rsid w:val="00926F98"/>
    <w:rsid w:val="00966699"/>
    <w:rsid w:val="00966DB2"/>
    <w:rsid w:val="00977287"/>
    <w:rsid w:val="009772FD"/>
    <w:rsid w:val="009C40C9"/>
    <w:rsid w:val="00A5312E"/>
    <w:rsid w:val="00AA074A"/>
    <w:rsid w:val="00AF0DD8"/>
    <w:rsid w:val="00B15286"/>
    <w:rsid w:val="00B52AEA"/>
    <w:rsid w:val="00BD3EE3"/>
    <w:rsid w:val="00BD6219"/>
    <w:rsid w:val="00C17CF6"/>
    <w:rsid w:val="00C25D62"/>
    <w:rsid w:val="00CA2AFB"/>
    <w:rsid w:val="00D0450F"/>
    <w:rsid w:val="00D175AB"/>
    <w:rsid w:val="00D4732E"/>
    <w:rsid w:val="00D80703"/>
    <w:rsid w:val="00E1678E"/>
    <w:rsid w:val="00E43AC8"/>
    <w:rsid w:val="00E735F4"/>
    <w:rsid w:val="00E85EF0"/>
    <w:rsid w:val="00E9158A"/>
    <w:rsid w:val="00EA7EAC"/>
    <w:rsid w:val="00EC3391"/>
    <w:rsid w:val="00EF671E"/>
    <w:rsid w:val="00F14393"/>
    <w:rsid w:val="00FB4496"/>
    <w:rsid w:val="00FC7A06"/>
    <w:rsid w:val="00FD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D45-8C0F-4E4A-A315-8BB9A90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B4B"/>
  </w:style>
  <w:style w:type="paragraph" w:styleId="a7">
    <w:name w:val="footer"/>
    <w:basedOn w:val="a"/>
    <w:link w:val="a8"/>
    <w:uiPriority w:val="99"/>
    <w:unhideWhenUsed/>
    <w:rsid w:val="0046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B4B"/>
  </w:style>
  <w:style w:type="character" w:styleId="a9">
    <w:name w:val="annotation reference"/>
    <w:basedOn w:val="a0"/>
    <w:uiPriority w:val="99"/>
    <w:semiHidden/>
    <w:unhideWhenUsed/>
    <w:rsid w:val="00966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D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Марина Владимировна</dc:creator>
  <cp:lastModifiedBy>Кузнецова Ольга Николаевна</cp:lastModifiedBy>
  <cp:revision>3</cp:revision>
  <cp:lastPrinted>2021-04-27T11:40:00Z</cp:lastPrinted>
  <dcterms:created xsi:type="dcterms:W3CDTF">2022-04-18T13:12:00Z</dcterms:created>
  <dcterms:modified xsi:type="dcterms:W3CDTF">2022-04-18T13:42:00Z</dcterms:modified>
</cp:coreProperties>
</file>