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F8" w:rsidRDefault="00753CF8" w:rsidP="00753CF8">
      <w:pPr>
        <w:widowControl w:val="0"/>
        <w:tabs>
          <w:tab w:val="left" w:pos="1134"/>
        </w:tabs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753CF8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Доклад председателя счетной палаты Тульской области </w:t>
      </w:r>
      <w:proofErr w:type="spellStart"/>
      <w:r w:rsidRPr="00753CF8">
        <w:rPr>
          <w:rFonts w:ascii="Times New Roman" w:eastAsia="Calibri" w:hAnsi="Times New Roman" w:cs="Times New Roman"/>
          <w:b/>
          <w:spacing w:val="-4"/>
          <w:sz w:val="28"/>
          <w:szCs w:val="28"/>
        </w:rPr>
        <w:t>Кошельникова</w:t>
      </w:r>
      <w:proofErr w:type="spellEnd"/>
      <w:r w:rsidRPr="00753CF8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П.И. на публичных слушаниях по отчету об исполнении бюджета Тульской области за 201</w:t>
      </w:r>
      <w:r w:rsidR="00D25D30">
        <w:rPr>
          <w:rFonts w:ascii="Times New Roman" w:eastAsia="Calibri" w:hAnsi="Times New Roman" w:cs="Times New Roman"/>
          <w:b/>
          <w:spacing w:val="-4"/>
          <w:sz w:val="28"/>
          <w:szCs w:val="28"/>
        </w:rPr>
        <w:t>7</w:t>
      </w:r>
      <w:r w:rsidRPr="00753CF8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год</w:t>
      </w:r>
    </w:p>
    <w:p w:rsidR="00753CF8" w:rsidRPr="00753CF8" w:rsidRDefault="00753CF8" w:rsidP="00753CF8">
      <w:pPr>
        <w:widowControl w:val="0"/>
        <w:tabs>
          <w:tab w:val="left" w:pos="1134"/>
        </w:tabs>
        <w:spacing w:before="240"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>г</w:t>
      </w:r>
      <w:r w:rsidRPr="00753CF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Тула                                                                                                </w:t>
      </w:r>
      <w:r w:rsidR="00984153">
        <w:rPr>
          <w:rFonts w:ascii="Times New Roman" w:eastAsia="Calibri" w:hAnsi="Times New Roman" w:cs="Times New Roman"/>
          <w:spacing w:val="-4"/>
          <w:sz w:val="28"/>
          <w:szCs w:val="28"/>
        </w:rPr>
        <w:t>28.06.2018</w:t>
      </w:r>
    </w:p>
    <w:p w:rsidR="00753CF8" w:rsidRDefault="00753CF8" w:rsidP="00753CF8">
      <w:pPr>
        <w:widowControl w:val="0"/>
        <w:tabs>
          <w:tab w:val="left" w:pos="1134"/>
        </w:tabs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753CF8">
        <w:rPr>
          <w:rFonts w:ascii="Times New Roman" w:eastAsia="Calibri" w:hAnsi="Times New Roman" w:cs="Times New Roman"/>
          <w:b/>
          <w:spacing w:val="-4"/>
          <w:sz w:val="28"/>
          <w:szCs w:val="28"/>
        </w:rPr>
        <w:t>Уважаемые участники публичных слушаний!</w:t>
      </w:r>
    </w:p>
    <w:p w:rsidR="00753CF8" w:rsidRPr="00753CF8" w:rsidRDefault="009D3700" w:rsidP="009D3700">
      <w:pPr>
        <w:widowControl w:val="0"/>
        <w:tabs>
          <w:tab w:val="left" w:pos="1134"/>
        </w:tabs>
        <w:spacing w:before="240" w:after="0" w:line="240" w:lineRule="auto"/>
        <w:ind w:firstLine="709"/>
        <w:jc w:val="right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Слайд № 1</w:t>
      </w:r>
    </w:p>
    <w:p w:rsidR="00753CF8" w:rsidRPr="00BE0563" w:rsidRDefault="00753CF8" w:rsidP="00753CF8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lang w:eastAsia="ru-RU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В</w:t>
      </w:r>
      <w:r w:rsidR="001D1692" w:rsidRPr="001D169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соответствии</w:t>
      </w:r>
      <w:r w:rsidR="000550D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 бюджетным законодательством счетной палатой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пров</w:t>
      </w:r>
      <w:r w:rsidR="004A17CA">
        <w:rPr>
          <w:rFonts w:ascii="Times New Roman" w:eastAsia="Calibri" w:hAnsi="Times New Roman" w:cs="Times New Roman"/>
          <w:spacing w:val="-4"/>
          <w:sz w:val="28"/>
          <w:szCs w:val="28"/>
        </w:rPr>
        <w:t>едена экспертиза Законопроекта о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б исполнении бюджета </w:t>
      </w:r>
      <w:r w:rsidR="00984153">
        <w:rPr>
          <w:rFonts w:ascii="Times New Roman" w:eastAsia="Calibri" w:hAnsi="Times New Roman" w:cs="Times New Roman"/>
          <w:spacing w:val="-4"/>
          <w:sz w:val="28"/>
          <w:szCs w:val="28"/>
        </w:rPr>
        <w:t>области за 2017</w:t>
      </w:r>
      <w:r w:rsidR="004A17C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год</w:t>
      </w:r>
      <w:r w:rsidRPr="00753CF8">
        <w:rPr>
          <w:rFonts w:ascii="Times New Roman" w:eastAsia="Calibri" w:hAnsi="Times New Roman" w:cs="Times New Roman"/>
          <w:spacing w:val="-4"/>
          <w:sz w:val="28"/>
          <w:lang w:eastAsia="ru-RU"/>
        </w:rPr>
        <w:t xml:space="preserve"> </w:t>
      </w:r>
      <w:r w:rsidRPr="001D1692">
        <w:rPr>
          <w:rFonts w:ascii="Times New Roman" w:eastAsia="Calibri" w:hAnsi="Times New Roman" w:cs="Times New Roman"/>
          <w:spacing w:val="-4"/>
          <w:sz w:val="28"/>
          <w:lang w:eastAsia="ru-RU"/>
        </w:rPr>
        <w:t xml:space="preserve">с учетом </w:t>
      </w:r>
      <w:r w:rsidRPr="00BE0563">
        <w:rPr>
          <w:rFonts w:ascii="Times New Roman" w:eastAsia="Calibri" w:hAnsi="Times New Roman" w:cs="Times New Roman"/>
          <w:spacing w:val="-4"/>
          <w:sz w:val="28"/>
          <w:lang w:eastAsia="ru-RU"/>
        </w:rPr>
        <w:t xml:space="preserve">результатов внешней проверки </w:t>
      </w:r>
      <w:r w:rsidR="003741D0">
        <w:rPr>
          <w:rFonts w:ascii="Times New Roman" w:eastAsia="Calibri" w:hAnsi="Times New Roman" w:cs="Times New Roman"/>
          <w:spacing w:val="-4"/>
          <w:sz w:val="28"/>
          <w:lang w:eastAsia="ru-RU"/>
        </w:rPr>
        <w:t>годовых отчетов</w:t>
      </w:r>
      <w:r w:rsidRPr="00BE0563">
        <w:rPr>
          <w:rFonts w:ascii="Times New Roman" w:eastAsia="Calibri" w:hAnsi="Times New Roman" w:cs="Times New Roman"/>
          <w:spacing w:val="-4"/>
          <w:sz w:val="28"/>
          <w:lang w:eastAsia="ru-RU"/>
        </w:rPr>
        <w:t xml:space="preserve"> </w:t>
      </w:r>
      <w:r w:rsidR="003741D0">
        <w:rPr>
          <w:rFonts w:ascii="Times New Roman" w:eastAsia="Calibri" w:hAnsi="Times New Roman" w:cs="Times New Roman"/>
          <w:spacing w:val="-4"/>
          <w:sz w:val="28"/>
          <w:lang w:eastAsia="ru-RU"/>
        </w:rPr>
        <w:t>главных распорядителей бюджетных средств</w:t>
      </w:r>
      <w:r w:rsidRPr="00BE0563">
        <w:rPr>
          <w:rFonts w:ascii="Times New Roman" w:eastAsia="Calibri" w:hAnsi="Times New Roman" w:cs="Times New Roman"/>
          <w:spacing w:val="-4"/>
          <w:sz w:val="28"/>
          <w:lang w:eastAsia="ru-RU"/>
        </w:rPr>
        <w:t>.</w:t>
      </w:r>
    </w:p>
    <w:p w:rsidR="00854BB8" w:rsidRPr="009D0024" w:rsidRDefault="00854BB8" w:rsidP="00854BB8">
      <w:pPr>
        <w:tabs>
          <w:tab w:val="left" w:pos="993"/>
          <w:tab w:val="left" w:pos="1134"/>
        </w:tabs>
        <w:suppressAutoHyphens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D0024">
        <w:rPr>
          <w:rFonts w:ascii="Times New Roman" w:eastAsia="Calibri" w:hAnsi="Times New Roman" w:cs="Times New Roman"/>
          <w:sz w:val="28"/>
          <w:szCs w:val="28"/>
        </w:rPr>
        <w:t>Достоверность годового отчета об исполнении бюджета в целом счетной палатой подтверждена.</w:t>
      </w:r>
    </w:p>
    <w:p w:rsidR="00753CF8" w:rsidRPr="00BE0563" w:rsidRDefault="00753CF8" w:rsidP="00753CF8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lang w:eastAsia="ru-RU"/>
        </w:rPr>
      </w:pPr>
      <w:r w:rsidRPr="00BE0563">
        <w:rPr>
          <w:rFonts w:ascii="Times New Roman" w:eastAsia="Calibri" w:hAnsi="Times New Roman" w:cs="Times New Roman"/>
          <w:spacing w:val="-4"/>
          <w:sz w:val="28"/>
          <w:lang w:eastAsia="ru-RU"/>
        </w:rPr>
        <w:t>Показатели Зак</w:t>
      </w:r>
      <w:r w:rsidR="000550D8">
        <w:rPr>
          <w:rFonts w:ascii="Times New Roman" w:eastAsia="Calibri" w:hAnsi="Times New Roman" w:cs="Times New Roman"/>
          <w:spacing w:val="-4"/>
          <w:sz w:val="28"/>
          <w:lang w:eastAsia="ru-RU"/>
        </w:rPr>
        <w:t xml:space="preserve">онопроекта и приложений к нему, </w:t>
      </w:r>
      <w:r w:rsidRPr="00BE0563">
        <w:rPr>
          <w:rFonts w:ascii="Times New Roman" w:eastAsia="Calibri" w:hAnsi="Times New Roman" w:cs="Times New Roman"/>
          <w:spacing w:val="-4"/>
          <w:sz w:val="28"/>
          <w:lang w:eastAsia="ru-RU"/>
        </w:rPr>
        <w:t xml:space="preserve">соответствуют показателям годового отчета об исполнении бюджета, представленного </w:t>
      </w:r>
      <w:r w:rsidR="000550D8">
        <w:rPr>
          <w:rFonts w:ascii="Times New Roman" w:eastAsia="Calibri" w:hAnsi="Times New Roman" w:cs="Times New Roman"/>
          <w:spacing w:val="-4"/>
          <w:sz w:val="28"/>
          <w:lang w:eastAsia="ru-RU"/>
        </w:rPr>
        <w:t xml:space="preserve">в счетную палату </w:t>
      </w:r>
      <w:r w:rsidRPr="00BE0563">
        <w:rPr>
          <w:rFonts w:ascii="Times New Roman" w:eastAsia="Calibri" w:hAnsi="Times New Roman" w:cs="Times New Roman"/>
          <w:spacing w:val="-4"/>
          <w:sz w:val="28"/>
          <w:lang w:eastAsia="ru-RU"/>
        </w:rPr>
        <w:t xml:space="preserve">Правительством </w:t>
      </w:r>
      <w:r w:rsidR="000550D8">
        <w:rPr>
          <w:rFonts w:ascii="Times New Roman" w:eastAsia="Calibri" w:hAnsi="Times New Roman" w:cs="Times New Roman"/>
          <w:spacing w:val="-4"/>
          <w:sz w:val="28"/>
          <w:lang w:eastAsia="ru-RU"/>
        </w:rPr>
        <w:t>области</w:t>
      </w:r>
      <w:r w:rsidRPr="00BE0563">
        <w:rPr>
          <w:rFonts w:ascii="Times New Roman" w:eastAsia="Calibri" w:hAnsi="Times New Roman" w:cs="Times New Roman"/>
          <w:spacing w:val="-4"/>
          <w:sz w:val="28"/>
          <w:lang w:eastAsia="ru-RU"/>
        </w:rPr>
        <w:t>.</w:t>
      </w:r>
    </w:p>
    <w:p w:rsidR="001D1692" w:rsidRDefault="001D1692" w:rsidP="001D16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lang w:eastAsia="ru-RU"/>
        </w:rPr>
      </w:pPr>
      <w:r w:rsidRPr="001D1692">
        <w:rPr>
          <w:rFonts w:ascii="Times New Roman" w:eastAsia="Calibri" w:hAnsi="Times New Roman" w:cs="Times New Roman"/>
          <w:spacing w:val="-4"/>
          <w:sz w:val="28"/>
          <w:lang w:eastAsia="ru-RU"/>
        </w:rPr>
        <w:t xml:space="preserve">Исполнение бюджета осуществлялось в соответствии с </w:t>
      </w:r>
      <w:r w:rsidRPr="00A35DF3">
        <w:rPr>
          <w:rFonts w:ascii="Times New Roman" w:eastAsia="Calibri" w:hAnsi="Times New Roman" w:cs="Times New Roman"/>
          <w:spacing w:val="-4"/>
          <w:sz w:val="28"/>
          <w:lang w:eastAsia="ru-RU"/>
        </w:rPr>
        <w:t xml:space="preserve">положениями </w:t>
      </w:r>
      <w:r w:rsidR="00984153">
        <w:rPr>
          <w:rFonts w:ascii="Times New Roman" w:eastAsia="Calibri" w:hAnsi="Times New Roman" w:cs="Times New Roman"/>
          <w:spacing w:val="-4"/>
          <w:sz w:val="28"/>
          <w:lang w:eastAsia="ru-RU"/>
        </w:rPr>
        <w:t>Закона о бюджете области на 2017</w:t>
      </w:r>
      <w:r w:rsidRPr="00A35DF3">
        <w:rPr>
          <w:rFonts w:ascii="Times New Roman" w:eastAsia="Calibri" w:hAnsi="Times New Roman" w:cs="Times New Roman"/>
          <w:spacing w:val="-4"/>
          <w:sz w:val="28"/>
          <w:lang w:eastAsia="ru-RU"/>
        </w:rPr>
        <w:t xml:space="preserve"> год</w:t>
      </w:r>
      <w:r w:rsidR="000550D8">
        <w:rPr>
          <w:rFonts w:ascii="Times New Roman" w:eastAsia="Calibri" w:hAnsi="Times New Roman" w:cs="Times New Roman"/>
          <w:spacing w:val="-4"/>
          <w:sz w:val="28"/>
          <w:lang w:eastAsia="ru-RU"/>
        </w:rPr>
        <w:t xml:space="preserve"> с учетом внесенных в него изменений</w:t>
      </w:r>
      <w:r w:rsidRPr="00A35DF3">
        <w:rPr>
          <w:rFonts w:ascii="Times New Roman" w:eastAsia="Calibri" w:hAnsi="Times New Roman" w:cs="Times New Roman"/>
          <w:spacing w:val="-4"/>
          <w:sz w:val="28"/>
          <w:lang w:eastAsia="ru-RU"/>
        </w:rPr>
        <w:t>.</w:t>
      </w:r>
    </w:p>
    <w:p w:rsidR="009B02F7" w:rsidRPr="00A35DF3" w:rsidRDefault="009D3700" w:rsidP="009D3700">
      <w:pPr>
        <w:widowControl w:val="0"/>
        <w:tabs>
          <w:tab w:val="left" w:pos="1134"/>
        </w:tabs>
        <w:spacing w:before="240" w:after="0" w:line="240" w:lineRule="auto"/>
        <w:ind w:firstLine="709"/>
        <w:jc w:val="right"/>
        <w:rPr>
          <w:rFonts w:ascii="Times New Roman" w:eastAsia="Calibri" w:hAnsi="Times New Roman" w:cs="Times New Roman"/>
          <w:spacing w:val="-4"/>
          <w:sz w:val="28"/>
          <w:lang w:eastAsia="ru-RU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Слайд № 2</w:t>
      </w:r>
    </w:p>
    <w:p w:rsidR="00984153" w:rsidRPr="000A54AD" w:rsidRDefault="003741D0" w:rsidP="00984153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lang w:eastAsia="ru-RU"/>
        </w:rPr>
        <w:t>В условиях непростой макроэкономической ситуации руководству области удалось добиться достаточно высокого уровня</w:t>
      </w:r>
      <w:r w:rsidR="001D1692" w:rsidRPr="001D1692">
        <w:rPr>
          <w:rFonts w:ascii="Times New Roman" w:eastAsia="Calibri" w:hAnsi="Times New Roman" w:cs="Times New Roman"/>
          <w:spacing w:val="-4"/>
          <w:sz w:val="28"/>
          <w:lang w:eastAsia="ru-RU"/>
        </w:rPr>
        <w:t xml:space="preserve"> исполнения утвержденных показателей: </w:t>
      </w:r>
      <w:r w:rsidR="00984153" w:rsidRPr="00CA5702"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  <w:t>доходы поступили практически на уровне законодательно утвержденных показателей, а по расходам отмечается достаточно высокий уровень исполнения законодательно утвержденных показателей, однако не превысивший исполнение, сложившееся по итогам 2016 года.</w:t>
      </w:r>
      <w:r w:rsidR="00984153" w:rsidRPr="005A2417">
        <w:rPr>
          <w:rFonts w:ascii="Times New Roman" w:hAnsi="Times New Roman"/>
          <w:kern w:val="28"/>
          <w:sz w:val="28"/>
          <w:szCs w:val="28"/>
        </w:rPr>
        <w:t xml:space="preserve"> </w:t>
      </w:r>
      <w:r w:rsidR="00984153" w:rsidRPr="000A54AD">
        <w:rPr>
          <w:rFonts w:ascii="Times New Roman" w:hAnsi="Times New Roman"/>
          <w:kern w:val="28"/>
          <w:sz w:val="28"/>
          <w:szCs w:val="28"/>
        </w:rPr>
        <w:t>Бюджет области исполнен с деф</w:t>
      </w:r>
      <w:r w:rsidR="00984153">
        <w:rPr>
          <w:rFonts w:ascii="Times New Roman" w:hAnsi="Times New Roman"/>
          <w:kern w:val="28"/>
          <w:sz w:val="28"/>
          <w:szCs w:val="28"/>
        </w:rPr>
        <w:t>ицитом в размере 2,6 млрд</w:t>
      </w:r>
      <w:r w:rsidR="00984153" w:rsidRPr="000A54AD">
        <w:rPr>
          <w:rFonts w:ascii="Times New Roman" w:hAnsi="Times New Roman"/>
          <w:kern w:val="28"/>
          <w:sz w:val="28"/>
          <w:szCs w:val="28"/>
        </w:rPr>
        <w:t>. рублей.</w:t>
      </w:r>
      <w:r w:rsidR="00984153" w:rsidRPr="000A54A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</w:p>
    <w:p w:rsidR="00875304" w:rsidRPr="00A35DF3" w:rsidRDefault="00875304" w:rsidP="00875304">
      <w:pPr>
        <w:widowControl w:val="0"/>
        <w:tabs>
          <w:tab w:val="left" w:pos="1134"/>
        </w:tabs>
        <w:spacing w:before="240" w:after="0" w:line="240" w:lineRule="auto"/>
        <w:ind w:firstLine="709"/>
        <w:jc w:val="right"/>
        <w:rPr>
          <w:rFonts w:ascii="Times New Roman" w:eastAsia="Calibri" w:hAnsi="Times New Roman" w:cs="Times New Roman"/>
          <w:spacing w:val="-4"/>
          <w:sz w:val="28"/>
          <w:lang w:eastAsia="ru-RU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Слайд № 3</w:t>
      </w:r>
    </w:p>
    <w:p w:rsidR="00984153" w:rsidRPr="001839A0" w:rsidRDefault="00984153" w:rsidP="00984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правительством области </w:t>
      </w:r>
      <w:r w:rsidRPr="00183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управления государственным долгом, позволила сохранить объем долга на экономически безопасном уровне. Уровень объема государственного долга существенно ниже предельного значения, установленного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кодексом</w:t>
      </w:r>
      <w:r w:rsidRPr="0018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4153" w:rsidRPr="000A54AD" w:rsidRDefault="00984153" w:rsidP="00984153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Показатель долговой нагрузки к уровню 2016 года увеличился на 5 процентных пунктов и составил 35,3%.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Расходы бюджета области на обслуживание государственного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долга уменьшились на 22,7</w:t>
      </w:r>
      <w:r w:rsidR="0092629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процентных пункта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 составили 678,7 млн. рублей</w:t>
      </w:r>
      <w:r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875304" w:rsidRPr="00A35DF3" w:rsidRDefault="000B76D8" w:rsidP="00875304">
      <w:pPr>
        <w:widowControl w:val="0"/>
        <w:tabs>
          <w:tab w:val="left" w:pos="1134"/>
        </w:tabs>
        <w:spacing w:before="240" w:after="0" w:line="240" w:lineRule="auto"/>
        <w:ind w:firstLine="709"/>
        <w:jc w:val="right"/>
        <w:rPr>
          <w:rFonts w:ascii="Times New Roman" w:eastAsia="Calibri" w:hAnsi="Times New Roman" w:cs="Times New Roman"/>
          <w:spacing w:val="-4"/>
          <w:sz w:val="28"/>
          <w:lang w:eastAsia="ru-RU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Слайд № 4</w:t>
      </w:r>
    </w:p>
    <w:p w:rsidR="00CF0132" w:rsidRDefault="00854BB8" w:rsidP="00304C6E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доходов обеспечили </w:t>
      </w:r>
      <w:r w:rsidR="00926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</w:t>
      </w:r>
      <w:r w:rsidR="0092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</w:t>
      </w:r>
      <w:r w:rsidR="00984153">
        <w:rPr>
          <w:rFonts w:ascii="Times New Roman" w:eastAsia="Times New Roman" w:hAnsi="Times New Roman" w:cs="Times New Roman"/>
          <w:sz w:val="28"/>
          <w:szCs w:val="28"/>
          <w:lang w:eastAsia="ru-RU"/>
        </w:rPr>
        <w:t>100,1</w:t>
      </w:r>
      <w:r w:rsidR="00304C6E" w:rsidRPr="004A17C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плановых назначений</w:t>
      </w:r>
      <w:r w:rsidR="009D3700" w:rsidRPr="004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2016 года рост составил </w:t>
      </w:r>
      <w:r w:rsidR="000C3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3% или 1,9 млрд рублей. </w:t>
      </w:r>
      <w:r w:rsidR="00CF0132" w:rsidRPr="000A54AD">
        <w:rPr>
          <w:rFonts w:ascii="Times New Roman" w:eastAsia="Calibri" w:hAnsi="Times New Roman" w:cs="Times New Roman"/>
          <w:kern w:val="28"/>
          <w:sz w:val="28"/>
        </w:rPr>
        <w:t>92,2%</w:t>
      </w:r>
      <w:r w:rsidR="00CF0132" w:rsidRPr="000A54A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обеспечили поступления по следующим налогам: </w:t>
      </w:r>
      <w:r w:rsidR="00CF0132" w:rsidRPr="000A54AD">
        <w:rPr>
          <w:rFonts w:ascii="Times New Roman" w:eastAsia="Calibri" w:hAnsi="Times New Roman" w:cs="Times New Roman"/>
          <w:kern w:val="28"/>
          <w:sz w:val="28"/>
        </w:rPr>
        <w:t xml:space="preserve">налог на </w:t>
      </w:r>
      <w:r w:rsidR="00CF0132">
        <w:rPr>
          <w:rFonts w:ascii="Times New Roman" w:eastAsia="Calibri" w:hAnsi="Times New Roman" w:cs="Times New Roman"/>
          <w:kern w:val="28"/>
          <w:sz w:val="28"/>
        </w:rPr>
        <w:t xml:space="preserve">прибыль организаций – </w:t>
      </w:r>
      <w:r w:rsidR="00CF0132" w:rsidRPr="00B30918">
        <w:rPr>
          <w:rFonts w:ascii="Times New Roman" w:eastAsia="Calibri" w:hAnsi="Times New Roman" w:cs="Times New Roman"/>
          <w:kern w:val="28"/>
          <w:sz w:val="28"/>
        </w:rPr>
        <w:t>33,1% (17,5 млрд. рублей)</w:t>
      </w:r>
      <w:r w:rsidR="00CF0132" w:rsidRPr="000A54AD">
        <w:rPr>
          <w:rFonts w:ascii="Times New Roman" w:eastAsia="Calibri" w:hAnsi="Times New Roman" w:cs="Times New Roman"/>
          <w:kern w:val="28"/>
          <w:sz w:val="28"/>
        </w:rPr>
        <w:t>, налог н</w:t>
      </w:r>
      <w:r w:rsidR="00CF0132">
        <w:rPr>
          <w:rFonts w:ascii="Times New Roman" w:eastAsia="Calibri" w:hAnsi="Times New Roman" w:cs="Times New Roman"/>
          <w:kern w:val="28"/>
          <w:sz w:val="28"/>
        </w:rPr>
        <w:t xml:space="preserve">а доходы физических лиц – </w:t>
      </w:r>
      <w:r w:rsidR="00CF0132" w:rsidRPr="00B30918">
        <w:rPr>
          <w:rFonts w:ascii="Times New Roman" w:eastAsia="Calibri" w:hAnsi="Times New Roman" w:cs="Times New Roman"/>
          <w:kern w:val="28"/>
          <w:sz w:val="28"/>
        </w:rPr>
        <w:t>30,6% (16,2 млрд. рублей),</w:t>
      </w:r>
      <w:r w:rsidR="00CF0132">
        <w:rPr>
          <w:rFonts w:ascii="Times New Roman" w:eastAsia="Calibri" w:hAnsi="Times New Roman" w:cs="Times New Roman"/>
          <w:kern w:val="28"/>
          <w:sz w:val="28"/>
        </w:rPr>
        <w:t xml:space="preserve"> акцизы – </w:t>
      </w:r>
      <w:r w:rsidR="00CF0132" w:rsidRPr="00B30918">
        <w:rPr>
          <w:rFonts w:ascii="Times New Roman" w:eastAsia="Calibri" w:hAnsi="Times New Roman" w:cs="Times New Roman"/>
          <w:kern w:val="28"/>
          <w:sz w:val="28"/>
        </w:rPr>
        <w:t>20,1% (10,7 млрд. рублей)</w:t>
      </w:r>
      <w:r w:rsidR="00CF0132" w:rsidRPr="000A54AD">
        <w:rPr>
          <w:rFonts w:ascii="Times New Roman" w:eastAsia="Calibri" w:hAnsi="Times New Roman" w:cs="Times New Roman"/>
          <w:kern w:val="28"/>
          <w:sz w:val="28"/>
        </w:rPr>
        <w:t>; налог на имущество организаций – 8,</w:t>
      </w:r>
      <w:r w:rsidR="00CF0132">
        <w:rPr>
          <w:rFonts w:ascii="Times New Roman" w:eastAsia="Calibri" w:hAnsi="Times New Roman" w:cs="Times New Roman"/>
          <w:kern w:val="28"/>
          <w:sz w:val="28"/>
        </w:rPr>
        <w:t xml:space="preserve">4% </w:t>
      </w:r>
      <w:r w:rsidR="00CF0132" w:rsidRPr="00B30918">
        <w:rPr>
          <w:rFonts w:ascii="Times New Roman" w:eastAsia="Calibri" w:hAnsi="Times New Roman" w:cs="Times New Roman"/>
          <w:kern w:val="28"/>
          <w:sz w:val="28"/>
        </w:rPr>
        <w:t>(4,4 млрд. рублей)</w:t>
      </w:r>
      <w:r w:rsidR="00CF0132">
        <w:rPr>
          <w:rFonts w:ascii="Times New Roman" w:eastAsia="Calibri" w:hAnsi="Times New Roman" w:cs="Times New Roman"/>
          <w:kern w:val="28"/>
          <w:sz w:val="28"/>
        </w:rPr>
        <w:t>.</w:t>
      </w:r>
    </w:p>
    <w:p w:rsidR="00304C6E" w:rsidRPr="00A35DF3" w:rsidRDefault="000B76D8" w:rsidP="00304C6E">
      <w:pPr>
        <w:widowControl w:val="0"/>
        <w:tabs>
          <w:tab w:val="left" w:pos="1134"/>
        </w:tabs>
        <w:spacing w:before="240" w:after="0" w:line="240" w:lineRule="auto"/>
        <w:ind w:firstLine="709"/>
        <w:jc w:val="right"/>
        <w:rPr>
          <w:rFonts w:ascii="Times New Roman" w:eastAsia="Calibri" w:hAnsi="Times New Roman" w:cs="Times New Roman"/>
          <w:spacing w:val="-4"/>
          <w:sz w:val="28"/>
          <w:lang w:eastAsia="ru-RU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Слайд № 5</w:t>
      </w:r>
    </w:p>
    <w:p w:rsidR="001C2C4E" w:rsidRPr="00EC219E" w:rsidRDefault="001C2C4E" w:rsidP="001C2C4E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отметить, что при достаточно высоком уровне исполнения бюджета по доходам, имеются резервы по пополнению доходной базы бюджета. Совокупная задолженность организаций области по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алогам и сборам на 1 января 2018 года составила 10,3</w:t>
      </w:r>
      <w:r w:rsidRPr="00EC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лрд. рублей (увеличилась за 2017</w:t>
      </w:r>
      <w:r w:rsidRPr="00EC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486,5 млн. рублей (на 6,8</w:t>
      </w:r>
      <w:r w:rsidRPr="00EC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%)), </w:t>
      </w:r>
      <w:r w:rsidRPr="00EC2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них </w:t>
      </w:r>
      <w:r w:rsidR="00C3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недоимка по региональным налогам составляет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1,5</w:t>
      </w:r>
      <w:r w:rsidRPr="00EC2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млрд. рублей, из которых </w:t>
      </w:r>
      <w:r w:rsidR="00C3109F">
        <w:rPr>
          <w:rFonts w:ascii="Times New Roman" w:eastAsia="Calibri" w:hAnsi="Times New Roman" w:cs="Times New Roman"/>
          <w:b/>
          <w:sz w:val="28"/>
          <w:szCs w:val="28"/>
        </w:rPr>
        <w:t>1,1</w:t>
      </w:r>
      <w:r w:rsidR="00C3109F" w:rsidRPr="00EC219E">
        <w:rPr>
          <w:rFonts w:ascii="Times New Roman" w:eastAsia="Calibri" w:hAnsi="Times New Roman" w:cs="Times New Roman"/>
          <w:b/>
          <w:sz w:val="28"/>
          <w:szCs w:val="28"/>
        </w:rPr>
        <w:t xml:space="preserve"> млрд. рублей</w:t>
      </w:r>
      <w:r w:rsidR="00C310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недоимка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транспортному налогу </w:t>
      </w:r>
      <w:r w:rsidRPr="00723E0A">
        <w:rPr>
          <w:rFonts w:ascii="Times New Roman" w:eastAsia="Calibri" w:hAnsi="Times New Roman" w:cs="Times New Roman"/>
          <w:sz w:val="28"/>
          <w:szCs w:val="28"/>
        </w:rPr>
        <w:t>(практически осталась на уровне прошлого года)</w:t>
      </w:r>
      <w:r w:rsidRPr="00EC219E">
        <w:rPr>
          <w:rFonts w:ascii="Times New Roman" w:eastAsia="Calibri" w:hAnsi="Times New Roman" w:cs="Times New Roman"/>
          <w:b/>
          <w:sz w:val="28"/>
          <w:szCs w:val="28"/>
        </w:rPr>
        <w:t>; по налог</w:t>
      </w:r>
      <w:r>
        <w:rPr>
          <w:rFonts w:ascii="Times New Roman" w:eastAsia="Calibri" w:hAnsi="Times New Roman" w:cs="Times New Roman"/>
          <w:b/>
          <w:sz w:val="28"/>
          <w:szCs w:val="28"/>
        </w:rPr>
        <w:t>у на имущество организаций – 104,5</w:t>
      </w:r>
      <w:r w:rsidRPr="00EC219E">
        <w:rPr>
          <w:rFonts w:ascii="Times New Roman" w:eastAsia="Calibri" w:hAnsi="Times New Roman" w:cs="Times New Roman"/>
          <w:b/>
          <w:sz w:val="28"/>
          <w:szCs w:val="28"/>
        </w:rPr>
        <w:t> млн. рублей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723E0A">
        <w:rPr>
          <w:rFonts w:ascii="Times New Roman" w:eastAsia="Calibri" w:hAnsi="Times New Roman" w:cs="Times New Roman"/>
          <w:sz w:val="28"/>
          <w:szCs w:val="28"/>
        </w:rPr>
        <w:t>снизилась по сравнению с 2016 годом)</w:t>
      </w:r>
      <w:r w:rsidRPr="00EC219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1C2C4E" w:rsidRPr="001839A0" w:rsidRDefault="001C2C4E" w:rsidP="001C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r w:rsidRPr="00EC2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продолжить начатую работу </w:t>
      </w:r>
      <w:r w:rsidRPr="00EC2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эффективности межведо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мственного взаимодействия с Управлением федеральной налоговой службы</w:t>
      </w:r>
      <w:r w:rsidRPr="00EC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Тульской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сокращения задолженности</w:t>
      </w:r>
      <w:r w:rsidRPr="00EC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налогам и увеличению поступлений</w:t>
      </w:r>
      <w:r w:rsidRPr="00EC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области.</w:t>
      </w:r>
    </w:p>
    <w:p w:rsidR="00304C6E" w:rsidRPr="00A35DF3" w:rsidRDefault="00304C6E" w:rsidP="00304C6E">
      <w:pPr>
        <w:widowControl w:val="0"/>
        <w:tabs>
          <w:tab w:val="left" w:pos="1134"/>
        </w:tabs>
        <w:spacing w:before="240" w:after="0" w:line="240" w:lineRule="auto"/>
        <w:ind w:firstLine="709"/>
        <w:jc w:val="right"/>
        <w:rPr>
          <w:rFonts w:ascii="Times New Roman" w:eastAsia="Calibri" w:hAnsi="Times New Roman" w:cs="Times New Roman"/>
          <w:spacing w:val="-4"/>
          <w:sz w:val="28"/>
          <w:lang w:eastAsia="ru-RU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Слайд № 6</w:t>
      </w:r>
    </w:p>
    <w:p w:rsidR="00626777" w:rsidRPr="00626777" w:rsidRDefault="00626777" w:rsidP="00626777">
      <w:pPr>
        <w:tabs>
          <w:tab w:val="left" w:pos="1134"/>
          <w:tab w:val="left" w:pos="1276"/>
          <w:tab w:val="left" w:pos="1418"/>
          <w:tab w:val="left" w:pos="1560"/>
          <w:tab w:val="left" w:pos="170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267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Объем доходов, не поступивших в консолидированный бюджет области в результате использования налогоплательщиками льгот, установленных законами области по отдельным налогам </w:t>
      </w:r>
      <w:r w:rsidRPr="00F036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(налогу на прибыль организаций, налогам, взимаемым в связи с применением упрощенной системы налогообложения, налогу на имущество организаций, транспортному налогу)</w:t>
      </w:r>
      <w:r w:rsidRPr="006267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составил </w:t>
      </w:r>
      <w:r w:rsidR="008F55D8">
        <w:rPr>
          <w:rFonts w:ascii="Times New Roman" w:eastAsia="Calibri" w:hAnsi="Times New Roman" w:cs="Times New Roman"/>
          <w:spacing w:val="-4"/>
          <w:sz w:val="28"/>
          <w:szCs w:val="28"/>
        </w:rPr>
        <w:t>1,5 млрд</w:t>
      </w:r>
      <w:r w:rsidRPr="006267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рублей.</w:t>
      </w:r>
    </w:p>
    <w:p w:rsidR="00626777" w:rsidRPr="00626777" w:rsidRDefault="00626777" w:rsidP="00626777">
      <w:pPr>
        <w:tabs>
          <w:tab w:val="left" w:pos="1418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</w:pPr>
      <w:r w:rsidRPr="00626777">
        <w:rPr>
          <w:rFonts w:ascii="Times New Roman" w:eastAsia="Calibri" w:hAnsi="Times New Roman" w:cs="Times New Roman"/>
          <w:kern w:val="28"/>
          <w:sz w:val="28"/>
          <w:lang w:eastAsia="ru-RU"/>
        </w:rPr>
        <w:t xml:space="preserve">При этом </w:t>
      </w:r>
      <w:r w:rsidRPr="00626777">
        <w:rPr>
          <w:rFonts w:ascii="Times New Roman" w:eastAsia="Calibri" w:hAnsi="Times New Roman" w:cs="Times New Roman"/>
          <w:sz w:val="28"/>
          <w:szCs w:val="28"/>
        </w:rPr>
        <w:t xml:space="preserve">до настоящего времени Госпрограммы не содержат необходимых показателей для оценки эффективности применения налоговых льгот и преференций, на что Счетной палатой области </w:t>
      </w:r>
      <w:r w:rsidR="008F55D8">
        <w:rPr>
          <w:rFonts w:ascii="Times New Roman" w:eastAsia="Calibri" w:hAnsi="Times New Roman" w:cs="Times New Roman"/>
          <w:sz w:val="28"/>
          <w:szCs w:val="28"/>
        </w:rPr>
        <w:t xml:space="preserve">уже обращалось внимание </w:t>
      </w:r>
      <w:r w:rsidRPr="00626777">
        <w:rPr>
          <w:rFonts w:ascii="Times New Roman" w:eastAsia="Calibri" w:hAnsi="Times New Roman" w:cs="Times New Roman"/>
          <w:sz w:val="28"/>
          <w:szCs w:val="28"/>
        </w:rPr>
        <w:t>в заключении на законопроект «Об исполнении бюджета Тульской области за 2016 год».</w:t>
      </w:r>
    </w:p>
    <w:p w:rsidR="00626777" w:rsidRPr="00A35DF3" w:rsidRDefault="00626777" w:rsidP="00626777">
      <w:pPr>
        <w:widowControl w:val="0"/>
        <w:tabs>
          <w:tab w:val="left" w:pos="1134"/>
        </w:tabs>
        <w:spacing w:before="240" w:after="0" w:line="240" w:lineRule="auto"/>
        <w:ind w:firstLine="709"/>
        <w:jc w:val="right"/>
        <w:rPr>
          <w:rFonts w:ascii="Times New Roman" w:eastAsia="Calibri" w:hAnsi="Times New Roman" w:cs="Times New Roman"/>
          <w:spacing w:val="-4"/>
          <w:sz w:val="28"/>
          <w:lang w:eastAsia="ru-RU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Слайд № 7</w:t>
      </w:r>
    </w:p>
    <w:p w:rsidR="00AB0DA3" w:rsidRPr="00AB0DA3" w:rsidRDefault="00875304" w:rsidP="0075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предыдущие годы в отчетном периоде сохранилась социальная направленность бюджета. </w:t>
      </w:r>
      <w:r w:rsidR="00E8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 процентов всех расходов области </w:t>
      </w:r>
      <w:r w:rsidR="00AB0DA3" w:rsidRPr="00AB0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приходятся на три ГРБС – Мини</w:t>
      </w:r>
      <w:r w:rsidR="00E8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стерство образования области (25,8</w:t>
      </w:r>
      <w:r w:rsidR="00AB0DA3" w:rsidRPr="00AB0DA3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объема), Министерство труда</w:t>
      </w:r>
      <w:r w:rsidR="00E8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защиты области (23,1</w:t>
      </w:r>
      <w:r w:rsidR="00AB0DA3" w:rsidRPr="00AB0DA3">
        <w:rPr>
          <w:rFonts w:ascii="Times New Roman" w:eastAsia="Times New Roman" w:hAnsi="Times New Roman" w:cs="Times New Roman"/>
          <w:sz w:val="28"/>
          <w:szCs w:val="28"/>
          <w:lang w:eastAsia="ru-RU"/>
        </w:rPr>
        <w:t>%), Министерст</w:t>
      </w:r>
      <w:r w:rsidR="00E87F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здравоохранения области (18,1</w:t>
      </w:r>
      <w:r w:rsidR="00AB0DA3" w:rsidRPr="00AB0DA3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AB0DA3" w:rsidRDefault="00875304" w:rsidP="0075577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расходами являлись исполнение майских Указов Президента РФ, выплат</w:t>
      </w:r>
      <w:r w:rsidR="00881E28" w:rsidRPr="00AB0DA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B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пособий нуждающимся гражданам, обеспе</w:t>
      </w:r>
      <w:r w:rsidR="006B4B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граждан доступным жильем и благоустройство территорий.</w:t>
      </w:r>
    </w:p>
    <w:p w:rsidR="00EC219E" w:rsidRPr="00A35DF3" w:rsidRDefault="00EC219E" w:rsidP="00EC219E">
      <w:pPr>
        <w:widowControl w:val="0"/>
        <w:tabs>
          <w:tab w:val="left" w:pos="1134"/>
        </w:tabs>
        <w:spacing w:before="240" w:after="0" w:line="240" w:lineRule="auto"/>
        <w:ind w:firstLine="709"/>
        <w:jc w:val="right"/>
        <w:rPr>
          <w:rFonts w:ascii="Times New Roman" w:eastAsia="Calibri" w:hAnsi="Times New Roman" w:cs="Times New Roman"/>
          <w:spacing w:val="-4"/>
          <w:sz w:val="28"/>
          <w:lang w:eastAsia="ru-RU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lastRenderedPageBreak/>
        <w:t xml:space="preserve">Слайд </w:t>
      </w:r>
      <w:r w:rsidR="00D5015D">
        <w:rPr>
          <w:rFonts w:ascii="Times New Roman" w:eastAsia="Calibri" w:hAnsi="Times New Roman" w:cs="Times New Roman"/>
          <w:b/>
          <w:spacing w:val="-4"/>
          <w:sz w:val="28"/>
          <w:szCs w:val="28"/>
        </w:rPr>
        <w:t>№ 8</w:t>
      </w:r>
    </w:p>
    <w:p w:rsidR="00140B10" w:rsidRPr="001839A0" w:rsidRDefault="00881E28" w:rsidP="00140B10">
      <w:pPr>
        <w:tabs>
          <w:tab w:val="left" w:pos="1134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инструментарием реализации Стратегии развития области являются государственные программы. </w:t>
      </w:r>
      <w:r w:rsidR="00304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50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действова</w:t>
      </w:r>
      <w:r w:rsidR="00940B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 23 государственные программы. Доля п</w:t>
      </w:r>
      <w:r w:rsidR="00375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рограммных расходов составила 96,6</w:t>
      </w:r>
      <w:r w:rsidR="0094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37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показателей Сводной бюджетной росписи</w:t>
      </w:r>
      <w:r w:rsidR="00940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5D8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В</w:t>
      </w:r>
      <w:r w:rsidR="008F55D8" w:rsidRPr="0070564C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ысокий (выше 95%) уровень использования бюджетных ассигнований, предусмотренных уточненной Сводной бюджетной росписью, отмечается по 16 из 23 Госпрограмм (на три меньше, чем в 2016 году)</w:t>
      </w:r>
      <w:r w:rsidR="008F55D8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.</w:t>
      </w:r>
    </w:p>
    <w:p w:rsidR="00140B10" w:rsidRDefault="00140B10" w:rsidP="00140B1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выполнения показателей Госпрограмм показал, что </w:t>
      </w:r>
      <w:r w:rsidR="00304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692</w:t>
      </w:r>
      <w:r w:rsidR="0094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</w:t>
      </w:r>
      <w:r w:rsidRPr="001839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всем Госпрограмм</w:t>
      </w:r>
      <w:r w:rsidR="00304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выполнены и перевыполнены 583 показателя (84% от общего количества, на 1 процентный пункт больше, чем в 2016</w:t>
      </w:r>
      <w:r w:rsidRPr="0018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году), </w:t>
      </w:r>
      <w:r w:rsidR="0094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достигнуты </w:t>
      </w:r>
      <w:r w:rsidR="0050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полном объеме </w:t>
      </w:r>
      <w:r w:rsidR="00304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109</w:t>
      </w:r>
      <w:r w:rsidRPr="0018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 (16</w:t>
      </w:r>
      <w:r w:rsidRPr="001839A0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5A5F59" w:rsidRDefault="00C363B4" w:rsidP="00C363B4">
      <w:pPr>
        <w:tabs>
          <w:tab w:val="left" w:pos="993"/>
          <w:tab w:val="left" w:pos="1134"/>
        </w:tabs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3B4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3316D0">
        <w:rPr>
          <w:rFonts w:ascii="Times New Roman" w:eastAsia="Calibri" w:hAnsi="Times New Roman" w:cs="Times New Roman"/>
          <w:sz w:val="28"/>
          <w:szCs w:val="28"/>
        </w:rPr>
        <w:t xml:space="preserve">достаточно высоком уровне использовании финансовых средств за счет всех источников (99-100%) отмечается </w:t>
      </w:r>
      <w:proofErr w:type="spellStart"/>
      <w:r w:rsidR="003316D0">
        <w:rPr>
          <w:rFonts w:ascii="Times New Roman" w:eastAsia="Calibri" w:hAnsi="Times New Roman" w:cs="Times New Roman"/>
          <w:sz w:val="28"/>
          <w:szCs w:val="28"/>
        </w:rPr>
        <w:t>недостижение</w:t>
      </w:r>
      <w:proofErr w:type="spellEnd"/>
      <w:r w:rsidR="003316D0">
        <w:rPr>
          <w:rFonts w:ascii="Times New Roman" w:eastAsia="Calibri" w:hAnsi="Times New Roman" w:cs="Times New Roman"/>
          <w:sz w:val="28"/>
          <w:szCs w:val="28"/>
        </w:rPr>
        <w:t xml:space="preserve"> значительного количества показателей по ряду Госпрограмм:</w:t>
      </w:r>
    </w:p>
    <w:p w:rsidR="003316D0" w:rsidRPr="000A54AD" w:rsidRDefault="003316D0" w:rsidP="003316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6"/>
        </w:rPr>
      </w:pPr>
      <w:r w:rsidRPr="000A54AD">
        <w:rPr>
          <w:rFonts w:ascii="Times New Roman" w:eastAsia="Calibri" w:hAnsi="Times New Roman" w:cs="Times New Roman"/>
          <w:kern w:val="28"/>
          <w:sz w:val="28"/>
          <w:szCs w:val="26"/>
        </w:rPr>
        <w:t>–</w:t>
      </w:r>
      <w:proofErr w:type="gramStart"/>
      <w:r w:rsidRPr="000A54AD">
        <w:rPr>
          <w:rFonts w:ascii="Times New Roman" w:eastAsia="Calibri" w:hAnsi="Times New Roman" w:cs="Times New Roman"/>
          <w:kern w:val="28"/>
          <w:sz w:val="28"/>
          <w:szCs w:val="26"/>
        </w:rPr>
        <w:tab/>
        <w:t>«</w:t>
      </w:r>
      <w:proofErr w:type="gramEnd"/>
      <w:r w:rsidRPr="000A54AD">
        <w:rPr>
          <w:rFonts w:ascii="Times New Roman" w:eastAsia="Calibri" w:hAnsi="Times New Roman" w:cs="Times New Roman"/>
          <w:kern w:val="28"/>
          <w:sz w:val="28"/>
          <w:szCs w:val="26"/>
        </w:rPr>
        <w:t>Улучшение инвестиционного климата Тульской области» (43%</w:t>
      </w:r>
      <w:r w:rsidRPr="00AD7E22">
        <w:rPr>
          <w:rFonts w:ascii="Times New Roman" w:eastAsia="Calibri" w:hAnsi="Times New Roman" w:cs="Times New Roman"/>
          <w:kern w:val="28"/>
          <w:sz w:val="28"/>
          <w:szCs w:val="26"/>
        </w:rPr>
        <w:t xml:space="preserve"> </w:t>
      </w:r>
      <w:r w:rsidRPr="000A54AD">
        <w:rPr>
          <w:rFonts w:ascii="Times New Roman" w:eastAsia="Calibri" w:hAnsi="Times New Roman" w:cs="Times New Roman"/>
          <w:kern w:val="28"/>
          <w:sz w:val="28"/>
          <w:szCs w:val="26"/>
        </w:rPr>
        <w:t>показателей</w:t>
      </w:r>
      <w:r w:rsidRPr="00AD7E22">
        <w:rPr>
          <w:rFonts w:ascii="Times New Roman" w:eastAsia="Calibri" w:hAnsi="Times New Roman" w:cs="Times New Roman"/>
          <w:kern w:val="28"/>
          <w:sz w:val="28"/>
          <w:szCs w:val="26"/>
        </w:rPr>
        <w:t>);</w:t>
      </w:r>
    </w:p>
    <w:p w:rsidR="003316D0" w:rsidRPr="000A54AD" w:rsidRDefault="003316D0" w:rsidP="003316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6"/>
        </w:rPr>
      </w:pPr>
      <w:r w:rsidRPr="000A54AD">
        <w:rPr>
          <w:rFonts w:ascii="Times New Roman" w:eastAsia="Calibri" w:hAnsi="Times New Roman" w:cs="Times New Roman"/>
          <w:kern w:val="28"/>
          <w:sz w:val="28"/>
          <w:szCs w:val="26"/>
        </w:rPr>
        <w:t>–</w:t>
      </w:r>
      <w:proofErr w:type="gramStart"/>
      <w:r w:rsidRPr="000A54AD">
        <w:rPr>
          <w:rFonts w:ascii="Times New Roman" w:eastAsia="Calibri" w:hAnsi="Times New Roman" w:cs="Times New Roman"/>
          <w:kern w:val="28"/>
          <w:sz w:val="28"/>
          <w:szCs w:val="26"/>
        </w:rPr>
        <w:tab/>
        <w:t>«</w:t>
      </w:r>
      <w:proofErr w:type="gramEnd"/>
      <w:r w:rsidRPr="000A54AD">
        <w:rPr>
          <w:rFonts w:ascii="Times New Roman" w:eastAsia="Calibri" w:hAnsi="Times New Roman" w:cs="Times New Roman"/>
          <w:kern w:val="28"/>
          <w:sz w:val="28"/>
          <w:szCs w:val="26"/>
        </w:rPr>
        <w:t>Улучшение демографической ситуации и поддержка семей, воспитывающих детей, в Тульской области» (38%);</w:t>
      </w:r>
    </w:p>
    <w:p w:rsidR="003316D0" w:rsidRPr="000A54AD" w:rsidRDefault="003316D0" w:rsidP="003316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6"/>
        </w:rPr>
      </w:pPr>
      <w:r w:rsidRPr="000A54AD">
        <w:rPr>
          <w:rFonts w:ascii="Times New Roman" w:eastAsia="Calibri" w:hAnsi="Times New Roman" w:cs="Times New Roman"/>
          <w:kern w:val="28"/>
          <w:sz w:val="28"/>
          <w:szCs w:val="26"/>
        </w:rPr>
        <w:t>–</w:t>
      </w:r>
      <w:proofErr w:type="gramStart"/>
      <w:r w:rsidRPr="000A54AD">
        <w:rPr>
          <w:rFonts w:ascii="Times New Roman" w:eastAsia="Calibri" w:hAnsi="Times New Roman" w:cs="Times New Roman"/>
          <w:kern w:val="28"/>
          <w:sz w:val="28"/>
          <w:szCs w:val="26"/>
        </w:rPr>
        <w:tab/>
        <w:t>«</w:t>
      </w:r>
      <w:proofErr w:type="gramEnd"/>
      <w:r w:rsidRPr="000A54AD">
        <w:rPr>
          <w:rFonts w:ascii="Times New Roman" w:eastAsia="Calibri" w:hAnsi="Times New Roman" w:cs="Times New Roman"/>
          <w:kern w:val="28"/>
          <w:sz w:val="28"/>
          <w:szCs w:val="26"/>
        </w:rPr>
        <w:t>Развитие промышленности в Тульской области» (36%);</w:t>
      </w:r>
    </w:p>
    <w:p w:rsidR="003316D0" w:rsidRPr="000A54AD" w:rsidRDefault="003316D0" w:rsidP="003316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6"/>
        </w:rPr>
      </w:pPr>
      <w:r w:rsidRPr="000A54AD">
        <w:rPr>
          <w:rFonts w:ascii="Times New Roman" w:eastAsia="Calibri" w:hAnsi="Times New Roman" w:cs="Times New Roman"/>
          <w:kern w:val="28"/>
          <w:sz w:val="28"/>
          <w:szCs w:val="26"/>
        </w:rPr>
        <w:t>–</w:t>
      </w:r>
      <w:proofErr w:type="gramStart"/>
      <w:r w:rsidRPr="000A54AD">
        <w:rPr>
          <w:rFonts w:ascii="Times New Roman" w:eastAsia="Calibri" w:hAnsi="Times New Roman" w:cs="Times New Roman"/>
          <w:kern w:val="28"/>
          <w:sz w:val="28"/>
          <w:szCs w:val="26"/>
        </w:rPr>
        <w:tab/>
        <w:t>«</w:t>
      </w:r>
      <w:proofErr w:type="gramEnd"/>
      <w:r w:rsidRPr="000A54AD">
        <w:rPr>
          <w:rFonts w:ascii="Times New Roman" w:eastAsia="Calibri" w:hAnsi="Times New Roman" w:cs="Times New Roman"/>
          <w:kern w:val="28"/>
          <w:sz w:val="28"/>
          <w:szCs w:val="26"/>
        </w:rPr>
        <w:t>Защита населения и территорий Тульской области от чрезвычайных ситуаций, обеспечение пожарной безопасности и безопасности людей на водны</w:t>
      </w:r>
      <w:r>
        <w:rPr>
          <w:rFonts w:ascii="Times New Roman" w:eastAsia="Calibri" w:hAnsi="Times New Roman" w:cs="Times New Roman"/>
          <w:kern w:val="28"/>
          <w:sz w:val="28"/>
          <w:szCs w:val="26"/>
        </w:rPr>
        <w:t>х объектах» (35%).</w:t>
      </w:r>
    </w:p>
    <w:p w:rsidR="00EC219E" w:rsidRPr="00A35DF3" w:rsidRDefault="00D5015D" w:rsidP="00EC219E">
      <w:pPr>
        <w:widowControl w:val="0"/>
        <w:tabs>
          <w:tab w:val="left" w:pos="1134"/>
        </w:tabs>
        <w:spacing w:before="240" w:after="0" w:line="240" w:lineRule="auto"/>
        <w:ind w:firstLine="709"/>
        <w:jc w:val="right"/>
        <w:rPr>
          <w:rFonts w:ascii="Times New Roman" w:eastAsia="Calibri" w:hAnsi="Times New Roman" w:cs="Times New Roman"/>
          <w:spacing w:val="-4"/>
          <w:sz w:val="28"/>
          <w:lang w:eastAsia="ru-RU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Слайд № 9</w:t>
      </w:r>
    </w:p>
    <w:p w:rsidR="00485A8A" w:rsidRPr="00485A8A" w:rsidRDefault="000B76D8" w:rsidP="001839A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в сфере межбюджетных отношений в отчетном периоде была направлена </w:t>
      </w:r>
      <w:r w:rsidRPr="00485A8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85A8A" w:rsidRPr="00485A8A">
        <w:rPr>
          <w:rFonts w:ascii="Times New Roman" w:eastAsia="Calibri" w:hAnsi="Times New Roman" w:cs="Times New Roman"/>
          <w:sz w:val="28"/>
          <w:szCs w:val="28"/>
        </w:rPr>
        <w:t>обеспечение сбалансированности местных бюджетов, повышение эффективности предоставления целевых межбюджетных трансфертов.</w:t>
      </w:r>
    </w:p>
    <w:p w:rsidR="001839A0" w:rsidRPr="001839A0" w:rsidRDefault="008F55D8" w:rsidP="00D5015D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D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Расходы бюджета области на межбюджетные трансферты бюджетам муниципальных районов (городских округов) составили </w:t>
      </w:r>
      <w:r w:rsidR="00D5015D">
        <w:rPr>
          <w:rFonts w:ascii="Times New Roman" w:eastAsia="Calibri" w:hAnsi="Times New Roman" w:cs="Times New Roman"/>
          <w:kern w:val="28"/>
          <w:sz w:val="28"/>
        </w:rPr>
        <w:t>19,6 млрд</w:t>
      </w:r>
      <w:r w:rsidRPr="008F55D8">
        <w:rPr>
          <w:rFonts w:ascii="Times New Roman" w:eastAsia="Calibri" w:hAnsi="Times New Roman" w:cs="Times New Roman"/>
          <w:kern w:val="28"/>
          <w:sz w:val="28"/>
        </w:rPr>
        <w:t>. рублей</w:t>
      </w:r>
      <w:r w:rsidRPr="008F55D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Pr="008F55D8">
        <w:rPr>
          <w:rFonts w:ascii="Times New Roman" w:eastAsia="Calibri" w:hAnsi="Times New Roman" w:cs="Times New Roman"/>
          <w:kern w:val="28"/>
          <w:sz w:val="28"/>
        </w:rPr>
        <w:t>К уровню 2016 года указа</w:t>
      </w:r>
      <w:r w:rsidR="00D5015D">
        <w:rPr>
          <w:rFonts w:ascii="Times New Roman" w:eastAsia="Calibri" w:hAnsi="Times New Roman" w:cs="Times New Roman"/>
          <w:kern w:val="28"/>
          <w:sz w:val="28"/>
        </w:rPr>
        <w:t>нные расходы увеличились на 115,9 млн. рублей.</w:t>
      </w:r>
    </w:p>
    <w:p w:rsidR="00D5015D" w:rsidRPr="00D5015D" w:rsidRDefault="00D5015D" w:rsidP="00D5015D">
      <w:pPr>
        <w:tabs>
          <w:tab w:val="left" w:pos="1418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</w:t>
      </w:r>
      <w:r w:rsidRPr="00D5015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сновной объем межбюджетных трансфертов (91,8% от общего объема) приходился на три раздела бюджетной классификации расходов – 0700 «Образование» (69,4%), 1400 «Межбюджетные трансферты общего характера</w:t>
      </w:r>
      <w:r w:rsidRPr="00D5015D">
        <w:rPr>
          <w:rFonts w:ascii="Times New Roman" w:eastAsia="Calibri" w:hAnsi="Times New Roman" w:cs="Times New Roman"/>
          <w:kern w:val="28"/>
          <w:sz w:val="28"/>
          <w:szCs w:val="28"/>
        </w:rPr>
        <w:t>» (12,1%)</w:t>
      </w:r>
      <w:r w:rsidRPr="00D5015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 0500 «Жилищно-коммунальное хозяйство» (10,3%)</w:t>
      </w:r>
      <w:r w:rsidRPr="00D5015D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D5015D" w:rsidRDefault="00D5015D" w:rsidP="00D50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lang w:eastAsia="ru-RU"/>
        </w:rPr>
      </w:pPr>
      <w:r w:rsidRPr="00D5015D">
        <w:rPr>
          <w:rFonts w:ascii="Times New Roman" w:eastAsia="Calibri" w:hAnsi="Times New Roman" w:cs="Times New Roman"/>
          <w:kern w:val="28"/>
          <w:sz w:val="28"/>
          <w:lang w:eastAsia="ru-RU"/>
        </w:rPr>
        <w:t>Исполнение ниже общего уровня (меньше 96,1%) отмечается по шести разделам, из них меньше 90% по разделу 0400 «Национальная экономика» – 66,6%, по разделу 0800 «Культура и кинематография» – 87,7%.</w:t>
      </w:r>
    </w:p>
    <w:p w:rsidR="00D5015D" w:rsidRPr="00D5015D" w:rsidRDefault="00D5015D" w:rsidP="00D5015D">
      <w:pPr>
        <w:tabs>
          <w:tab w:val="left" w:pos="141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5015D">
        <w:rPr>
          <w:rFonts w:ascii="Times New Roman" w:hAnsi="Times New Roman"/>
          <w:kern w:val="28"/>
          <w:sz w:val="28"/>
          <w:lang w:eastAsia="ru-RU"/>
        </w:rPr>
        <w:t xml:space="preserve">На конец 2017 года ввиду использования межбюджетных трансфертов не в полном объеме, на счетах бюджетов МО образовались остатки целевых </w:t>
      </w:r>
      <w:r w:rsidRPr="00D5015D">
        <w:rPr>
          <w:rFonts w:ascii="Times New Roman" w:hAnsi="Times New Roman"/>
          <w:kern w:val="28"/>
          <w:sz w:val="28"/>
          <w:lang w:eastAsia="ru-RU"/>
        </w:rPr>
        <w:lastRenderedPageBreak/>
        <w:t>межбюджетных трансфер</w:t>
      </w:r>
      <w:r>
        <w:rPr>
          <w:rFonts w:ascii="Times New Roman" w:hAnsi="Times New Roman"/>
          <w:kern w:val="28"/>
          <w:sz w:val="28"/>
          <w:lang w:eastAsia="ru-RU"/>
        </w:rPr>
        <w:t>тов бюджета области в сумме 467,3 млн</w:t>
      </w:r>
      <w:r w:rsidRPr="00D5015D">
        <w:rPr>
          <w:rFonts w:ascii="Times New Roman" w:hAnsi="Times New Roman"/>
          <w:kern w:val="28"/>
          <w:sz w:val="28"/>
          <w:lang w:eastAsia="ru-RU"/>
        </w:rPr>
        <w:t>. рублей (2,6%</w:t>
      </w:r>
      <w:r>
        <w:rPr>
          <w:rFonts w:ascii="Times New Roman" w:hAnsi="Times New Roman"/>
          <w:kern w:val="28"/>
          <w:sz w:val="28"/>
          <w:lang w:eastAsia="ru-RU"/>
        </w:rPr>
        <w:t>,</w:t>
      </w:r>
      <w:r w:rsidRPr="00D5015D">
        <w:rPr>
          <w:rFonts w:ascii="Times New Roman" w:hAnsi="Times New Roman"/>
          <w:kern w:val="28"/>
          <w:sz w:val="28"/>
          <w:lang w:eastAsia="ru-RU"/>
        </w:rPr>
        <w:t xml:space="preserve"> из них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306 млн</w:t>
      </w:r>
      <w:r w:rsidRPr="00D5015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. рублей (65,5</w:t>
      </w:r>
      <w:proofErr w:type="gramStart"/>
      <w:r w:rsidRPr="00D5015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)</w:t>
      </w:r>
      <w:proofErr w:type="gramEnd"/>
      <w:r w:rsidRPr="00D5015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– на счетах бюджета МО город Тула.</w:t>
      </w:r>
    </w:p>
    <w:p w:rsidR="00155FBB" w:rsidRPr="00A35DF3" w:rsidRDefault="00D5015D" w:rsidP="00155FBB">
      <w:pPr>
        <w:widowControl w:val="0"/>
        <w:tabs>
          <w:tab w:val="left" w:pos="1134"/>
        </w:tabs>
        <w:spacing w:before="240" w:after="0" w:line="240" w:lineRule="auto"/>
        <w:ind w:firstLine="709"/>
        <w:jc w:val="right"/>
        <w:rPr>
          <w:rFonts w:ascii="Times New Roman" w:eastAsia="Calibri" w:hAnsi="Times New Roman" w:cs="Times New Roman"/>
          <w:spacing w:val="-4"/>
          <w:sz w:val="28"/>
          <w:lang w:eastAsia="ru-RU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Слайд № 10</w:t>
      </w:r>
    </w:p>
    <w:p w:rsidR="00786AC1" w:rsidRPr="009D0024" w:rsidRDefault="00786AC1" w:rsidP="008663CC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024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Законопроекта по исполнению бюджета </w:t>
      </w:r>
      <w:r w:rsidR="0075577A">
        <w:rPr>
          <w:rFonts w:ascii="Times New Roman" w:eastAsia="Calibri" w:hAnsi="Times New Roman" w:cs="Times New Roman"/>
          <w:sz w:val="28"/>
          <w:szCs w:val="28"/>
        </w:rPr>
        <w:t xml:space="preserve">счетной палатой </w:t>
      </w:r>
      <w:r w:rsidRPr="009D0024">
        <w:rPr>
          <w:rFonts w:ascii="Times New Roman" w:eastAsia="Calibri" w:hAnsi="Times New Roman" w:cs="Times New Roman"/>
          <w:sz w:val="28"/>
          <w:szCs w:val="28"/>
        </w:rPr>
        <w:t>подготовлены следующие предложения:</w:t>
      </w:r>
    </w:p>
    <w:p w:rsidR="009D0024" w:rsidRPr="009D0024" w:rsidRDefault="009D0024" w:rsidP="008663CC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024">
        <w:rPr>
          <w:rFonts w:ascii="Times New Roman" w:eastAsia="Calibri" w:hAnsi="Times New Roman" w:cs="Times New Roman"/>
          <w:sz w:val="28"/>
          <w:szCs w:val="28"/>
        </w:rPr>
        <w:t>Рекомендовать органам исполнительной власти области повысить качество управления государственными финансами, принять меры к обеспечению исполнения расходов в утвержденных объемах, а также равномерности кассовых расходов бюджета обл</w:t>
      </w:r>
      <w:r w:rsidR="00395B3B">
        <w:rPr>
          <w:rFonts w:ascii="Times New Roman" w:eastAsia="Calibri" w:hAnsi="Times New Roman" w:cs="Times New Roman"/>
          <w:sz w:val="28"/>
          <w:szCs w:val="28"/>
        </w:rPr>
        <w:t>асти в течение финансового года</w:t>
      </w:r>
      <w:r w:rsidRPr="009D00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0024" w:rsidRPr="009D0024" w:rsidRDefault="009D0024" w:rsidP="008663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024">
        <w:rPr>
          <w:rFonts w:ascii="Times New Roman" w:eastAsia="Calibri" w:hAnsi="Times New Roman" w:cs="Times New Roman"/>
          <w:sz w:val="28"/>
          <w:szCs w:val="28"/>
        </w:rPr>
        <w:t>Принять меры по совершенствованию внутреннего финансового контроля и осуществлению регулярных проверок подведомственных учреждений и организаций.</w:t>
      </w:r>
    </w:p>
    <w:p w:rsidR="009D0024" w:rsidRPr="009D0024" w:rsidRDefault="002E0999" w:rsidP="00866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9D0024" w:rsidRPr="009D0024">
        <w:rPr>
          <w:rFonts w:ascii="Times New Roman" w:eastAsia="Calibri" w:hAnsi="Times New Roman" w:cs="Times New Roman"/>
          <w:sz w:val="28"/>
          <w:szCs w:val="28"/>
        </w:rPr>
        <w:t>силить контроль за своевременным принятием результатов и предоставлением отчетных документов по предоставленным межбюджетным трансфертам.</w:t>
      </w:r>
    </w:p>
    <w:p w:rsidR="00D5015D" w:rsidRPr="00D5015D" w:rsidRDefault="00D5015D" w:rsidP="008663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5015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Рекомендовать Правительству области, главным распорядителям средств бюджета области принять меры по включению </w:t>
      </w:r>
      <w:r w:rsidRPr="00D5015D">
        <w:rPr>
          <w:rFonts w:ascii="Times New Roman" w:eastAsia="Calibri" w:hAnsi="Times New Roman" w:cs="Times New Roman"/>
          <w:sz w:val="28"/>
          <w:szCs w:val="28"/>
        </w:rPr>
        <w:t>показателей для оценки эффективности применения налоговых льгот и преференций</w:t>
      </w:r>
      <w:r w:rsidRPr="00D5015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Госпрограммы.</w:t>
      </w:r>
    </w:p>
    <w:p w:rsidR="00D5015D" w:rsidRPr="00D5015D" w:rsidRDefault="00D5015D" w:rsidP="008663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5015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Рекомендовать главным распорядителям средств бюджета области принять меры к повышению результативности реализации Госпрограмм. </w:t>
      </w:r>
    </w:p>
    <w:p w:rsidR="002E0999" w:rsidRDefault="002E0999" w:rsidP="002E0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Продолжить работу </w:t>
      </w:r>
      <w:r w:rsidRPr="009D0024">
        <w:rPr>
          <w:rFonts w:ascii="Times New Roman" w:eastAsia="Calibri" w:hAnsi="Times New Roman" w:cs="Times New Roman"/>
          <w:sz w:val="28"/>
          <w:szCs w:val="28"/>
        </w:rPr>
        <w:t>по организации эффективного межведомственного взаимодействия органами исполнительной власти области и территориальными органами федеральных органов исполнительной власти с целью сокращения задолженности по региональным налогам и увеличения поступлений в бюджет области.</w:t>
      </w:r>
    </w:p>
    <w:p w:rsidR="002E0999" w:rsidRDefault="002E0999" w:rsidP="002E0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0DA3" w:rsidRDefault="00AB0DA3" w:rsidP="00866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Счетная палата рекомендует Областной Думе </w:t>
      </w:r>
      <w:r w:rsidR="00940BBD">
        <w:rPr>
          <w:rFonts w:ascii="Times New Roman" w:eastAsia="Calibri" w:hAnsi="Times New Roman" w:cs="Times New Roman"/>
          <w:sz w:val="28"/>
          <w:szCs w:val="28"/>
        </w:rPr>
        <w:t xml:space="preserve">принять </w:t>
      </w:r>
      <w:r>
        <w:rPr>
          <w:rFonts w:ascii="Times New Roman" w:eastAsia="Calibri" w:hAnsi="Times New Roman" w:cs="Times New Roman"/>
          <w:sz w:val="28"/>
          <w:szCs w:val="28"/>
        </w:rPr>
        <w:t>Законопроект</w:t>
      </w:r>
      <w:r w:rsidR="007557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0BBD">
        <w:rPr>
          <w:rFonts w:ascii="Times New Roman" w:eastAsia="Calibri" w:hAnsi="Times New Roman" w:cs="Times New Roman"/>
          <w:sz w:val="28"/>
          <w:szCs w:val="28"/>
        </w:rPr>
        <w:t xml:space="preserve">«Об исполнении бюджета области за 2016 год» в первом чтении. </w:t>
      </w:r>
    </w:p>
    <w:p w:rsidR="00DB5E7B" w:rsidRPr="00A35DF3" w:rsidRDefault="00D5015D" w:rsidP="00DB5E7B">
      <w:pPr>
        <w:widowControl w:val="0"/>
        <w:tabs>
          <w:tab w:val="left" w:pos="1134"/>
        </w:tabs>
        <w:spacing w:before="240" w:after="0" w:line="240" w:lineRule="auto"/>
        <w:ind w:firstLine="709"/>
        <w:jc w:val="right"/>
        <w:rPr>
          <w:rFonts w:ascii="Times New Roman" w:eastAsia="Calibri" w:hAnsi="Times New Roman" w:cs="Times New Roman"/>
          <w:spacing w:val="-4"/>
          <w:sz w:val="28"/>
          <w:lang w:eastAsia="ru-RU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Слайд № 11</w:t>
      </w:r>
    </w:p>
    <w:p w:rsidR="005D2162" w:rsidRDefault="00AB0DA3" w:rsidP="005535A6">
      <w:pPr>
        <w:spacing w:before="60"/>
        <w:ind w:firstLine="567"/>
        <w:jc w:val="both"/>
      </w:pPr>
      <w:r w:rsidRPr="005A5F59">
        <w:rPr>
          <w:rFonts w:ascii="Times New Roman" w:eastAsia="Calibri" w:hAnsi="Times New Roman" w:cs="Times New Roman"/>
          <w:sz w:val="28"/>
          <w:szCs w:val="28"/>
        </w:rPr>
        <w:t>Благодарю за внимание!</w:t>
      </w:r>
    </w:p>
    <w:sectPr w:rsidR="005D2162" w:rsidSect="005C2886">
      <w:headerReference w:type="default" r:id="rId7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C4" w:rsidRDefault="004277C4" w:rsidP="001D1692">
      <w:pPr>
        <w:spacing w:after="0" w:line="240" w:lineRule="auto"/>
      </w:pPr>
      <w:r>
        <w:separator/>
      </w:r>
    </w:p>
  </w:endnote>
  <w:endnote w:type="continuationSeparator" w:id="0">
    <w:p w:rsidR="004277C4" w:rsidRDefault="004277C4" w:rsidP="001D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C4" w:rsidRDefault="004277C4" w:rsidP="001D1692">
      <w:pPr>
        <w:spacing w:after="0" w:line="240" w:lineRule="auto"/>
      </w:pPr>
      <w:r>
        <w:separator/>
      </w:r>
    </w:p>
  </w:footnote>
  <w:footnote w:type="continuationSeparator" w:id="0">
    <w:p w:rsidR="004277C4" w:rsidRDefault="004277C4" w:rsidP="001D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173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3CF8" w:rsidRPr="00554E73" w:rsidRDefault="00753CF8">
        <w:pPr>
          <w:pStyle w:val="a8"/>
          <w:jc w:val="center"/>
          <w:rPr>
            <w:rFonts w:ascii="Times New Roman" w:hAnsi="Times New Roman" w:cs="Times New Roman"/>
          </w:rPr>
        </w:pPr>
        <w:r w:rsidRPr="00554E73">
          <w:rPr>
            <w:rFonts w:ascii="Times New Roman" w:hAnsi="Times New Roman" w:cs="Times New Roman"/>
          </w:rPr>
          <w:fldChar w:fldCharType="begin"/>
        </w:r>
        <w:r w:rsidRPr="00554E73">
          <w:rPr>
            <w:rFonts w:ascii="Times New Roman" w:hAnsi="Times New Roman" w:cs="Times New Roman"/>
          </w:rPr>
          <w:instrText>PAGE   \* MERGEFORMAT</w:instrText>
        </w:r>
        <w:r w:rsidRPr="00554E73">
          <w:rPr>
            <w:rFonts w:ascii="Times New Roman" w:hAnsi="Times New Roman" w:cs="Times New Roman"/>
          </w:rPr>
          <w:fldChar w:fldCharType="separate"/>
        </w:r>
        <w:r w:rsidR="00D25D30">
          <w:rPr>
            <w:rFonts w:ascii="Times New Roman" w:hAnsi="Times New Roman" w:cs="Times New Roman"/>
            <w:noProof/>
          </w:rPr>
          <w:t>4</w:t>
        </w:r>
        <w:r w:rsidRPr="00554E73">
          <w:rPr>
            <w:rFonts w:ascii="Times New Roman" w:hAnsi="Times New Roman" w:cs="Times New Roman"/>
          </w:rPr>
          <w:fldChar w:fldCharType="end"/>
        </w:r>
      </w:p>
    </w:sdtContent>
  </w:sdt>
  <w:p w:rsidR="00753CF8" w:rsidRDefault="00753CF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92"/>
    <w:rsid w:val="00001370"/>
    <w:rsid w:val="000205D3"/>
    <w:rsid w:val="00032250"/>
    <w:rsid w:val="000550D8"/>
    <w:rsid w:val="00064177"/>
    <w:rsid w:val="00065001"/>
    <w:rsid w:val="00086575"/>
    <w:rsid w:val="00092240"/>
    <w:rsid w:val="000B76D8"/>
    <w:rsid w:val="000C2FFE"/>
    <w:rsid w:val="000C3C07"/>
    <w:rsid w:val="000E360D"/>
    <w:rsid w:val="000F000F"/>
    <w:rsid w:val="000F22A9"/>
    <w:rsid w:val="000F6F79"/>
    <w:rsid w:val="00102759"/>
    <w:rsid w:val="00105B35"/>
    <w:rsid w:val="001347ED"/>
    <w:rsid w:val="00140B10"/>
    <w:rsid w:val="0014363B"/>
    <w:rsid w:val="00155FBB"/>
    <w:rsid w:val="001578FF"/>
    <w:rsid w:val="00173F24"/>
    <w:rsid w:val="00181851"/>
    <w:rsid w:val="001839A0"/>
    <w:rsid w:val="001857CB"/>
    <w:rsid w:val="001973B7"/>
    <w:rsid w:val="001A294C"/>
    <w:rsid w:val="001A49E5"/>
    <w:rsid w:val="001C2C4E"/>
    <w:rsid w:val="001D1692"/>
    <w:rsid w:val="001E5873"/>
    <w:rsid w:val="00200F7A"/>
    <w:rsid w:val="002020A3"/>
    <w:rsid w:val="00205157"/>
    <w:rsid w:val="0021304B"/>
    <w:rsid w:val="00230B9F"/>
    <w:rsid w:val="002401B3"/>
    <w:rsid w:val="00240293"/>
    <w:rsid w:val="0024652F"/>
    <w:rsid w:val="002628E7"/>
    <w:rsid w:val="0026388B"/>
    <w:rsid w:val="00263F4D"/>
    <w:rsid w:val="00296D28"/>
    <w:rsid w:val="002A446C"/>
    <w:rsid w:val="002C415F"/>
    <w:rsid w:val="002D260A"/>
    <w:rsid w:val="002D2ADD"/>
    <w:rsid w:val="002E0999"/>
    <w:rsid w:val="002E1F5E"/>
    <w:rsid w:val="002F5AF3"/>
    <w:rsid w:val="003040EA"/>
    <w:rsid w:val="00304C6E"/>
    <w:rsid w:val="00315121"/>
    <w:rsid w:val="00317B17"/>
    <w:rsid w:val="003316D0"/>
    <w:rsid w:val="003367AF"/>
    <w:rsid w:val="00355870"/>
    <w:rsid w:val="00362A82"/>
    <w:rsid w:val="0036563A"/>
    <w:rsid w:val="00365B7C"/>
    <w:rsid w:val="0036705C"/>
    <w:rsid w:val="003741D0"/>
    <w:rsid w:val="00375706"/>
    <w:rsid w:val="00394013"/>
    <w:rsid w:val="00395B3B"/>
    <w:rsid w:val="003B1131"/>
    <w:rsid w:val="003D4C4A"/>
    <w:rsid w:val="003F2E92"/>
    <w:rsid w:val="00407941"/>
    <w:rsid w:val="00425F10"/>
    <w:rsid w:val="004277C4"/>
    <w:rsid w:val="00432FEC"/>
    <w:rsid w:val="00440739"/>
    <w:rsid w:val="004445F9"/>
    <w:rsid w:val="004508EE"/>
    <w:rsid w:val="0046135D"/>
    <w:rsid w:val="0046561B"/>
    <w:rsid w:val="00475754"/>
    <w:rsid w:val="00485A8A"/>
    <w:rsid w:val="00487EBB"/>
    <w:rsid w:val="004A1055"/>
    <w:rsid w:val="004A136A"/>
    <w:rsid w:val="004A17CA"/>
    <w:rsid w:val="004D21B2"/>
    <w:rsid w:val="004E3813"/>
    <w:rsid w:val="00500E86"/>
    <w:rsid w:val="00504588"/>
    <w:rsid w:val="00521BA0"/>
    <w:rsid w:val="00530E31"/>
    <w:rsid w:val="00533F58"/>
    <w:rsid w:val="005360C9"/>
    <w:rsid w:val="00541F5D"/>
    <w:rsid w:val="0054669A"/>
    <w:rsid w:val="005535A6"/>
    <w:rsid w:val="00554E73"/>
    <w:rsid w:val="00562F9B"/>
    <w:rsid w:val="00581C94"/>
    <w:rsid w:val="005924B8"/>
    <w:rsid w:val="005A24ED"/>
    <w:rsid w:val="005A3972"/>
    <w:rsid w:val="005A5F59"/>
    <w:rsid w:val="005C1A07"/>
    <w:rsid w:val="005C2886"/>
    <w:rsid w:val="005C6857"/>
    <w:rsid w:val="005D2162"/>
    <w:rsid w:val="005E1B7A"/>
    <w:rsid w:val="00605A6D"/>
    <w:rsid w:val="006127FF"/>
    <w:rsid w:val="00613164"/>
    <w:rsid w:val="00613B05"/>
    <w:rsid w:val="00626777"/>
    <w:rsid w:val="00632DCC"/>
    <w:rsid w:val="00641010"/>
    <w:rsid w:val="006470C5"/>
    <w:rsid w:val="006750E8"/>
    <w:rsid w:val="006771B7"/>
    <w:rsid w:val="006802D5"/>
    <w:rsid w:val="00680DE1"/>
    <w:rsid w:val="006843A6"/>
    <w:rsid w:val="00695F7E"/>
    <w:rsid w:val="006B0B76"/>
    <w:rsid w:val="006B4BC2"/>
    <w:rsid w:val="006B6DD5"/>
    <w:rsid w:val="006C472F"/>
    <w:rsid w:val="006E5D4B"/>
    <w:rsid w:val="006F4239"/>
    <w:rsid w:val="0070708B"/>
    <w:rsid w:val="00753CF8"/>
    <w:rsid w:val="0075577A"/>
    <w:rsid w:val="00767DCB"/>
    <w:rsid w:val="007700E3"/>
    <w:rsid w:val="00771A8F"/>
    <w:rsid w:val="00786AC1"/>
    <w:rsid w:val="00787319"/>
    <w:rsid w:val="007A6271"/>
    <w:rsid w:val="007B3825"/>
    <w:rsid w:val="007C383E"/>
    <w:rsid w:val="007D114E"/>
    <w:rsid w:val="007D5C64"/>
    <w:rsid w:val="007D78E8"/>
    <w:rsid w:val="007E05AC"/>
    <w:rsid w:val="00812A82"/>
    <w:rsid w:val="00822529"/>
    <w:rsid w:val="00825FB9"/>
    <w:rsid w:val="00850507"/>
    <w:rsid w:val="00854BB8"/>
    <w:rsid w:val="008663CC"/>
    <w:rsid w:val="00871D01"/>
    <w:rsid w:val="00875304"/>
    <w:rsid w:val="00876B37"/>
    <w:rsid w:val="00881E28"/>
    <w:rsid w:val="008D1F21"/>
    <w:rsid w:val="008F55D8"/>
    <w:rsid w:val="008F6D21"/>
    <w:rsid w:val="00903E45"/>
    <w:rsid w:val="00926298"/>
    <w:rsid w:val="00932B2D"/>
    <w:rsid w:val="00940BBD"/>
    <w:rsid w:val="0094363B"/>
    <w:rsid w:val="0094551D"/>
    <w:rsid w:val="0094783D"/>
    <w:rsid w:val="00953A8C"/>
    <w:rsid w:val="009710E1"/>
    <w:rsid w:val="009759AC"/>
    <w:rsid w:val="009773BF"/>
    <w:rsid w:val="00984153"/>
    <w:rsid w:val="00984919"/>
    <w:rsid w:val="009950BF"/>
    <w:rsid w:val="00997AA2"/>
    <w:rsid w:val="009A7C2E"/>
    <w:rsid w:val="009B02F7"/>
    <w:rsid w:val="009B58A1"/>
    <w:rsid w:val="009C222C"/>
    <w:rsid w:val="009C5506"/>
    <w:rsid w:val="009D0024"/>
    <w:rsid w:val="009D29A3"/>
    <w:rsid w:val="009D3700"/>
    <w:rsid w:val="009D51F4"/>
    <w:rsid w:val="009F7808"/>
    <w:rsid w:val="00A00A90"/>
    <w:rsid w:val="00A12F89"/>
    <w:rsid w:val="00A3075A"/>
    <w:rsid w:val="00A332F6"/>
    <w:rsid w:val="00A35DF3"/>
    <w:rsid w:val="00A41991"/>
    <w:rsid w:val="00A8010C"/>
    <w:rsid w:val="00A8721C"/>
    <w:rsid w:val="00A87DD8"/>
    <w:rsid w:val="00A9540C"/>
    <w:rsid w:val="00AB0DA3"/>
    <w:rsid w:val="00AC3824"/>
    <w:rsid w:val="00AC745B"/>
    <w:rsid w:val="00AF54ED"/>
    <w:rsid w:val="00AF6E07"/>
    <w:rsid w:val="00B040EA"/>
    <w:rsid w:val="00B249EC"/>
    <w:rsid w:val="00B30918"/>
    <w:rsid w:val="00B51580"/>
    <w:rsid w:val="00B62B97"/>
    <w:rsid w:val="00BC1E27"/>
    <w:rsid w:val="00BE0563"/>
    <w:rsid w:val="00BE1FF8"/>
    <w:rsid w:val="00BE6246"/>
    <w:rsid w:val="00C175F7"/>
    <w:rsid w:val="00C21A7E"/>
    <w:rsid w:val="00C24914"/>
    <w:rsid w:val="00C3055D"/>
    <w:rsid w:val="00C3109F"/>
    <w:rsid w:val="00C363B4"/>
    <w:rsid w:val="00C36EEA"/>
    <w:rsid w:val="00C416E1"/>
    <w:rsid w:val="00C515A2"/>
    <w:rsid w:val="00C5439C"/>
    <w:rsid w:val="00C61453"/>
    <w:rsid w:val="00C7359E"/>
    <w:rsid w:val="00C74115"/>
    <w:rsid w:val="00CA1EDA"/>
    <w:rsid w:val="00CC0122"/>
    <w:rsid w:val="00CD241B"/>
    <w:rsid w:val="00CE1932"/>
    <w:rsid w:val="00CE6D52"/>
    <w:rsid w:val="00CE6F98"/>
    <w:rsid w:val="00CF0132"/>
    <w:rsid w:val="00D14BA9"/>
    <w:rsid w:val="00D14CEC"/>
    <w:rsid w:val="00D24B7B"/>
    <w:rsid w:val="00D25D30"/>
    <w:rsid w:val="00D30442"/>
    <w:rsid w:val="00D3144B"/>
    <w:rsid w:val="00D5015D"/>
    <w:rsid w:val="00D57DB4"/>
    <w:rsid w:val="00D604D0"/>
    <w:rsid w:val="00D7448B"/>
    <w:rsid w:val="00D77385"/>
    <w:rsid w:val="00DA0F00"/>
    <w:rsid w:val="00DA3173"/>
    <w:rsid w:val="00DB5E7B"/>
    <w:rsid w:val="00DB6BD1"/>
    <w:rsid w:val="00DD0005"/>
    <w:rsid w:val="00E0573E"/>
    <w:rsid w:val="00E12F5A"/>
    <w:rsid w:val="00E14B24"/>
    <w:rsid w:val="00E3570C"/>
    <w:rsid w:val="00E47066"/>
    <w:rsid w:val="00E6659D"/>
    <w:rsid w:val="00E73CCB"/>
    <w:rsid w:val="00E74614"/>
    <w:rsid w:val="00E816F8"/>
    <w:rsid w:val="00E876E1"/>
    <w:rsid w:val="00E87822"/>
    <w:rsid w:val="00E87FF2"/>
    <w:rsid w:val="00E9363A"/>
    <w:rsid w:val="00E95991"/>
    <w:rsid w:val="00E96E7D"/>
    <w:rsid w:val="00EB362E"/>
    <w:rsid w:val="00EC219E"/>
    <w:rsid w:val="00EC4627"/>
    <w:rsid w:val="00ED4315"/>
    <w:rsid w:val="00ED708A"/>
    <w:rsid w:val="00F036E3"/>
    <w:rsid w:val="00F16DCF"/>
    <w:rsid w:val="00F2058B"/>
    <w:rsid w:val="00F21449"/>
    <w:rsid w:val="00F2799B"/>
    <w:rsid w:val="00F31735"/>
    <w:rsid w:val="00F34A4F"/>
    <w:rsid w:val="00F441A4"/>
    <w:rsid w:val="00F65D59"/>
    <w:rsid w:val="00F87D2F"/>
    <w:rsid w:val="00F925EB"/>
    <w:rsid w:val="00FA4D16"/>
    <w:rsid w:val="00FB2D6F"/>
    <w:rsid w:val="00FC1146"/>
    <w:rsid w:val="00FD5577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21D31-4D88-4C7F-968B-90CA407C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7FF"/>
    <w:pPr>
      <w:keepNext/>
      <w:keepLines/>
      <w:spacing w:before="24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27F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27FF"/>
    <w:pPr>
      <w:spacing w:before="100" w:beforeAutospacing="1" w:after="100" w:afterAutospacing="1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127FF"/>
    <w:pPr>
      <w:keepNext/>
      <w:keepLines/>
      <w:spacing w:before="40" w:after="0" w:line="240" w:lineRule="auto"/>
      <w:ind w:firstLine="709"/>
      <w:jc w:val="both"/>
      <w:outlineLvl w:val="4"/>
    </w:pPr>
    <w:rPr>
      <w:rFonts w:ascii="Calibri Light" w:eastAsia="Times New Roman" w:hAnsi="Calibri Light" w:cs="Times New Roman"/>
      <w:color w:val="1F4D7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16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D1692"/>
    <w:rPr>
      <w:sz w:val="20"/>
      <w:szCs w:val="20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qFormat/>
    <w:rsid w:val="001D1692"/>
    <w:rPr>
      <w:vertAlign w:val="superscript"/>
    </w:rPr>
  </w:style>
  <w:style w:type="paragraph" w:customStyle="1" w:styleId="ConsPlusNormal">
    <w:name w:val="ConsPlusNormal"/>
    <w:link w:val="ConsPlusNormal0"/>
    <w:rsid w:val="00475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75754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7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75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1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2A82"/>
  </w:style>
  <w:style w:type="paragraph" w:styleId="aa">
    <w:name w:val="footer"/>
    <w:basedOn w:val="a"/>
    <w:link w:val="ab"/>
    <w:uiPriority w:val="99"/>
    <w:unhideWhenUsed/>
    <w:rsid w:val="0081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A82"/>
  </w:style>
  <w:style w:type="character" w:customStyle="1" w:styleId="10">
    <w:name w:val="Заголовок 1 Знак"/>
    <w:basedOn w:val="a0"/>
    <w:link w:val="1"/>
    <w:uiPriority w:val="9"/>
    <w:rsid w:val="006127FF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127F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27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27FF"/>
    <w:rPr>
      <w:rFonts w:ascii="Calibri Light" w:eastAsia="Times New Roman" w:hAnsi="Calibri Light" w:cs="Times New Roman"/>
      <w:color w:val="1F4D78"/>
      <w:sz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6127FF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127FF"/>
  </w:style>
  <w:style w:type="paragraph" w:styleId="ac">
    <w:name w:val="Title"/>
    <w:basedOn w:val="a"/>
    <w:next w:val="a"/>
    <w:link w:val="ad"/>
    <w:qFormat/>
    <w:rsid w:val="006127FF"/>
    <w:pPr>
      <w:keepNext/>
      <w:keepLines/>
      <w:spacing w:after="360" w:line="240" w:lineRule="auto"/>
      <w:contextualSpacing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ad">
    <w:name w:val="Название Знак"/>
    <w:basedOn w:val="a0"/>
    <w:link w:val="ac"/>
    <w:rsid w:val="006127FF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ae">
    <w:name w:val="*АБЗАЦ.БЕЗ ОТСТУПОВ Знак"/>
    <w:basedOn w:val="a0"/>
    <w:link w:val="af"/>
    <w:locked/>
    <w:rsid w:val="006127FF"/>
    <w:rPr>
      <w:rFonts w:ascii="Times New Roman" w:eastAsia="Calibri" w:hAnsi="Times New Roman"/>
      <w:sz w:val="28"/>
      <w:lang w:eastAsia="ru-RU"/>
    </w:rPr>
  </w:style>
  <w:style w:type="paragraph" w:customStyle="1" w:styleId="af">
    <w:name w:val="*АБЗАЦ.БЕЗ ОТСТУПОВ"/>
    <w:link w:val="ae"/>
    <w:qFormat/>
    <w:rsid w:val="006127FF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lang w:eastAsia="ru-RU"/>
    </w:rPr>
  </w:style>
  <w:style w:type="paragraph" w:customStyle="1" w:styleId="12">
    <w:name w:val="Знак Знак1"/>
    <w:basedOn w:val="a"/>
    <w:next w:val="a3"/>
    <w:uiPriority w:val="99"/>
    <w:unhideWhenUsed/>
    <w:qFormat/>
    <w:rsid w:val="006127FF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character" w:customStyle="1" w:styleId="13">
    <w:name w:val="Текст сноски Знак1"/>
    <w:basedOn w:val="a0"/>
    <w:uiPriority w:val="99"/>
    <w:semiHidden/>
    <w:rsid w:val="006127FF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unhideWhenUsed/>
    <w:qFormat/>
    <w:rsid w:val="006127FF"/>
    <w:pPr>
      <w:spacing w:after="200" w:line="240" w:lineRule="auto"/>
      <w:ind w:firstLine="709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table" w:styleId="af0">
    <w:name w:val="Table Grid"/>
    <w:basedOn w:val="a1"/>
    <w:uiPriority w:val="59"/>
    <w:rsid w:val="0061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адрес"/>
    <w:basedOn w:val="a"/>
    <w:rsid w:val="006127F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 Indent"/>
    <w:aliases w:val=" Знак,Знак"/>
    <w:basedOn w:val="a"/>
    <w:link w:val="af3"/>
    <w:uiPriority w:val="99"/>
    <w:unhideWhenUsed/>
    <w:rsid w:val="006127FF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Основной текст с отступом Знак"/>
    <w:aliases w:val=" Знак Знак,Знак Знак"/>
    <w:basedOn w:val="a0"/>
    <w:link w:val="af2"/>
    <w:uiPriority w:val="99"/>
    <w:rsid w:val="006127FF"/>
    <w:rPr>
      <w:rFonts w:ascii="Times New Roman" w:eastAsia="Calibri" w:hAnsi="Times New Roman" w:cs="Times New Roman"/>
      <w:sz w:val="28"/>
    </w:rPr>
  </w:style>
  <w:style w:type="paragraph" w:styleId="af4">
    <w:name w:val="List Paragraph"/>
    <w:basedOn w:val="a"/>
    <w:uiPriority w:val="34"/>
    <w:qFormat/>
    <w:rsid w:val="006127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22">
    <w:name w:val="Body Text Indent 2"/>
    <w:basedOn w:val="a"/>
    <w:link w:val="23"/>
    <w:unhideWhenUsed/>
    <w:rsid w:val="006127FF"/>
    <w:pPr>
      <w:spacing w:after="120" w:line="480" w:lineRule="auto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23">
    <w:name w:val="Основной текст с отступом 2 Знак"/>
    <w:basedOn w:val="a0"/>
    <w:link w:val="22"/>
    <w:rsid w:val="006127FF"/>
    <w:rPr>
      <w:rFonts w:ascii="Times New Roman" w:eastAsia="Calibri" w:hAnsi="Times New Roman" w:cs="Times New Roman"/>
      <w:sz w:val="28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127FF"/>
    <w:pPr>
      <w:keepNext/>
      <w:keepLines/>
      <w:spacing w:before="200" w:after="0" w:line="240" w:lineRule="auto"/>
      <w:ind w:firstLine="709"/>
      <w:jc w:val="both"/>
      <w:outlineLvl w:val="4"/>
    </w:pPr>
    <w:rPr>
      <w:rFonts w:ascii="Calibri Light" w:eastAsia="Times New Roman" w:hAnsi="Calibri Light" w:cs="Times New Roman"/>
      <w:color w:val="1F4D78"/>
      <w:sz w:val="28"/>
    </w:rPr>
  </w:style>
  <w:style w:type="paragraph" w:styleId="31">
    <w:name w:val="Body Text Indent 3"/>
    <w:basedOn w:val="a"/>
    <w:link w:val="32"/>
    <w:uiPriority w:val="99"/>
    <w:unhideWhenUsed/>
    <w:rsid w:val="006127FF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127FF"/>
    <w:rPr>
      <w:rFonts w:ascii="Times New Roman" w:eastAsia="Calibri" w:hAnsi="Times New Roman" w:cs="Times New Roman"/>
      <w:sz w:val="16"/>
      <w:szCs w:val="16"/>
    </w:rPr>
  </w:style>
  <w:style w:type="character" w:customStyle="1" w:styleId="ft6708">
    <w:name w:val="ft6708"/>
    <w:basedOn w:val="a0"/>
    <w:rsid w:val="006127FF"/>
  </w:style>
  <w:style w:type="character" w:customStyle="1" w:styleId="ft6740">
    <w:name w:val="ft6740"/>
    <w:basedOn w:val="a0"/>
    <w:rsid w:val="006127FF"/>
  </w:style>
  <w:style w:type="character" w:customStyle="1" w:styleId="ft6773">
    <w:name w:val="ft6773"/>
    <w:basedOn w:val="a0"/>
    <w:rsid w:val="006127FF"/>
  </w:style>
  <w:style w:type="character" w:customStyle="1" w:styleId="highlighthighlightactive">
    <w:name w:val="highlight highlight_active"/>
    <w:basedOn w:val="a0"/>
    <w:rsid w:val="006127FF"/>
  </w:style>
  <w:style w:type="character" w:customStyle="1" w:styleId="ft6808">
    <w:name w:val="ft6808"/>
    <w:basedOn w:val="a0"/>
    <w:rsid w:val="006127FF"/>
  </w:style>
  <w:style w:type="paragraph" w:customStyle="1" w:styleId="af5">
    <w:name w:val="Нормальный (таблица)"/>
    <w:basedOn w:val="a"/>
    <w:next w:val="a"/>
    <w:uiPriority w:val="99"/>
    <w:rsid w:val="006127F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425">
    <w:name w:val="Font Style425"/>
    <w:rsid w:val="006127FF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rsid w:val="006127FF"/>
    <w:pPr>
      <w:widowControl w:val="0"/>
      <w:autoSpaceDE w:val="0"/>
      <w:autoSpaceDN w:val="0"/>
      <w:adjustRightInd w:val="0"/>
      <w:spacing w:after="0" w:line="41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aliases w:val="Основной текст1,Основной текст Знак Знак,bt,body text,contents"/>
    <w:basedOn w:val="a"/>
    <w:link w:val="af7"/>
    <w:uiPriority w:val="99"/>
    <w:unhideWhenUsed/>
    <w:rsid w:val="006127FF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,body text Знак,contents Знак"/>
    <w:basedOn w:val="a0"/>
    <w:link w:val="af6"/>
    <w:uiPriority w:val="99"/>
    <w:rsid w:val="006127FF"/>
    <w:rPr>
      <w:rFonts w:ascii="Times New Roman" w:eastAsia="Calibri" w:hAnsi="Times New Roman" w:cs="Times New Roman"/>
      <w:sz w:val="28"/>
    </w:rPr>
  </w:style>
  <w:style w:type="paragraph" w:styleId="af8">
    <w:name w:val="Subtitle"/>
    <w:basedOn w:val="a"/>
    <w:link w:val="af9"/>
    <w:qFormat/>
    <w:rsid w:val="006127F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rsid w:val="006127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a">
    <w:name w:val="Strong"/>
    <w:basedOn w:val="a0"/>
    <w:uiPriority w:val="22"/>
    <w:qFormat/>
    <w:rsid w:val="006127FF"/>
    <w:rPr>
      <w:b/>
      <w:bCs/>
    </w:rPr>
  </w:style>
  <w:style w:type="paragraph" w:customStyle="1" w:styleId="ConsPlusNonformat">
    <w:name w:val="ConsPlusNonformat"/>
    <w:rsid w:val="006127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27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6127FF"/>
    <w:pPr>
      <w:widowControl w:val="0"/>
      <w:autoSpaceDE w:val="0"/>
      <w:autoSpaceDN w:val="0"/>
      <w:adjustRightInd w:val="0"/>
      <w:spacing w:after="0" w:line="325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6127F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6127FF"/>
    <w:pPr>
      <w:widowControl w:val="0"/>
      <w:autoSpaceDE w:val="0"/>
      <w:autoSpaceDN w:val="0"/>
      <w:adjustRightInd w:val="0"/>
      <w:spacing w:after="0" w:line="31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*Курсив*"/>
    <w:basedOn w:val="a0"/>
    <w:uiPriority w:val="99"/>
    <w:qFormat/>
    <w:rsid w:val="006127FF"/>
    <w:rPr>
      <w:i/>
    </w:rPr>
  </w:style>
  <w:style w:type="paragraph" w:styleId="afc">
    <w:name w:val="No Spacing"/>
    <w:link w:val="afd"/>
    <w:qFormat/>
    <w:rsid w:val="006127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e">
    <w:name w:val="*ТЕКСТ*"/>
    <w:link w:val="aff"/>
    <w:qFormat/>
    <w:rsid w:val="006127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*ТЕКСТ* Знак"/>
    <w:basedOn w:val="a0"/>
    <w:link w:val="afe"/>
    <w:rsid w:val="006127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ТЕКСТ"/>
    <w:rsid w:val="006127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List"/>
    <w:basedOn w:val="a"/>
    <w:uiPriority w:val="99"/>
    <w:unhideWhenUsed/>
    <w:rsid w:val="006127FF"/>
    <w:pPr>
      <w:spacing w:after="0" w:line="240" w:lineRule="auto"/>
      <w:ind w:left="283" w:hanging="283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f2">
    <w:name w:val="List Bullet"/>
    <w:basedOn w:val="a"/>
    <w:uiPriority w:val="99"/>
    <w:unhideWhenUsed/>
    <w:rsid w:val="006127FF"/>
    <w:pPr>
      <w:tabs>
        <w:tab w:val="num" w:pos="360"/>
      </w:tabs>
      <w:spacing w:after="0" w:line="240" w:lineRule="auto"/>
      <w:ind w:left="360" w:hanging="36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styleId="aff3">
    <w:name w:val="Emphasis"/>
    <w:basedOn w:val="a0"/>
    <w:qFormat/>
    <w:rsid w:val="006127FF"/>
    <w:rPr>
      <w:i/>
      <w:iCs/>
    </w:rPr>
  </w:style>
  <w:style w:type="paragraph" w:customStyle="1" w:styleId="aff4">
    <w:name w:val="Справка"/>
    <w:basedOn w:val="a"/>
    <w:autoRedefine/>
    <w:rsid w:val="006127FF"/>
    <w:pPr>
      <w:spacing w:after="0" w:line="33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 Знак Знак Знак Знак Знак Знак"/>
    <w:basedOn w:val="a"/>
    <w:rsid w:val="006127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61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ff6">
    <w:name w:val="Hyperlink"/>
    <w:basedOn w:val="a0"/>
    <w:uiPriority w:val="99"/>
    <w:semiHidden/>
    <w:unhideWhenUsed/>
    <w:rsid w:val="006127FF"/>
    <w:rPr>
      <w:color w:val="0000FF"/>
      <w:u w:val="single"/>
    </w:rPr>
  </w:style>
  <w:style w:type="character" w:customStyle="1" w:styleId="b-serp-urlitem">
    <w:name w:val="b-serp-url__item"/>
    <w:basedOn w:val="a0"/>
    <w:rsid w:val="006127FF"/>
  </w:style>
  <w:style w:type="character" w:customStyle="1" w:styleId="b-serp-urlmark">
    <w:name w:val="b-serp-url__mark"/>
    <w:basedOn w:val="a0"/>
    <w:rsid w:val="006127FF"/>
  </w:style>
  <w:style w:type="character" w:customStyle="1" w:styleId="b-serp-itemlinks-item">
    <w:name w:val="b-serp-item__links-item"/>
    <w:basedOn w:val="a0"/>
    <w:rsid w:val="006127FF"/>
  </w:style>
  <w:style w:type="paragraph" w:customStyle="1" w:styleId="aff7">
    <w:name w:val="*ТЕКСТ С ИНТЕРВ. ПЕРЕД*"/>
    <w:basedOn w:val="afe"/>
    <w:next w:val="afe"/>
    <w:rsid w:val="006127FF"/>
    <w:pPr>
      <w:suppressAutoHyphens/>
      <w:spacing w:before="120"/>
    </w:pPr>
    <w:rPr>
      <w:lang w:eastAsia="ar-SA"/>
    </w:rPr>
  </w:style>
  <w:style w:type="paragraph" w:customStyle="1" w:styleId="Style5">
    <w:name w:val="Style5"/>
    <w:basedOn w:val="a"/>
    <w:uiPriority w:val="99"/>
    <w:rsid w:val="006127FF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Название2"/>
    <w:basedOn w:val="a"/>
    <w:rsid w:val="006127FF"/>
    <w:pPr>
      <w:spacing w:after="0" w:line="321" w:lineRule="exact"/>
      <w:jc w:val="center"/>
    </w:pPr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customStyle="1" w:styleId="Default">
    <w:name w:val="Default"/>
    <w:rsid w:val="00612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8">
    <w:name w:val="Текст примечания Знак"/>
    <w:basedOn w:val="a0"/>
    <w:link w:val="aff9"/>
    <w:uiPriority w:val="99"/>
    <w:semiHidden/>
    <w:rsid w:val="006127FF"/>
    <w:rPr>
      <w:rFonts w:ascii="Times New Roman" w:eastAsia="Calibri" w:hAnsi="Times New Roman" w:cs="Times New Roman"/>
      <w:sz w:val="20"/>
      <w:szCs w:val="20"/>
    </w:rPr>
  </w:style>
  <w:style w:type="paragraph" w:styleId="aff9">
    <w:name w:val="annotation text"/>
    <w:basedOn w:val="a"/>
    <w:link w:val="aff8"/>
    <w:uiPriority w:val="99"/>
    <w:semiHidden/>
    <w:unhideWhenUsed/>
    <w:rsid w:val="006127F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6127FF"/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uiPriority w:val="99"/>
    <w:semiHidden/>
    <w:rsid w:val="006127FF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b">
    <w:name w:val="annotation subject"/>
    <w:basedOn w:val="aff9"/>
    <w:next w:val="aff9"/>
    <w:link w:val="affa"/>
    <w:uiPriority w:val="99"/>
    <w:semiHidden/>
    <w:unhideWhenUsed/>
    <w:rsid w:val="006127FF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6127FF"/>
    <w:rPr>
      <w:b/>
      <w:bCs/>
      <w:sz w:val="20"/>
      <w:szCs w:val="20"/>
    </w:rPr>
  </w:style>
  <w:style w:type="character" w:customStyle="1" w:styleId="510">
    <w:name w:val="Заголовок 5 Знак1"/>
    <w:basedOn w:val="a0"/>
    <w:uiPriority w:val="9"/>
    <w:semiHidden/>
    <w:rsid w:val="006127FF"/>
    <w:rPr>
      <w:rFonts w:ascii="Cambria" w:eastAsia="Times New Roman" w:hAnsi="Cambria" w:cs="Times New Roman"/>
      <w:color w:val="365F91"/>
      <w:sz w:val="28"/>
    </w:rPr>
  </w:style>
  <w:style w:type="character" w:customStyle="1" w:styleId="210">
    <w:name w:val="Заголовок 2 Знак1"/>
    <w:basedOn w:val="a0"/>
    <w:uiPriority w:val="9"/>
    <w:semiHidden/>
    <w:rsid w:val="006127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5">
    <w:name w:val="Текст сноски Знак2"/>
    <w:basedOn w:val="a0"/>
    <w:uiPriority w:val="99"/>
    <w:semiHidden/>
    <w:rsid w:val="006127FF"/>
    <w:rPr>
      <w:sz w:val="20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94783D"/>
  </w:style>
  <w:style w:type="character" w:customStyle="1" w:styleId="afd">
    <w:name w:val="Без интервала Знак"/>
    <w:link w:val="afc"/>
    <w:locked/>
    <w:rsid w:val="0094783D"/>
    <w:rPr>
      <w:rFonts w:ascii="Calibri" w:eastAsia="Calibri" w:hAnsi="Calibri" w:cs="Times New Roman"/>
    </w:rPr>
  </w:style>
  <w:style w:type="character" w:styleId="affc">
    <w:name w:val="annotation reference"/>
    <w:basedOn w:val="a0"/>
    <w:uiPriority w:val="99"/>
    <w:semiHidden/>
    <w:unhideWhenUsed/>
    <w:rsid w:val="0094783D"/>
    <w:rPr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D7448B"/>
  </w:style>
  <w:style w:type="paragraph" w:styleId="HTML">
    <w:name w:val="HTML Preformatted"/>
    <w:basedOn w:val="a"/>
    <w:link w:val="HTML0"/>
    <w:rsid w:val="00D74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44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Revision"/>
    <w:hidden/>
    <w:uiPriority w:val="99"/>
    <w:semiHidden/>
    <w:rsid w:val="00D7448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4">
    <w:name w:val="Нет списка4"/>
    <w:next w:val="a2"/>
    <w:uiPriority w:val="99"/>
    <w:semiHidden/>
    <w:unhideWhenUsed/>
    <w:rsid w:val="007B3825"/>
  </w:style>
  <w:style w:type="numbering" w:customStyle="1" w:styleId="52">
    <w:name w:val="Нет списка5"/>
    <w:next w:val="a2"/>
    <w:uiPriority w:val="99"/>
    <w:semiHidden/>
    <w:unhideWhenUsed/>
    <w:rsid w:val="007D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A59D5-D018-4EDA-AF0D-CF12634B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Галина Рустемовна</dc:creator>
  <cp:keywords/>
  <dc:description/>
  <cp:lastModifiedBy>Кузин Роман Алексеевич</cp:lastModifiedBy>
  <cp:revision>5</cp:revision>
  <cp:lastPrinted>2018-06-15T14:25:00Z</cp:lastPrinted>
  <dcterms:created xsi:type="dcterms:W3CDTF">2018-06-25T06:31:00Z</dcterms:created>
  <dcterms:modified xsi:type="dcterms:W3CDTF">2018-06-26T14:42:00Z</dcterms:modified>
</cp:coreProperties>
</file>