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F4" w:rsidRPr="0068606D" w:rsidRDefault="00130D5C" w:rsidP="00DC6BF4">
      <w:pPr>
        <w:jc w:val="center"/>
        <w:outlineLvl w:val="0"/>
        <w:rPr>
          <w:b/>
          <w:szCs w:val="28"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B96CC1">
        <w:rPr>
          <w:b/>
        </w:rPr>
        <w:t xml:space="preserve"> </w:t>
      </w:r>
      <w:r w:rsidR="00DC6BF4" w:rsidRPr="00A20D85">
        <w:rPr>
          <w:rFonts w:eastAsia="Calibri"/>
          <w:b/>
          <w:szCs w:val="28"/>
        </w:rPr>
        <w:t xml:space="preserve">«Проведение внешней проверки годового отчета об исполнении бюджета области за 2017 год главного администратора бюджетных средств области - </w:t>
      </w:r>
      <w:r w:rsidR="00DC6BF4" w:rsidRPr="00A20D85">
        <w:rPr>
          <w:rFonts w:eastAsia="Calibri"/>
        </w:rPr>
        <w:t xml:space="preserve"> </w:t>
      </w:r>
    </w:p>
    <w:p w:rsidR="006340FC" w:rsidRDefault="00DC6BF4" w:rsidP="00DC6BF4">
      <w:pPr>
        <w:jc w:val="center"/>
        <w:rPr>
          <w:b/>
          <w:szCs w:val="28"/>
        </w:rPr>
      </w:pPr>
      <w:r>
        <w:rPr>
          <w:b/>
          <w:szCs w:val="28"/>
        </w:rPr>
        <w:t>Министерства культуры</w:t>
      </w:r>
      <w:r w:rsidRPr="0068606D">
        <w:rPr>
          <w:b/>
          <w:szCs w:val="28"/>
        </w:rPr>
        <w:t xml:space="preserve"> области</w:t>
      </w:r>
      <w:r>
        <w:rPr>
          <w:b/>
          <w:szCs w:val="28"/>
        </w:rPr>
        <w:t>»</w:t>
      </w:r>
      <w:r w:rsidR="006340FC">
        <w:rPr>
          <w:b/>
          <w:szCs w:val="28"/>
        </w:rPr>
        <w:t xml:space="preserve"> </w:t>
      </w:r>
    </w:p>
    <w:p w:rsidR="00DC6BF4" w:rsidRPr="006340FC" w:rsidRDefault="006340FC" w:rsidP="00DC6BF4">
      <w:pPr>
        <w:jc w:val="center"/>
        <w:rPr>
          <w:szCs w:val="28"/>
        </w:rPr>
      </w:pPr>
      <w:r w:rsidRPr="006340FC">
        <w:rPr>
          <w:szCs w:val="28"/>
        </w:rPr>
        <w:t>(по состоянию на 30.12.2018)</w:t>
      </w:r>
    </w:p>
    <w:p w:rsidR="00B96CC1" w:rsidRPr="0069714A" w:rsidRDefault="00B96CC1" w:rsidP="00B96CC1">
      <w:pPr>
        <w:jc w:val="center"/>
        <w:rPr>
          <w:rFonts w:eastAsia="Calibri"/>
          <w:b/>
          <w:szCs w:val="28"/>
        </w:rPr>
      </w:pPr>
    </w:p>
    <w:p w:rsidR="00AA6320" w:rsidRPr="00AA6320" w:rsidRDefault="00AA6320" w:rsidP="00E8211D">
      <w:pPr>
        <w:ind w:firstLine="568"/>
        <w:jc w:val="center"/>
        <w:rPr>
          <w:b/>
        </w:rPr>
      </w:pPr>
    </w:p>
    <w:p w:rsidR="000E10B1" w:rsidRPr="0068606D" w:rsidRDefault="000E10B1" w:rsidP="000E10B1">
      <w:pPr>
        <w:ind w:firstLine="709"/>
        <w:jc w:val="both"/>
        <w:rPr>
          <w:szCs w:val="28"/>
        </w:rPr>
      </w:pPr>
      <w:r w:rsidRPr="00DD010E">
        <w:rPr>
          <w:szCs w:val="28"/>
        </w:rPr>
        <w:t xml:space="preserve">Счетной палатой Тульской области </w:t>
      </w:r>
      <w:r w:rsidRPr="00DD010E">
        <w:rPr>
          <w:rFonts w:eastAsia="Calibri"/>
          <w:szCs w:val="28"/>
        </w:rPr>
        <w:t>в соответствии со статьей 264.4. БК РФ, статьей 30 Закона о бюджетном процессе области</w:t>
      </w:r>
      <w:r>
        <w:rPr>
          <w:szCs w:val="28"/>
        </w:rPr>
        <w:t>, пунктом 1.3.1.11</w:t>
      </w:r>
      <w:r w:rsidRPr="00DD010E">
        <w:rPr>
          <w:szCs w:val="28"/>
        </w:rPr>
        <w:t xml:space="preserve">. Плана работы на 2018 год, в период с 10.04.2018 по 04.05.2018 года подготовлено заключение </w:t>
      </w:r>
      <w:r w:rsidRPr="00DD010E">
        <w:rPr>
          <w:rFonts w:eastAsia="Calibri"/>
          <w:szCs w:val="28"/>
        </w:rPr>
        <w:t>п</w:t>
      </w:r>
      <w:r w:rsidRPr="00DD010E">
        <w:rPr>
          <w:bCs/>
          <w:szCs w:val="28"/>
        </w:rPr>
        <w:t xml:space="preserve">о результатам внешней проверки </w:t>
      </w:r>
      <w:r w:rsidRPr="00DD010E">
        <w:rPr>
          <w:rFonts w:eastAsia="Calibri"/>
          <w:szCs w:val="28"/>
        </w:rPr>
        <w:t>годовой бюдж</w:t>
      </w:r>
      <w:r>
        <w:rPr>
          <w:rFonts w:eastAsia="Calibri"/>
          <w:szCs w:val="28"/>
        </w:rPr>
        <w:t xml:space="preserve">етной отчетности за 2017 год </w:t>
      </w:r>
      <w:r>
        <w:rPr>
          <w:szCs w:val="28"/>
        </w:rPr>
        <w:t>Министерства культуры области</w:t>
      </w:r>
      <w:r w:rsidRPr="0068606D">
        <w:rPr>
          <w:szCs w:val="28"/>
        </w:rPr>
        <w:t>.</w:t>
      </w:r>
    </w:p>
    <w:p w:rsidR="00B7769E" w:rsidRPr="00E30022" w:rsidRDefault="00B7769E" w:rsidP="00B7769E">
      <w:pPr>
        <w:ind w:firstLine="568"/>
        <w:jc w:val="both"/>
        <w:rPr>
          <w:szCs w:val="28"/>
        </w:rPr>
      </w:pPr>
    </w:p>
    <w:p w:rsidR="002051DE" w:rsidRPr="00E30022" w:rsidRDefault="002051DE" w:rsidP="000E10B1">
      <w:pPr>
        <w:ind w:firstLine="709"/>
        <w:jc w:val="both"/>
        <w:rPr>
          <w:rFonts w:eastAsia="Calibri"/>
          <w:b/>
          <w:szCs w:val="28"/>
        </w:rPr>
      </w:pPr>
      <w:r w:rsidRPr="00E30022">
        <w:rPr>
          <w:rFonts w:eastAsia="Calibri"/>
          <w:b/>
          <w:szCs w:val="28"/>
        </w:rPr>
        <w:t xml:space="preserve">Субъекты проверки: </w:t>
      </w:r>
    </w:p>
    <w:p w:rsidR="000801A9" w:rsidRDefault="000E10B1" w:rsidP="000E10B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06D">
        <w:rPr>
          <w:rFonts w:ascii="Times New Roman" w:hAnsi="Times New Roman"/>
          <w:bCs/>
          <w:sz w:val="28"/>
          <w:szCs w:val="28"/>
        </w:rPr>
        <w:t>Министерство</w:t>
      </w:r>
      <w:r>
        <w:rPr>
          <w:rFonts w:ascii="Times New Roman" w:hAnsi="Times New Roman"/>
          <w:bCs/>
          <w:sz w:val="28"/>
          <w:szCs w:val="28"/>
        </w:rPr>
        <w:t xml:space="preserve"> культуры области;</w:t>
      </w:r>
    </w:p>
    <w:p w:rsidR="000E10B1" w:rsidRPr="007E671A" w:rsidRDefault="000E10B1" w:rsidP="000E10B1">
      <w:pPr>
        <w:pStyle w:val="a3"/>
        <w:ind w:left="0" w:firstLine="709"/>
        <w:jc w:val="both"/>
        <w:rPr>
          <w:szCs w:val="28"/>
        </w:rPr>
      </w:pPr>
      <w:r w:rsidRPr="007E671A">
        <w:rPr>
          <w:szCs w:val="28"/>
        </w:rPr>
        <w:t>- ГУК ТО «Тульская областная специ</w:t>
      </w:r>
      <w:r w:rsidR="00010403">
        <w:rPr>
          <w:szCs w:val="28"/>
        </w:rPr>
        <w:t>альная библиотека для слепых»;</w:t>
      </w:r>
    </w:p>
    <w:p w:rsidR="000E10B1" w:rsidRPr="007E671A" w:rsidRDefault="000E10B1" w:rsidP="000E10B1">
      <w:pPr>
        <w:pStyle w:val="a3"/>
        <w:ind w:left="0" w:firstLine="709"/>
        <w:jc w:val="both"/>
        <w:rPr>
          <w:szCs w:val="28"/>
        </w:rPr>
      </w:pPr>
      <w:r w:rsidRPr="007E671A">
        <w:rPr>
          <w:szCs w:val="28"/>
        </w:rPr>
        <w:t>- ГУК ТО «Объединение ИКХМ.</w:t>
      </w:r>
    </w:p>
    <w:p w:rsidR="000E10B1" w:rsidRDefault="000E10B1" w:rsidP="000E10B1">
      <w:pPr>
        <w:pStyle w:val="a6"/>
        <w:ind w:firstLine="709"/>
        <w:jc w:val="both"/>
        <w:rPr>
          <w:sz w:val="28"/>
          <w:szCs w:val="28"/>
        </w:rPr>
      </w:pPr>
    </w:p>
    <w:p w:rsidR="006866BA" w:rsidRPr="00413909" w:rsidRDefault="001A3EBB" w:rsidP="006866BA">
      <w:pPr>
        <w:pStyle w:val="ConsPlusNormal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6866BA">
        <w:rPr>
          <w:rFonts w:ascii="Times New Roman" w:hAnsi="Times New Roman"/>
          <w:b/>
          <w:szCs w:val="28"/>
          <w:lang w:eastAsia="en-US"/>
        </w:rPr>
        <w:t>По итогам проверки</w:t>
      </w:r>
      <w:r w:rsidRPr="001B3C07">
        <w:rPr>
          <w:b/>
          <w:szCs w:val="28"/>
        </w:rPr>
        <w:t xml:space="preserve"> </w:t>
      </w:r>
      <w:r w:rsidR="000801A9" w:rsidRPr="006866BA">
        <w:rPr>
          <w:rFonts w:ascii="Times New Roman" w:hAnsi="Times New Roman"/>
          <w:szCs w:val="28"/>
          <w:lang w:eastAsia="en-US"/>
        </w:rPr>
        <w:t>были</w:t>
      </w:r>
      <w:r w:rsidR="00AA6320" w:rsidRPr="006866BA">
        <w:rPr>
          <w:rFonts w:ascii="Times New Roman" w:hAnsi="Times New Roman"/>
          <w:szCs w:val="28"/>
          <w:lang w:eastAsia="en-US"/>
        </w:rPr>
        <w:t xml:space="preserve"> </w:t>
      </w:r>
      <w:r w:rsidR="000E10B1" w:rsidRPr="006866BA">
        <w:rPr>
          <w:rFonts w:ascii="Times New Roman" w:hAnsi="Times New Roman"/>
          <w:szCs w:val="28"/>
          <w:lang w:eastAsia="en-US"/>
        </w:rPr>
        <w:t xml:space="preserve">выявлены недостатки в Учетной политике Министерства культуры области в части установления разграничений по ведению бюджетного учета с ГУ ТО «Централизованная бухгалтерия органов власти Тульской области», при выборочных проверках годовых отчетов подведомственных </w:t>
      </w:r>
      <w:r w:rsidR="006866BA" w:rsidRPr="006866BA">
        <w:rPr>
          <w:rFonts w:ascii="Times New Roman" w:hAnsi="Times New Roman"/>
          <w:szCs w:val="28"/>
          <w:lang w:eastAsia="en-US"/>
        </w:rPr>
        <w:t xml:space="preserve">учреждений </w:t>
      </w:r>
      <w:r w:rsidR="006866BA">
        <w:rPr>
          <w:rFonts w:ascii="Times New Roman" w:hAnsi="Times New Roman"/>
          <w:szCs w:val="28"/>
          <w:lang w:eastAsia="en-US"/>
        </w:rPr>
        <w:t>установлены</w:t>
      </w:r>
      <w:r w:rsidR="000E10B1">
        <w:rPr>
          <w:rFonts w:ascii="Times New Roman" w:hAnsi="Times New Roman"/>
          <w:szCs w:val="28"/>
          <w:lang w:eastAsia="en-US"/>
        </w:rPr>
        <w:t xml:space="preserve"> </w:t>
      </w:r>
      <w:r w:rsidR="006866BA">
        <w:rPr>
          <w:rFonts w:ascii="Times New Roman" w:hAnsi="Times New Roman"/>
          <w:szCs w:val="28"/>
          <w:lang w:eastAsia="en-US"/>
        </w:rPr>
        <w:t xml:space="preserve">нарушения формирования годовой бюджетной и бухгалтерской отчетности за 2017 год, которые привели к искажению годовой отчетности по отдельным строкам более чем на 10 %, а именно нарушение </w:t>
      </w:r>
      <w:r w:rsidR="000E10B1" w:rsidRPr="006866BA">
        <w:rPr>
          <w:rFonts w:ascii="Times New Roman" w:hAnsi="Times New Roman"/>
          <w:szCs w:val="28"/>
          <w:lang w:eastAsia="en-US"/>
        </w:rPr>
        <w:t xml:space="preserve">требований п. 333 Приказа Минфина России № 157н в части учета на </w:t>
      </w:r>
      <w:proofErr w:type="spellStart"/>
      <w:r w:rsidR="000E10B1" w:rsidRPr="006866BA">
        <w:rPr>
          <w:rFonts w:ascii="Times New Roman" w:hAnsi="Times New Roman"/>
          <w:szCs w:val="28"/>
          <w:lang w:eastAsia="en-US"/>
        </w:rPr>
        <w:t>забалансовом</w:t>
      </w:r>
      <w:proofErr w:type="spellEnd"/>
      <w:r w:rsidR="000E10B1" w:rsidRPr="006866BA">
        <w:rPr>
          <w:rFonts w:ascii="Times New Roman" w:hAnsi="Times New Roman"/>
          <w:szCs w:val="28"/>
          <w:lang w:eastAsia="en-US"/>
        </w:rPr>
        <w:t xml:space="preserve"> счете 01 «Имущество полученное в пользование», н</w:t>
      </w:r>
      <w:r w:rsidR="000E10B1" w:rsidRPr="007F4DAD">
        <w:rPr>
          <w:rFonts w:ascii="Times New Roman" w:hAnsi="Times New Roman"/>
          <w:szCs w:val="28"/>
          <w:lang w:eastAsia="en-US"/>
        </w:rPr>
        <w:t>едвижимого имущества, переданного</w:t>
      </w:r>
      <w:r w:rsidR="006866BA" w:rsidRPr="006866BA">
        <w:rPr>
          <w:rFonts w:ascii="Times New Roman" w:hAnsi="Times New Roman"/>
          <w:szCs w:val="28"/>
          <w:lang w:eastAsia="en-US"/>
        </w:rPr>
        <w:t xml:space="preserve"> Государственному учреждению</w:t>
      </w:r>
      <w:r w:rsidR="006866BA">
        <w:rPr>
          <w:rFonts w:ascii="Times New Roman" w:hAnsi="Times New Roman"/>
          <w:szCs w:val="28"/>
          <w:lang w:eastAsia="en-US"/>
        </w:rPr>
        <w:t xml:space="preserve"> культуры Тульской области «Тульская областная специальная библиотека для слепых»</w:t>
      </w:r>
      <w:r w:rsidR="000E10B1" w:rsidRPr="007F4DAD">
        <w:rPr>
          <w:rFonts w:ascii="Times New Roman" w:hAnsi="Times New Roman"/>
          <w:szCs w:val="28"/>
          <w:lang w:eastAsia="en-US"/>
        </w:rPr>
        <w:t xml:space="preserve"> </w:t>
      </w:r>
      <w:r w:rsidR="000E10B1">
        <w:rPr>
          <w:rFonts w:ascii="Times New Roman" w:hAnsi="Times New Roman"/>
          <w:szCs w:val="28"/>
          <w:lang w:eastAsia="en-US"/>
        </w:rPr>
        <w:t>в безвозмездное пользование</w:t>
      </w:r>
      <w:r w:rsidR="006866BA" w:rsidRPr="006866BA">
        <w:rPr>
          <w:rFonts w:ascii="Times New Roman" w:hAnsi="Times New Roman"/>
          <w:szCs w:val="28"/>
          <w:lang w:eastAsia="en-US"/>
        </w:rPr>
        <w:t xml:space="preserve">, </w:t>
      </w:r>
      <w:r w:rsidR="006866BA">
        <w:rPr>
          <w:rFonts w:ascii="Times New Roman" w:hAnsi="Times New Roman"/>
          <w:szCs w:val="28"/>
          <w:lang w:eastAsia="en-US"/>
        </w:rPr>
        <w:t xml:space="preserve">в </w:t>
      </w:r>
      <w:r w:rsidR="006866BA" w:rsidRPr="00677768">
        <w:rPr>
          <w:rFonts w:ascii="Times New Roman" w:hAnsi="Times New Roman"/>
          <w:szCs w:val="28"/>
          <w:lang w:eastAsia="en-US"/>
        </w:rPr>
        <w:t>ГУ</w:t>
      </w:r>
      <w:r w:rsidR="006866BA">
        <w:rPr>
          <w:rFonts w:ascii="Times New Roman" w:hAnsi="Times New Roman"/>
          <w:szCs w:val="28"/>
          <w:lang w:eastAsia="en-US"/>
        </w:rPr>
        <w:t>К ТО «Объединение «ИКХМ»</w:t>
      </w:r>
      <w:r w:rsidR="006866BA" w:rsidRPr="00677768">
        <w:rPr>
          <w:rFonts w:ascii="Times New Roman" w:hAnsi="Times New Roman"/>
          <w:szCs w:val="28"/>
          <w:lang w:eastAsia="en-US"/>
        </w:rPr>
        <w:t xml:space="preserve">, установлено </w:t>
      </w:r>
      <w:r w:rsidR="006866BA">
        <w:rPr>
          <w:rFonts w:ascii="Times New Roman" w:hAnsi="Times New Roman"/>
          <w:szCs w:val="28"/>
          <w:lang w:eastAsia="en-US"/>
        </w:rPr>
        <w:t>нарушение законодательства о контрактной системе в части изменения существенных условий контракта, а также нарушения</w:t>
      </w:r>
      <w:r w:rsidR="006866BA" w:rsidRPr="00413909">
        <w:rPr>
          <w:rFonts w:ascii="Times New Roman" w:hAnsi="Times New Roman"/>
          <w:szCs w:val="28"/>
          <w:lang w:eastAsia="en-US"/>
        </w:rPr>
        <w:t xml:space="preserve"> пункта 109 Инструкции № 174н</w:t>
      </w:r>
      <w:r w:rsidR="006866BA">
        <w:rPr>
          <w:rFonts w:ascii="Times New Roman" w:hAnsi="Times New Roman"/>
          <w:szCs w:val="28"/>
          <w:lang w:eastAsia="en-US"/>
        </w:rPr>
        <w:t xml:space="preserve"> по не отражению в бухгалтерском учете суммы</w:t>
      </w:r>
      <w:r w:rsidR="006866BA" w:rsidRPr="00413909">
        <w:rPr>
          <w:rFonts w:ascii="Times New Roman" w:hAnsi="Times New Roman"/>
          <w:szCs w:val="28"/>
          <w:lang w:eastAsia="en-US"/>
        </w:rPr>
        <w:t xml:space="preserve"> пени по счету 20900000 «Расчеты по ущербу и иным доходам». </w:t>
      </w:r>
    </w:p>
    <w:p w:rsidR="006866BA" w:rsidRDefault="006866BA" w:rsidP="006866B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контрольного мероприятия отчет направлен в Министерство культуры области. </w:t>
      </w:r>
    </w:p>
    <w:p w:rsidR="006866BA" w:rsidRPr="00A02221" w:rsidRDefault="006866BA" w:rsidP="006866BA">
      <w:pPr>
        <w:pStyle w:val="a3"/>
        <w:ind w:left="0" w:firstLine="709"/>
        <w:jc w:val="both"/>
        <w:rPr>
          <w:szCs w:val="28"/>
        </w:rPr>
      </w:pPr>
      <w:r w:rsidRPr="00126822">
        <w:rPr>
          <w:szCs w:val="28"/>
        </w:rPr>
        <w:t xml:space="preserve">В связи с </w:t>
      </w:r>
      <w:r>
        <w:rPr>
          <w:szCs w:val="28"/>
        </w:rPr>
        <w:t>выявленными случаями искажения бюджетной и бухгалтерской годовой</w:t>
      </w:r>
      <w:r w:rsidRPr="00126822">
        <w:rPr>
          <w:szCs w:val="28"/>
        </w:rPr>
        <w:t xml:space="preserve"> отчетности </w:t>
      </w:r>
      <w:r>
        <w:rPr>
          <w:szCs w:val="28"/>
        </w:rPr>
        <w:t xml:space="preserve">за 2017 год </w:t>
      </w:r>
      <w:r w:rsidRPr="00126822">
        <w:rPr>
          <w:szCs w:val="28"/>
        </w:rPr>
        <w:t xml:space="preserve">в </w:t>
      </w:r>
      <w:r w:rsidRPr="005D2B47">
        <w:rPr>
          <w:szCs w:val="28"/>
        </w:rPr>
        <w:t>ГУК ТО «Тульская областная специальная библиотека для слепых»</w:t>
      </w:r>
      <w:r>
        <w:rPr>
          <w:szCs w:val="28"/>
        </w:rPr>
        <w:t xml:space="preserve"> и </w:t>
      </w:r>
      <w:r w:rsidRPr="00126822">
        <w:rPr>
          <w:szCs w:val="28"/>
        </w:rPr>
        <w:t xml:space="preserve">ГУК ТО «Объединение ИКХМ» </w:t>
      </w:r>
      <w:r>
        <w:rPr>
          <w:szCs w:val="28"/>
        </w:rPr>
        <w:t>было рекомендовано М</w:t>
      </w:r>
      <w:r w:rsidRPr="00126822">
        <w:rPr>
          <w:szCs w:val="28"/>
        </w:rPr>
        <w:t>инистерс</w:t>
      </w:r>
      <w:r>
        <w:rPr>
          <w:szCs w:val="28"/>
        </w:rPr>
        <w:t xml:space="preserve">тву культуры </w:t>
      </w:r>
      <w:r w:rsidRPr="00126822">
        <w:rPr>
          <w:szCs w:val="28"/>
        </w:rPr>
        <w:t>области при</w:t>
      </w:r>
      <w:r>
        <w:rPr>
          <w:szCs w:val="28"/>
        </w:rPr>
        <w:t>нять меры по усилению контроля при</w:t>
      </w:r>
      <w:r w:rsidRPr="00126822">
        <w:rPr>
          <w:szCs w:val="28"/>
        </w:rPr>
        <w:t xml:space="preserve"> принятии годовой отчетности подведомственных учреждени</w:t>
      </w:r>
      <w:r w:rsidRPr="00A02221">
        <w:rPr>
          <w:szCs w:val="28"/>
        </w:rPr>
        <w:t xml:space="preserve">й. </w:t>
      </w:r>
    </w:p>
    <w:p w:rsidR="006866BA" w:rsidRDefault="006866BA" w:rsidP="006866B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В целях устранения выявленных нарушений представления выданы:</w:t>
      </w:r>
    </w:p>
    <w:p w:rsidR="006866BA" w:rsidRPr="007E671A" w:rsidRDefault="006866BA" w:rsidP="006866B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 Министерству</w:t>
      </w:r>
      <w:r w:rsidRPr="007E671A">
        <w:rPr>
          <w:szCs w:val="28"/>
        </w:rPr>
        <w:t xml:space="preserve"> культуры области;</w:t>
      </w:r>
    </w:p>
    <w:p w:rsidR="006866BA" w:rsidRPr="007E671A" w:rsidRDefault="006866BA" w:rsidP="006866BA">
      <w:pPr>
        <w:pStyle w:val="a3"/>
        <w:ind w:left="708" w:firstLine="1"/>
        <w:jc w:val="both"/>
        <w:rPr>
          <w:szCs w:val="28"/>
        </w:rPr>
      </w:pPr>
      <w:r w:rsidRPr="007E671A">
        <w:rPr>
          <w:szCs w:val="28"/>
        </w:rPr>
        <w:t xml:space="preserve">- ГУК ТО «Тульская областная специальная библиотека для слепых»;  </w:t>
      </w:r>
    </w:p>
    <w:p w:rsidR="006866BA" w:rsidRPr="007E671A" w:rsidRDefault="006866BA" w:rsidP="006866BA">
      <w:pPr>
        <w:pStyle w:val="a3"/>
        <w:ind w:left="708" w:firstLine="1"/>
        <w:jc w:val="both"/>
        <w:rPr>
          <w:szCs w:val="28"/>
        </w:rPr>
      </w:pPr>
      <w:r w:rsidRPr="007E671A">
        <w:rPr>
          <w:szCs w:val="28"/>
        </w:rPr>
        <w:lastRenderedPageBreak/>
        <w:t>- ГУК ТО «Объединение ИКХМ.</w:t>
      </w:r>
    </w:p>
    <w:p w:rsidR="006866BA" w:rsidRPr="0068606D" w:rsidRDefault="006866BA" w:rsidP="006866BA">
      <w:pPr>
        <w:ind w:firstLine="709"/>
        <w:jc w:val="both"/>
        <w:rPr>
          <w:szCs w:val="28"/>
        </w:rPr>
      </w:pPr>
      <w:r>
        <w:rPr>
          <w:szCs w:val="28"/>
        </w:rPr>
        <w:t>Информацию о выявленных нарушениях законодательства о контрактной системе направлена в контрольный комитет Тульской области.</w:t>
      </w:r>
    </w:p>
    <w:p w:rsidR="006866BA" w:rsidRPr="003F0EDF" w:rsidRDefault="006866BA" w:rsidP="006866BA">
      <w:pPr>
        <w:autoSpaceDE w:val="0"/>
        <w:autoSpaceDN w:val="0"/>
        <w:adjustRightInd w:val="0"/>
        <w:ind w:firstLine="709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</w:t>
      </w:r>
      <w:r w:rsidRPr="003F0EDF">
        <w:rPr>
          <w:rFonts w:cs="Arial"/>
          <w:bCs/>
          <w:szCs w:val="28"/>
        </w:rPr>
        <w:t xml:space="preserve">ротоколы об административных правонарушениях </w:t>
      </w:r>
      <w:r>
        <w:rPr>
          <w:rFonts w:cs="Arial"/>
          <w:bCs/>
          <w:szCs w:val="28"/>
        </w:rPr>
        <w:t xml:space="preserve">направлены в соответствующие адреса </w:t>
      </w:r>
      <w:r w:rsidRPr="003F0EDF">
        <w:rPr>
          <w:rFonts w:cs="Arial"/>
          <w:bCs/>
          <w:szCs w:val="28"/>
        </w:rPr>
        <w:t>мировых судей.</w:t>
      </w:r>
    </w:p>
    <w:p w:rsidR="000801A9" w:rsidRDefault="000801A9" w:rsidP="000E10B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827C0">
        <w:rPr>
          <w:b/>
          <w:szCs w:val="28"/>
        </w:rPr>
        <w:t xml:space="preserve">выданных </w:t>
      </w:r>
      <w:r w:rsidRPr="001B3C07">
        <w:rPr>
          <w:b/>
          <w:szCs w:val="28"/>
        </w:rPr>
        <w:t>представлений приняты следующие меры</w:t>
      </w:r>
      <w:r>
        <w:rPr>
          <w:b/>
          <w:szCs w:val="28"/>
        </w:rPr>
        <w:t>:</w:t>
      </w:r>
    </w:p>
    <w:p w:rsidR="000801A9" w:rsidRPr="000801A9" w:rsidRDefault="000801A9" w:rsidP="000801A9">
      <w:pPr>
        <w:ind w:firstLine="709"/>
        <w:jc w:val="center"/>
        <w:rPr>
          <w:b/>
          <w:szCs w:val="28"/>
        </w:rPr>
      </w:pPr>
      <w:r w:rsidRPr="000801A9">
        <w:rPr>
          <w:b/>
          <w:szCs w:val="28"/>
        </w:rPr>
        <w:t xml:space="preserve">Министерством </w:t>
      </w:r>
      <w:r w:rsidR="006866BA">
        <w:rPr>
          <w:b/>
          <w:szCs w:val="28"/>
        </w:rPr>
        <w:t xml:space="preserve">культуры </w:t>
      </w:r>
      <w:r w:rsidRPr="000801A9">
        <w:rPr>
          <w:b/>
          <w:szCs w:val="28"/>
        </w:rPr>
        <w:t>Тульской области</w:t>
      </w:r>
    </w:p>
    <w:p w:rsidR="008609D6" w:rsidRDefault="0058660A" w:rsidP="006866BA">
      <w:pPr>
        <w:ind w:firstLine="709"/>
        <w:jc w:val="both"/>
      </w:pPr>
      <w:r>
        <w:t>1. </w:t>
      </w:r>
      <w:r w:rsidR="006866BA" w:rsidRPr="006866BA">
        <w:t>Представление СП ТО рассмотрено</w:t>
      </w:r>
      <w:r w:rsidR="006866BA">
        <w:t xml:space="preserve"> на рабочем совещании должностными лицами Министерства культуры области.</w:t>
      </w:r>
    </w:p>
    <w:p w:rsidR="006340FC" w:rsidRDefault="006866BA" w:rsidP="006866BA">
      <w:pPr>
        <w:ind w:firstLine="709"/>
        <w:jc w:val="both"/>
      </w:pPr>
      <w:r>
        <w:t>2. </w:t>
      </w:r>
      <w:r w:rsidR="006340FC" w:rsidRPr="006340FC">
        <w:t xml:space="preserve"> Заключено дополнительное соглашение от 01.10.2018 №5 к договору оказания услуг по ведению бухгалтерского учета органов исполнительной власти Тульской области от 30.08.2013 №10 с разделением зон ответственности по ведению бухгалтерских счетов. Соответствующие изм</w:t>
      </w:r>
      <w:r w:rsidR="006340FC">
        <w:t>енения внесены</w:t>
      </w:r>
      <w:r w:rsidR="006340FC" w:rsidRPr="006340FC">
        <w:t xml:space="preserve"> в учетную политику Министерства приказом министер</w:t>
      </w:r>
      <w:r w:rsidR="006340FC">
        <w:t>ст</w:t>
      </w:r>
      <w:r w:rsidR="006340FC" w:rsidRPr="006340FC">
        <w:t>ва культуры Тульс</w:t>
      </w:r>
      <w:r w:rsidR="006340FC">
        <w:t>кой области от 29.10.2018 №127 «</w:t>
      </w:r>
      <w:r w:rsidR="006340FC" w:rsidRPr="006340FC">
        <w:t>О внесении изменений в приказ от 11.01.2018 №6 "Об утверждении Положения об учетной политике министе</w:t>
      </w:r>
      <w:r w:rsidR="006340FC">
        <w:t>рства культуры Тульской области»</w:t>
      </w:r>
    </w:p>
    <w:p w:rsidR="00846935" w:rsidRDefault="00010403" w:rsidP="006866BA">
      <w:pPr>
        <w:ind w:firstLine="709"/>
        <w:jc w:val="both"/>
      </w:pPr>
      <w:r>
        <w:t>3</w:t>
      </w:r>
      <w:r w:rsidR="00846935">
        <w:t>. </w:t>
      </w:r>
      <w:r w:rsidR="00846935" w:rsidRPr="00846935">
        <w:t xml:space="preserve">В целях усиления контроля за соблюдением действующего законодательства в отношении подведомственных учреждений, в части соблюдения требований бюджетного законодательства и законодательства </w:t>
      </w:r>
      <w:r>
        <w:t>о закупках, Министер</w:t>
      </w:r>
      <w:r w:rsidR="00846935" w:rsidRPr="00846935">
        <w:t>с</w:t>
      </w:r>
      <w:r>
        <w:t>т</w:t>
      </w:r>
      <w:r w:rsidR="00846935" w:rsidRPr="00846935">
        <w:t>во проводит ведомственный финансовый контроль финансово-хозяйственной деятельности подведомственных учреждений культуры и ведомственный контроль в сфере закупок. В 2018 году запланировано проведение пяти проверок.</w:t>
      </w:r>
    </w:p>
    <w:p w:rsidR="008609D6" w:rsidRDefault="008609D6" w:rsidP="0058660A">
      <w:pPr>
        <w:ind w:firstLine="709"/>
        <w:jc w:val="both"/>
      </w:pPr>
    </w:p>
    <w:p w:rsidR="008609D6" w:rsidRPr="006866BA" w:rsidRDefault="006866BA" w:rsidP="008609D6">
      <w:pPr>
        <w:pStyle w:val="a3"/>
        <w:ind w:left="0" w:firstLine="709"/>
        <w:jc w:val="center"/>
        <w:rPr>
          <w:b/>
          <w:szCs w:val="28"/>
        </w:rPr>
      </w:pPr>
      <w:r w:rsidRPr="006866BA">
        <w:rPr>
          <w:b/>
          <w:szCs w:val="28"/>
        </w:rPr>
        <w:t>ГУК ТО «Тульская областная специальная библиотека для слепых»</w:t>
      </w:r>
    </w:p>
    <w:p w:rsidR="00010403" w:rsidRDefault="0047605F" w:rsidP="00010403">
      <w:pPr>
        <w:ind w:firstLine="709"/>
        <w:jc w:val="both"/>
      </w:pPr>
      <w:r w:rsidRPr="0047605F">
        <w:rPr>
          <w:szCs w:val="28"/>
        </w:rPr>
        <w:t>1. </w:t>
      </w:r>
      <w:r w:rsidR="00010403" w:rsidRPr="006866BA">
        <w:t>Представление СП ТО рассмотрено</w:t>
      </w:r>
      <w:r w:rsidR="00010403">
        <w:t xml:space="preserve"> на рабочем совещании должностными лицами</w:t>
      </w:r>
      <w:r w:rsidR="00010403" w:rsidRPr="00010403">
        <w:rPr>
          <w:szCs w:val="28"/>
        </w:rPr>
        <w:t xml:space="preserve"> </w:t>
      </w:r>
      <w:r w:rsidR="00010403" w:rsidRPr="007E671A">
        <w:rPr>
          <w:szCs w:val="28"/>
        </w:rPr>
        <w:t>ГУК ТО «Тульская областная специальная библиотека для слепых»</w:t>
      </w:r>
      <w:r w:rsidR="00010403">
        <w:t>.</w:t>
      </w:r>
    </w:p>
    <w:p w:rsidR="0085121C" w:rsidRDefault="00010403" w:rsidP="0001040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010403">
        <w:rPr>
          <w:szCs w:val="28"/>
        </w:rPr>
        <w:t>В целях недопущения аналогичных нарушений усилен контроль за соблюдением действующего законодательства в части соблюдения бюджетного законодательства.</w:t>
      </w:r>
    </w:p>
    <w:p w:rsidR="00DE08A3" w:rsidRDefault="00DE08A3" w:rsidP="0001040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DE08A3">
        <w:rPr>
          <w:szCs w:val="28"/>
        </w:rPr>
        <w:t>Помещение, предоставленное в безвозмездное пользование, с общей площадью 521,7 кв.</w:t>
      </w:r>
      <w:r>
        <w:rPr>
          <w:szCs w:val="28"/>
        </w:rPr>
        <w:t xml:space="preserve"> </w:t>
      </w:r>
      <w:r w:rsidRPr="00DE08A3">
        <w:rPr>
          <w:szCs w:val="28"/>
        </w:rPr>
        <w:t xml:space="preserve">м., поставлено на </w:t>
      </w:r>
      <w:proofErr w:type="spellStart"/>
      <w:r w:rsidRPr="00DE08A3">
        <w:rPr>
          <w:szCs w:val="28"/>
        </w:rPr>
        <w:t>забалансовый</w:t>
      </w:r>
      <w:proofErr w:type="spellEnd"/>
      <w:r w:rsidRPr="00DE08A3">
        <w:rPr>
          <w:szCs w:val="28"/>
        </w:rPr>
        <w:t xml:space="preserve"> счет 01 </w:t>
      </w:r>
      <w:r>
        <w:rPr>
          <w:szCs w:val="28"/>
        </w:rPr>
        <w:t>«</w:t>
      </w:r>
      <w:r w:rsidRPr="00DE08A3">
        <w:rPr>
          <w:szCs w:val="28"/>
        </w:rPr>
        <w:t>Имущ</w:t>
      </w:r>
      <w:r>
        <w:rPr>
          <w:szCs w:val="28"/>
        </w:rPr>
        <w:t>ество, полученное в пользование»</w:t>
      </w:r>
      <w:r w:rsidRPr="00DE08A3">
        <w:rPr>
          <w:szCs w:val="28"/>
        </w:rPr>
        <w:t>.</w:t>
      </w:r>
    </w:p>
    <w:p w:rsidR="00DE08A3" w:rsidRDefault="00DE08A3" w:rsidP="0001040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DE08A3">
        <w:rPr>
          <w:szCs w:val="28"/>
        </w:rPr>
        <w:t xml:space="preserve">В связи с искажением годовой отчетности за 2017 год </w:t>
      </w:r>
      <w:r>
        <w:rPr>
          <w:szCs w:val="28"/>
        </w:rPr>
        <w:t>к д</w:t>
      </w:r>
      <w:r w:rsidRPr="0085121C">
        <w:rPr>
          <w:szCs w:val="28"/>
        </w:rPr>
        <w:t>о</w:t>
      </w:r>
      <w:r>
        <w:rPr>
          <w:szCs w:val="28"/>
        </w:rPr>
        <w:t>лжностному лицу Учреждения, допу</w:t>
      </w:r>
      <w:r w:rsidRPr="0085121C">
        <w:rPr>
          <w:szCs w:val="28"/>
        </w:rPr>
        <w:t>сти</w:t>
      </w:r>
      <w:r>
        <w:rPr>
          <w:szCs w:val="28"/>
        </w:rPr>
        <w:t>вшему</w:t>
      </w:r>
      <w:r w:rsidRPr="0085121C">
        <w:rPr>
          <w:szCs w:val="28"/>
        </w:rPr>
        <w:t xml:space="preserve"> нарушение, </w:t>
      </w:r>
      <w:r w:rsidRPr="00DE08A3">
        <w:rPr>
          <w:szCs w:val="28"/>
        </w:rPr>
        <w:t xml:space="preserve">применено дисциплинарное взыскание в виде замечания (приказ от 07.06.2018 №33-к) </w:t>
      </w:r>
    </w:p>
    <w:p w:rsidR="0085121C" w:rsidRDefault="00DE08A3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85121C">
        <w:rPr>
          <w:szCs w:val="28"/>
        </w:rPr>
        <w:t>. Пос</w:t>
      </w:r>
      <w:r>
        <w:rPr>
          <w:szCs w:val="28"/>
        </w:rPr>
        <w:t>тановлением мирового судьи от 14.06</w:t>
      </w:r>
      <w:r w:rsidR="0085121C">
        <w:rPr>
          <w:szCs w:val="28"/>
        </w:rPr>
        <w:t xml:space="preserve">.2018 должностное лицо </w:t>
      </w:r>
      <w:r w:rsidR="00897230">
        <w:rPr>
          <w:szCs w:val="28"/>
        </w:rPr>
        <w:t>Учреждения признано виновным</w:t>
      </w:r>
      <w:r w:rsidR="0085121C">
        <w:rPr>
          <w:szCs w:val="28"/>
        </w:rPr>
        <w:t xml:space="preserve"> в совершении административного правонарушения, предусмотренного ч. 1 ст. 15.11 КоАП, с назначением </w:t>
      </w:r>
      <w:r w:rsidR="0085121C">
        <w:rPr>
          <w:szCs w:val="28"/>
        </w:rPr>
        <w:lastRenderedPageBreak/>
        <w:t>административного штрафа</w:t>
      </w:r>
      <w:r>
        <w:rPr>
          <w:szCs w:val="28"/>
        </w:rPr>
        <w:t xml:space="preserve"> в размере 5000 рублей, который уплачен 21.06.2018</w:t>
      </w:r>
      <w:r w:rsidR="0085121C">
        <w:rPr>
          <w:szCs w:val="28"/>
        </w:rPr>
        <w:t>.</w:t>
      </w:r>
    </w:p>
    <w:p w:rsidR="0085121C" w:rsidRDefault="0085121C" w:rsidP="0047605F">
      <w:pPr>
        <w:pStyle w:val="a3"/>
        <w:ind w:left="0" w:firstLine="709"/>
        <w:jc w:val="both"/>
        <w:rPr>
          <w:szCs w:val="28"/>
        </w:rPr>
      </w:pPr>
    </w:p>
    <w:p w:rsidR="0085121C" w:rsidRPr="006866BA" w:rsidRDefault="006866BA" w:rsidP="006866BA">
      <w:pPr>
        <w:pStyle w:val="a3"/>
        <w:ind w:left="0" w:firstLine="709"/>
        <w:jc w:val="center"/>
        <w:rPr>
          <w:b/>
          <w:szCs w:val="28"/>
        </w:rPr>
      </w:pPr>
      <w:r w:rsidRPr="006866BA">
        <w:rPr>
          <w:b/>
          <w:szCs w:val="28"/>
        </w:rPr>
        <w:t>ГУК ТО «Объединение ИКХМ</w:t>
      </w:r>
    </w:p>
    <w:p w:rsidR="00E87B81" w:rsidRDefault="0047605F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010403" w:rsidRPr="00010403">
        <w:rPr>
          <w:szCs w:val="28"/>
        </w:rPr>
        <w:t>По результатам рассмотрения Представления с руководителями и сотрудниками контрактной службы и финансово-экономичес</w:t>
      </w:r>
      <w:r w:rsidR="00010403">
        <w:rPr>
          <w:szCs w:val="28"/>
        </w:rPr>
        <w:t>кого и планового отдела ГУК ТО «</w:t>
      </w:r>
      <w:r w:rsidR="00010403" w:rsidRPr="00010403">
        <w:rPr>
          <w:szCs w:val="28"/>
        </w:rPr>
        <w:t>О</w:t>
      </w:r>
      <w:r w:rsidR="00010403">
        <w:rPr>
          <w:szCs w:val="28"/>
        </w:rPr>
        <w:t>бъединение «ИКХМ»»</w:t>
      </w:r>
      <w:r w:rsidR="00010403" w:rsidRPr="00010403">
        <w:rPr>
          <w:szCs w:val="28"/>
        </w:rPr>
        <w:t xml:space="preserve"> было проведено совещание с целью усиления контроля в части ведения и отражения в бухгалтерском учете в полном объеме фактов хозяйственной жизни, возникающих при исполнении</w:t>
      </w:r>
      <w:r w:rsidR="006340FC">
        <w:rPr>
          <w:szCs w:val="28"/>
        </w:rPr>
        <w:t>)</w:t>
      </w:r>
      <w:r w:rsidR="00010403" w:rsidRPr="00010403">
        <w:rPr>
          <w:szCs w:val="28"/>
        </w:rPr>
        <w:t xml:space="preserve"> контрактов и договоров, а также усиления работы по соблюдению положений Федерального закона от 05.04.2013 №44-ФЗ.</w:t>
      </w:r>
    </w:p>
    <w:p w:rsidR="00010403" w:rsidRDefault="00010403" w:rsidP="00010403">
      <w:pPr>
        <w:ind w:firstLine="709"/>
        <w:jc w:val="both"/>
      </w:pPr>
      <w:r>
        <w:t>2. Генеральным директором ГУК «</w:t>
      </w:r>
      <w:r w:rsidRPr="006866BA">
        <w:t>О</w:t>
      </w:r>
      <w:r>
        <w:t>бъединение «ИКХМ» издан приказ «</w:t>
      </w:r>
      <w:r w:rsidRPr="006866BA">
        <w:t>Об усилении контроля в работе с</w:t>
      </w:r>
      <w:r>
        <w:t>труктурных подразделений»</w:t>
      </w:r>
      <w:r w:rsidRPr="006866BA">
        <w:t xml:space="preserve"> от 01.06.2018 №237/1 в части ведения и отражения в бухгалтерском учете в полном объеме фактов хозяйственной жизни, возникающих при исполнении контрактов и договоров.</w:t>
      </w:r>
    </w:p>
    <w:p w:rsidR="006340FC" w:rsidRDefault="00010403" w:rsidP="00010403">
      <w:pPr>
        <w:ind w:firstLine="709"/>
        <w:jc w:val="both"/>
      </w:pPr>
      <w:r>
        <w:t>3. </w:t>
      </w:r>
      <w:r w:rsidR="00DC617D">
        <w:t>Проводится работа по списанию суммы</w:t>
      </w:r>
      <w:r w:rsidR="006340FC" w:rsidRPr="006340FC">
        <w:t xml:space="preserve"> пени в размере 338,2 тыс. рублей</w:t>
      </w:r>
      <w:r w:rsidR="00DC617D">
        <w:t>, начисленных в связи с просрочкой исполнения подрядчиком обязательств по контракту</w:t>
      </w:r>
      <w:r w:rsidR="00007222">
        <w:t xml:space="preserve"> от 08.08.2016 №2016/39</w:t>
      </w:r>
      <w:r w:rsidR="00DC617D">
        <w:t xml:space="preserve"> в соответствии с Правилами осуществления заказчиком списания сумм неустоек (штрафов, пеней), начисленных поставщику (подрядчику, исполнителю), но н</w:t>
      </w:r>
      <w:r w:rsidR="00007222">
        <w:t xml:space="preserve">е списанных заказчиком в связи </w:t>
      </w:r>
      <w:r w:rsidR="00DC617D">
        <w:t>с</w:t>
      </w:r>
      <w:r w:rsidR="00007222">
        <w:t xml:space="preserve"> </w:t>
      </w:r>
      <w:r w:rsidR="00DC617D">
        <w:t>неисполнением или ненадлежащим исполнением в 2015 и (или) 2016 годах обязательств, предусмотренных контрактом, утвержденных постановлением Правительства Российской Федерации от 04.07ю2018 № 783.</w:t>
      </w:r>
    </w:p>
    <w:p w:rsidR="00960E4C" w:rsidRDefault="00010403" w:rsidP="00010403">
      <w:pPr>
        <w:ind w:firstLine="709"/>
        <w:jc w:val="both"/>
        <w:rPr>
          <w:szCs w:val="28"/>
        </w:rPr>
      </w:pPr>
      <w:r>
        <w:t>4. </w:t>
      </w:r>
      <w:r w:rsidR="0085121C">
        <w:rPr>
          <w:szCs w:val="28"/>
        </w:rPr>
        <w:t>Д</w:t>
      </w:r>
      <w:r w:rsidR="0085121C" w:rsidRPr="0085121C">
        <w:rPr>
          <w:szCs w:val="28"/>
        </w:rPr>
        <w:t>о</w:t>
      </w:r>
      <w:r w:rsidR="0085121C">
        <w:rPr>
          <w:szCs w:val="28"/>
        </w:rPr>
        <w:t>лжностное лицо Учреждения, допу</w:t>
      </w:r>
      <w:r w:rsidR="0085121C" w:rsidRPr="0085121C">
        <w:rPr>
          <w:szCs w:val="28"/>
        </w:rPr>
        <w:t>стившее нарушение, п</w:t>
      </w:r>
      <w:r w:rsidR="0085121C">
        <w:rPr>
          <w:szCs w:val="28"/>
        </w:rPr>
        <w:t>ривлечено к дисциплина</w:t>
      </w:r>
      <w:r w:rsidR="0085121C" w:rsidRPr="0085121C">
        <w:rPr>
          <w:szCs w:val="28"/>
        </w:rPr>
        <w:t xml:space="preserve">рной ответственности в </w:t>
      </w:r>
      <w:r w:rsidR="0085121C">
        <w:rPr>
          <w:szCs w:val="28"/>
        </w:rPr>
        <w:t>в</w:t>
      </w:r>
      <w:r w:rsidR="0085121C" w:rsidRPr="0085121C">
        <w:rPr>
          <w:szCs w:val="28"/>
        </w:rPr>
        <w:t xml:space="preserve">иде замечания </w:t>
      </w:r>
      <w:r w:rsidRPr="00010403">
        <w:rPr>
          <w:szCs w:val="28"/>
        </w:rPr>
        <w:t xml:space="preserve">(приказ от 01.06.2018 </w:t>
      </w:r>
      <w:r>
        <w:rPr>
          <w:szCs w:val="28"/>
        </w:rPr>
        <w:t xml:space="preserve">№467/1 - </w:t>
      </w:r>
      <w:proofErr w:type="spellStart"/>
      <w:r>
        <w:rPr>
          <w:szCs w:val="28"/>
        </w:rPr>
        <w:t>лс</w:t>
      </w:r>
      <w:proofErr w:type="spellEnd"/>
      <w:r>
        <w:rPr>
          <w:szCs w:val="28"/>
        </w:rPr>
        <w:t>).</w:t>
      </w:r>
      <w:r w:rsidRPr="00010403">
        <w:rPr>
          <w:szCs w:val="28"/>
        </w:rPr>
        <w:t xml:space="preserve"> </w:t>
      </w:r>
    </w:p>
    <w:p w:rsidR="00960E4C" w:rsidRPr="00960E4C" w:rsidRDefault="00010403" w:rsidP="00960E4C">
      <w:pPr>
        <w:pStyle w:val="a3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5. </w:t>
      </w:r>
      <w:r w:rsidR="00960E4C">
        <w:rPr>
          <w:rFonts w:eastAsia="Calibri"/>
          <w:bCs/>
          <w:szCs w:val="28"/>
        </w:rPr>
        <w:t>По результатам рассмотрения п</w:t>
      </w:r>
      <w:r w:rsidR="00960E4C" w:rsidRPr="00E30022">
        <w:rPr>
          <w:rFonts w:eastAsia="Calibri"/>
          <w:bCs/>
          <w:szCs w:val="28"/>
        </w:rPr>
        <w:t>ротокол</w:t>
      </w:r>
      <w:r w:rsidR="00960E4C">
        <w:rPr>
          <w:rFonts w:eastAsia="Calibri"/>
          <w:bCs/>
          <w:szCs w:val="28"/>
        </w:rPr>
        <w:t>а</w:t>
      </w:r>
      <w:r w:rsidR="00960E4C" w:rsidRPr="00E30022">
        <w:rPr>
          <w:rFonts w:eastAsia="Calibri"/>
          <w:bCs/>
          <w:szCs w:val="28"/>
        </w:rPr>
        <w:t xml:space="preserve"> об админ</w:t>
      </w:r>
      <w:r>
        <w:rPr>
          <w:rFonts w:eastAsia="Calibri"/>
          <w:bCs/>
          <w:szCs w:val="28"/>
        </w:rPr>
        <w:t>истративном правонарушении от 23.05</w:t>
      </w:r>
      <w:r w:rsidR="00960E4C" w:rsidRPr="00E30022">
        <w:rPr>
          <w:rFonts w:eastAsia="Calibri"/>
          <w:bCs/>
          <w:szCs w:val="28"/>
        </w:rPr>
        <w:t xml:space="preserve">.2018 № </w:t>
      </w:r>
      <w:r>
        <w:rPr>
          <w:rFonts w:eastAsia="Calibri"/>
          <w:bCs/>
          <w:szCs w:val="28"/>
        </w:rPr>
        <w:t>1</w:t>
      </w:r>
      <w:r w:rsidR="00960E4C">
        <w:rPr>
          <w:rFonts w:eastAsia="Calibri"/>
          <w:bCs/>
          <w:szCs w:val="28"/>
        </w:rPr>
        <w:t>3</w:t>
      </w:r>
      <w:r w:rsidR="00960E4C" w:rsidRPr="00E30022">
        <w:rPr>
          <w:rFonts w:eastAsia="Calibri"/>
          <w:bCs/>
          <w:szCs w:val="28"/>
        </w:rPr>
        <w:t xml:space="preserve"> (за грубое нарушение требований к бухгалтерской (финансовой) отчетности</w:t>
      </w:r>
      <w:r>
        <w:rPr>
          <w:rFonts w:eastAsia="Calibri"/>
          <w:bCs/>
          <w:szCs w:val="28"/>
        </w:rPr>
        <w:t xml:space="preserve">) </w:t>
      </w:r>
      <w:r w:rsidR="00960E4C">
        <w:rPr>
          <w:szCs w:val="28"/>
        </w:rPr>
        <w:t>п</w:t>
      </w:r>
      <w:r w:rsidR="00960E4C" w:rsidRPr="00960E4C">
        <w:rPr>
          <w:szCs w:val="28"/>
        </w:rPr>
        <w:t>остановление</w:t>
      </w:r>
      <w:r w:rsidR="00960E4C">
        <w:rPr>
          <w:szCs w:val="28"/>
        </w:rPr>
        <w:t>м</w:t>
      </w:r>
      <w:r w:rsidR="00960E4C" w:rsidRPr="00960E4C">
        <w:rPr>
          <w:szCs w:val="28"/>
        </w:rPr>
        <w:t xml:space="preserve"> по делу об админ</w:t>
      </w:r>
      <w:r>
        <w:rPr>
          <w:szCs w:val="28"/>
        </w:rPr>
        <w:t>истративном правонарушении от 06.06</w:t>
      </w:r>
      <w:r w:rsidR="00960E4C" w:rsidRPr="00960E4C">
        <w:rPr>
          <w:szCs w:val="28"/>
        </w:rPr>
        <w:t xml:space="preserve">.2018 </w:t>
      </w:r>
      <w:r w:rsidR="00960E4C">
        <w:rPr>
          <w:szCs w:val="28"/>
        </w:rPr>
        <w:t xml:space="preserve">должностному лицу </w:t>
      </w:r>
      <w:r>
        <w:rPr>
          <w:szCs w:val="28"/>
        </w:rPr>
        <w:t>ГУК ТО «</w:t>
      </w:r>
      <w:r w:rsidRPr="00010403">
        <w:rPr>
          <w:szCs w:val="28"/>
        </w:rPr>
        <w:t>О</w:t>
      </w:r>
      <w:r>
        <w:rPr>
          <w:szCs w:val="28"/>
        </w:rPr>
        <w:t>бъединение «ИКХМ»»</w:t>
      </w:r>
      <w:r w:rsidRPr="00010403">
        <w:rPr>
          <w:szCs w:val="28"/>
        </w:rPr>
        <w:t xml:space="preserve"> </w:t>
      </w:r>
      <w:r w:rsidR="00960E4C" w:rsidRPr="00960E4C">
        <w:rPr>
          <w:szCs w:val="28"/>
        </w:rPr>
        <w:t>назначен административный штраф в размере 5000 рублей.</w:t>
      </w:r>
      <w:r w:rsidR="00960E4C">
        <w:rPr>
          <w:szCs w:val="28"/>
        </w:rPr>
        <w:t xml:space="preserve"> по</w:t>
      </w:r>
      <w:r w:rsidR="00960E4C" w:rsidRPr="00960E4C">
        <w:rPr>
          <w:szCs w:val="28"/>
        </w:rPr>
        <w:t xml:space="preserve"> ст. 15.11 КоАП</w:t>
      </w:r>
      <w:r>
        <w:rPr>
          <w:szCs w:val="28"/>
        </w:rPr>
        <w:t>, который уплачен 22.06.2018 года.</w:t>
      </w:r>
    </w:p>
    <w:p w:rsidR="00960E4C" w:rsidRDefault="00960E4C" w:rsidP="00E95B42">
      <w:pPr>
        <w:pStyle w:val="a3"/>
        <w:ind w:left="0" w:firstLine="709"/>
        <w:jc w:val="both"/>
        <w:rPr>
          <w:szCs w:val="28"/>
        </w:rPr>
      </w:pPr>
    </w:p>
    <w:p w:rsidR="00015568" w:rsidRDefault="00DE08A3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По информации Контрольного комитета области за нарушения законодательства о контрактной системе в соответствии с частью 1 статьи 4.5 КоАП постановления по делам об административных правонарушениях не могут быть вынесены по истечении одного года со дня совершения административных правонарушений (факты имели место апрель-май 2017 года)</w:t>
      </w:r>
      <w:r w:rsidR="00015568">
        <w:rPr>
          <w:szCs w:val="28"/>
        </w:rPr>
        <w:t>.</w:t>
      </w:r>
    </w:p>
    <w:p w:rsidR="00DE08A3" w:rsidRDefault="00DE08A3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D3656A" w:rsidRPr="00897230" w:rsidRDefault="00D3656A" w:rsidP="00897230">
      <w:pPr>
        <w:pStyle w:val="a3"/>
        <w:ind w:left="0" w:firstLine="709"/>
        <w:jc w:val="both"/>
        <w:rPr>
          <w:szCs w:val="28"/>
        </w:rPr>
      </w:pPr>
      <w:r w:rsidRPr="00897230">
        <w:rPr>
          <w:szCs w:val="28"/>
        </w:rPr>
        <w:t>По резу</w:t>
      </w:r>
      <w:r w:rsidR="006666C0" w:rsidRPr="00897230">
        <w:rPr>
          <w:szCs w:val="28"/>
        </w:rPr>
        <w:t>ль</w:t>
      </w:r>
      <w:r w:rsidR="00F17F2D" w:rsidRPr="00897230">
        <w:rPr>
          <w:szCs w:val="28"/>
        </w:rPr>
        <w:t>татам рассмотрения</w:t>
      </w:r>
      <w:r w:rsidR="00897230" w:rsidRPr="00897230">
        <w:rPr>
          <w:szCs w:val="28"/>
        </w:rPr>
        <w:t>,</w:t>
      </w:r>
      <w:r w:rsidR="00F17F2D" w:rsidRPr="00897230">
        <w:rPr>
          <w:szCs w:val="28"/>
        </w:rPr>
        <w:t xml:space="preserve"> </w:t>
      </w:r>
      <w:r w:rsidR="00007222">
        <w:rPr>
          <w:szCs w:val="28"/>
        </w:rPr>
        <w:t>представления, выданные по результатам данного контрольного мероприятия полностью сняты с контроля</w:t>
      </w:r>
      <w:r w:rsidR="00015568" w:rsidRPr="00015568">
        <w:rPr>
          <w:szCs w:val="28"/>
        </w:rPr>
        <w:t xml:space="preserve"> </w:t>
      </w:r>
      <w:bookmarkStart w:id="0" w:name="_GoBack"/>
      <w:r w:rsidR="0051505A" w:rsidRPr="00897230">
        <w:rPr>
          <w:kern w:val="1"/>
          <w:szCs w:val="28"/>
        </w:rPr>
        <w:t xml:space="preserve">(протокол решения Коллегии счетной палаты Тульской области от </w:t>
      </w:r>
      <w:r w:rsidR="00007222">
        <w:rPr>
          <w:kern w:val="1"/>
          <w:szCs w:val="28"/>
        </w:rPr>
        <w:t>24.01.2019</w:t>
      </w:r>
      <w:r w:rsidR="00867140" w:rsidRPr="00897230">
        <w:rPr>
          <w:kern w:val="1"/>
          <w:szCs w:val="28"/>
        </w:rPr>
        <w:t xml:space="preserve"> </w:t>
      </w:r>
      <w:r w:rsidR="0051505A" w:rsidRPr="00897230">
        <w:rPr>
          <w:kern w:val="1"/>
          <w:szCs w:val="28"/>
        </w:rPr>
        <w:t>№ </w:t>
      </w:r>
      <w:r w:rsidR="00007222">
        <w:rPr>
          <w:kern w:val="1"/>
          <w:szCs w:val="28"/>
        </w:rPr>
        <w:t>1</w:t>
      </w:r>
      <w:r w:rsidR="0051505A" w:rsidRPr="00897230">
        <w:rPr>
          <w:kern w:val="1"/>
          <w:szCs w:val="28"/>
        </w:rPr>
        <w:t>).</w:t>
      </w:r>
      <w:bookmarkEnd w:id="0"/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07222"/>
    <w:rsid w:val="00010403"/>
    <w:rsid w:val="00015568"/>
    <w:rsid w:val="000801A9"/>
    <w:rsid w:val="00097A9E"/>
    <w:rsid w:val="000E10B1"/>
    <w:rsid w:val="0012176C"/>
    <w:rsid w:val="00130D5C"/>
    <w:rsid w:val="001A3EBB"/>
    <w:rsid w:val="001B3C07"/>
    <w:rsid w:val="002051DE"/>
    <w:rsid w:val="00217AC3"/>
    <w:rsid w:val="0023531D"/>
    <w:rsid w:val="00265C90"/>
    <w:rsid w:val="00333693"/>
    <w:rsid w:val="00377AAF"/>
    <w:rsid w:val="00405DD1"/>
    <w:rsid w:val="0043002C"/>
    <w:rsid w:val="00434CF7"/>
    <w:rsid w:val="0047605F"/>
    <w:rsid w:val="0051505A"/>
    <w:rsid w:val="005275F4"/>
    <w:rsid w:val="005472F2"/>
    <w:rsid w:val="0056075B"/>
    <w:rsid w:val="0058660A"/>
    <w:rsid w:val="00594D7A"/>
    <w:rsid w:val="005D37BC"/>
    <w:rsid w:val="006340FC"/>
    <w:rsid w:val="00643ADA"/>
    <w:rsid w:val="006666C0"/>
    <w:rsid w:val="006859B9"/>
    <w:rsid w:val="006866BA"/>
    <w:rsid w:val="006A05DF"/>
    <w:rsid w:val="006D7E16"/>
    <w:rsid w:val="006E6B0B"/>
    <w:rsid w:val="0072636B"/>
    <w:rsid w:val="00732BE4"/>
    <w:rsid w:val="00794BF5"/>
    <w:rsid w:val="0083258D"/>
    <w:rsid w:val="00846935"/>
    <w:rsid w:val="0085121C"/>
    <w:rsid w:val="00853B63"/>
    <w:rsid w:val="008609D6"/>
    <w:rsid w:val="008625D2"/>
    <w:rsid w:val="00867140"/>
    <w:rsid w:val="00894591"/>
    <w:rsid w:val="00897230"/>
    <w:rsid w:val="00960E4C"/>
    <w:rsid w:val="00A0668C"/>
    <w:rsid w:val="00A100E3"/>
    <w:rsid w:val="00A401C6"/>
    <w:rsid w:val="00A614E9"/>
    <w:rsid w:val="00AA6320"/>
    <w:rsid w:val="00B34E58"/>
    <w:rsid w:val="00B7769E"/>
    <w:rsid w:val="00B9128C"/>
    <w:rsid w:val="00B96CC1"/>
    <w:rsid w:val="00BA0194"/>
    <w:rsid w:val="00BA5663"/>
    <w:rsid w:val="00BA5C6A"/>
    <w:rsid w:val="00BF030A"/>
    <w:rsid w:val="00CD37A6"/>
    <w:rsid w:val="00CD4711"/>
    <w:rsid w:val="00D3656A"/>
    <w:rsid w:val="00D62009"/>
    <w:rsid w:val="00DC617D"/>
    <w:rsid w:val="00DC6BF4"/>
    <w:rsid w:val="00DD15C6"/>
    <w:rsid w:val="00DE08A3"/>
    <w:rsid w:val="00E54850"/>
    <w:rsid w:val="00E8211D"/>
    <w:rsid w:val="00E87B81"/>
    <w:rsid w:val="00E95B42"/>
    <w:rsid w:val="00F02291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2019-01-21T07:14:00Z</dcterms:created>
  <dcterms:modified xsi:type="dcterms:W3CDTF">2019-01-21T07:14:00Z</dcterms:modified>
</cp:coreProperties>
</file>