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AB" w:rsidRDefault="00130D5C" w:rsidP="00B24D1E">
      <w:pPr>
        <w:jc w:val="center"/>
        <w:rPr>
          <w:rFonts w:eastAsia="Calibri"/>
          <w:b/>
          <w:szCs w:val="28"/>
        </w:rPr>
      </w:pPr>
      <w:r w:rsidRPr="00E54850">
        <w:rPr>
          <w:b/>
        </w:rPr>
        <w:t>Информация об исполнении представлений по итогам проведения контрольного мероприятия</w:t>
      </w:r>
      <w:r w:rsidR="00B96CC1">
        <w:rPr>
          <w:b/>
        </w:rPr>
        <w:t xml:space="preserve"> </w:t>
      </w:r>
      <w:r w:rsidR="00B24D1E" w:rsidRPr="00E30022">
        <w:rPr>
          <w:b/>
          <w:szCs w:val="28"/>
        </w:rPr>
        <w:t>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«Развитие образования Тульской области» в ГУ ДО ТО «Областной центр «ПОМОЩЬ»</w:t>
      </w:r>
      <w:r w:rsidR="00135CAB">
        <w:rPr>
          <w:rFonts w:eastAsia="Calibri"/>
          <w:b/>
          <w:szCs w:val="28"/>
        </w:rPr>
        <w:t xml:space="preserve"> </w:t>
      </w:r>
    </w:p>
    <w:p w:rsidR="00B24D1E" w:rsidRPr="00135CAB" w:rsidRDefault="00135CAB" w:rsidP="00B24D1E">
      <w:pPr>
        <w:jc w:val="center"/>
        <w:rPr>
          <w:rFonts w:eastAsia="Calibri"/>
          <w:b/>
          <w:i/>
          <w:szCs w:val="28"/>
          <w:u w:val="single"/>
        </w:rPr>
      </w:pPr>
      <w:r w:rsidRPr="00135CAB">
        <w:rPr>
          <w:rFonts w:eastAsia="Calibri"/>
          <w:b/>
          <w:i/>
          <w:szCs w:val="28"/>
          <w:u w:val="single"/>
        </w:rPr>
        <w:t>(по состоянию на 30.12.2018)</w:t>
      </w:r>
    </w:p>
    <w:p w:rsidR="00B24D1E" w:rsidRPr="00AA6320" w:rsidRDefault="00B24D1E" w:rsidP="00B24D1E">
      <w:pPr>
        <w:ind w:firstLine="568"/>
        <w:jc w:val="center"/>
        <w:rPr>
          <w:b/>
        </w:rPr>
      </w:pPr>
    </w:p>
    <w:p w:rsidR="00B7769E" w:rsidRDefault="00B7769E" w:rsidP="00B7769E">
      <w:pPr>
        <w:ind w:firstLine="568"/>
        <w:jc w:val="both"/>
        <w:rPr>
          <w:szCs w:val="28"/>
        </w:rPr>
      </w:pPr>
      <w:r>
        <w:rPr>
          <w:szCs w:val="28"/>
        </w:rPr>
        <w:t>С</w:t>
      </w:r>
      <w:r w:rsidRPr="00E30022">
        <w:rPr>
          <w:szCs w:val="28"/>
        </w:rPr>
        <w:t xml:space="preserve">четной палатой Тульской области в соответствии со статьей 10 Закона Тульской области от 04.12.2008 № 1147-ЗТО «О счетной палате Тульской области», пунктом 2.5.1 плана работы счетной палаты Тульской области на 2018 год, </w:t>
      </w:r>
      <w:r w:rsidRPr="00E30022">
        <w:rPr>
          <w:kern w:val="1"/>
          <w:szCs w:val="28"/>
          <w:lang w:eastAsia="ar-SA"/>
        </w:rPr>
        <w:t>распоряжением председателя счетной палаты Тульской области от 02.03.2018 № 11-р</w:t>
      </w:r>
      <w:r>
        <w:rPr>
          <w:kern w:val="1"/>
          <w:szCs w:val="28"/>
          <w:lang w:eastAsia="ar-SA"/>
        </w:rPr>
        <w:t xml:space="preserve">, в период </w:t>
      </w:r>
      <w:r w:rsidRPr="00E30022">
        <w:rPr>
          <w:szCs w:val="28"/>
        </w:rPr>
        <w:t>с 05 марта по 06 апреля 2018 года</w:t>
      </w:r>
      <w:r>
        <w:rPr>
          <w:kern w:val="1"/>
          <w:szCs w:val="28"/>
          <w:lang w:eastAsia="ar-SA"/>
        </w:rPr>
        <w:t xml:space="preserve"> проведено </w:t>
      </w:r>
      <w:r>
        <w:rPr>
          <w:szCs w:val="28"/>
        </w:rPr>
        <w:t>контрольное мероприятие</w:t>
      </w:r>
      <w:r w:rsidRPr="00E30022">
        <w:rPr>
          <w:szCs w:val="28"/>
        </w:rPr>
        <w:t xml:space="preserve"> 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«Развитие образования Тульской области» в ГУ ДО ТО «Областной центр «ПОМОЩЬ».</w:t>
      </w:r>
    </w:p>
    <w:p w:rsidR="00B7769E" w:rsidRPr="00E30022" w:rsidRDefault="00B7769E" w:rsidP="00B7769E">
      <w:pPr>
        <w:ind w:firstLine="568"/>
        <w:jc w:val="both"/>
        <w:rPr>
          <w:szCs w:val="28"/>
        </w:rPr>
      </w:pPr>
    </w:p>
    <w:p w:rsidR="002051DE" w:rsidRPr="00E30022" w:rsidRDefault="002051DE" w:rsidP="002051DE">
      <w:pPr>
        <w:ind w:firstLine="709"/>
        <w:jc w:val="both"/>
        <w:rPr>
          <w:rFonts w:eastAsia="Calibri"/>
          <w:b/>
          <w:szCs w:val="28"/>
        </w:rPr>
      </w:pPr>
      <w:r w:rsidRPr="00E30022">
        <w:rPr>
          <w:rFonts w:eastAsia="Calibri"/>
          <w:b/>
          <w:szCs w:val="28"/>
        </w:rPr>
        <w:t xml:space="preserve">Субъекты проверки: </w:t>
      </w:r>
    </w:p>
    <w:p w:rsidR="002051DE" w:rsidRPr="00E30022" w:rsidRDefault="002051DE" w:rsidP="002051D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 </w:t>
      </w:r>
      <w:r w:rsidRPr="00E30022">
        <w:rPr>
          <w:szCs w:val="28"/>
        </w:rPr>
        <w:t>ГУ ДО ТО «Областной Центр «ПОМОЩЬ»</w:t>
      </w:r>
      <w:r>
        <w:rPr>
          <w:szCs w:val="28"/>
        </w:rPr>
        <w:t xml:space="preserve"> (далее –Учреждение)</w:t>
      </w:r>
      <w:r w:rsidRPr="00E30022">
        <w:rPr>
          <w:szCs w:val="28"/>
        </w:rPr>
        <w:t>;</w:t>
      </w:r>
    </w:p>
    <w:p w:rsidR="002051DE" w:rsidRPr="00E30022" w:rsidRDefault="002051DE" w:rsidP="002051D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 </w:t>
      </w:r>
      <w:r w:rsidRPr="00E30022">
        <w:rPr>
          <w:szCs w:val="28"/>
        </w:rPr>
        <w:t>Централизованная бухгалтерия министерства образования Тульской области (в части ведения бухгалтерского учета ГУ ДО ТО «Областной Центр «ПОМОЩЬ»)</w:t>
      </w:r>
      <w:r>
        <w:rPr>
          <w:szCs w:val="28"/>
        </w:rPr>
        <w:t xml:space="preserve"> (далее – ГКУ ТО «ЦБ МО ТО»)</w:t>
      </w:r>
      <w:r w:rsidRPr="00E30022">
        <w:rPr>
          <w:szCs w:val="28"/>
        </w:rPr>
        <w:t>;</w:t>
      </w:r>
    </w:p>
    <w:p w:rsidR="002051DE" w:rsidRDefault="002051DE" w:rsidP="002051D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 </w:t>
      </w:r>
      <w:r w:rsidRPr="00E30022">
        <w:rPr>
          <w:szCs w:val="28"/>
        </w:rPr>
        <w:t>министерство образования Тульской области</w:t>
      </w:r>
      <w:r>
        <w:rPr>
          <w:szCs w:val="28"/>
        </w:rPr>
        <w:t xml:space="preserve"> (далее – Министерство)</w:t>
      </w:r>
      <w:r w:rsidRPr="00E30022">
        <w:rPr>
          <w:szCs w:val="28"/>
        </w:rPr>
        <w:t>.</w:t>
      </w:r>
    </w:p>
    <w:p w:rsidR="000801A9" w:rsidRDefault="000801A9" w:rsidP="000801A9">
      <w:pPr>
        <w:pStyle w:val="a6"/>
        <w:jc w:val="both"/>
        <w:rPr>
          <w:sz w:val="28"/>
          <w:szCs w:val="28"/>
        </w:rPr>
      </w:pPr>
    </w:p>
    <w:p w:rsidR="002051DE" w:rsidRDefault="001A3EBB" w:rsidP="002051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3C07">
        <w:rPr>
          <w:b/>
          <w:szCs w:val="28"/>
        </w:rPr>
        <w:t xml:space="preserve">По итогам проверки </w:t>
      </w:r>
      <w:r w:rsidR="000801A9">
        <w:rPr>
          <w:szCs w:val="28"/>
          <w:lang w:eastAsia="ar-SA"/>
        </w:rPr>
        <w:t>были</w:t>
      </w:r>
      <w:r w:rsidR="00AA6320" w:rsidRPr="00AA6320">
        <w:rPr>
          <w:szCs w:val="28"/>
          <w:lang w:eastAsia="ar-SA"/>
        </w:rPr>
        <w:t xml:space="preserve"> </w:t>
      </w:r>
      <w:r w:rsidR="000801A9">
        <w:rPr>
          <w:szCs w:val="28"/>
        </w:rPr>
        <w:t xml:space="preserve">установлены </w:t>
      </w:r>
      <w:r w:rsidR="002051DE">
        <w:rPr>
          <w:szCs w:val="28"/>
        </w:rPr>
        <w:t xml:space="preserve">нарушения законодательства о контрактной системе в части назначения руководителя контрактной службы, соблюдения сроков опубликования в ЕИС </w:t>
      </w:r>
      <w:r w:rsidR="002051DE" w:rsidRPr="00E30022">
        <w:rPr>
          <w:rFonts w:eastAsia="Calibri"/>
          <w:i/>
          <w:kern w:val="1"/>
          <w:szCs w:val="28"/>
          <w:lang w:eastAsia="ar-SA"/>
        </w:rPr>
        <w:t>(на сайте www.zakupki.gov.ru)</w:t>
      </w:r>
      <w:r w:rsidR="002051DE">
        <w:rPr>
          <w:szCs w:val="28"/>
        </w:rPr>
        <w:t xml:space="preserve"> планов закупок, планов-графиков закупок, отчетов об исполнении отдельных этапов контрактов, составления плана закупок и </w:t>
      </w:r>
      <w:hyperlink r:id="rId5" w:history="1">
        <w:r w:rsidR="002051DE">
          <w:rPr>
            <w:szCs w:val="28"/>
          </w:rPr>
          <w:t>ф</w:t>
        </w:r>
        <w:r w:rsidR="002051DE" w:rsidRPr="00E30022">
          <w:rPr>
            <w:szCs w:val="28"/>
          </w:rPr>
          <w:t>орм</w:t>
        </w:r>
      </w:hyperlink>
      <w:r w:rsidR="002051DE">
        <w:rPr>
          <w:szCs w:val="28"/>
        </w:rPr>
        <w:t>ы его</w:t>
      </w:r>
      <w:r w:rsidR="002051DE" w:rsidRPr="00E30022">
        <w:rPr>
          <w:szCs w:val="28"/>
        </w:rPr>
        <w:t xml:space="preserve"> обоснования</w:t>
      </w:r>
      <w:r w:rsidR="002051DE">
        <w:rPr>
          <w:i/>
          <w:szCs w:val="28"/>
        </w:rPr>
        <w:t xml:space="preserve">, </w:t>
      </w:r>
      <w:r w:rsidR="002051DE" w:rsidRPr="00E30022">
        <w:rPr>
          <w:kern w:val="1"/>
          <w:szCs w:val="28"/>
          <w:lang w:eastAsia="ar-SA"/>
        </w:rPr>
        <w:t xml:space="preserve">нарушение части 1 </w:t>
      </w:r>
      <w:r w:rsidR="002051DE" w:rsidRPr="00E30022">
        <w:rPr>
          <w:bCs/>
          <w:szCs w:val="28"/>
        </w:rPr>
        <w:t xml:space="preserve">статьи 95 Закона № 44-ФЗ </w:t>
      </w:r>
      <w:r w:rsidR="002051DE" w:rsidRPr="00E30022">
        <w:rPr>
          <w:bCs/>
          <w:i/>
          <w:szCs w:val="28"/>
        </w:rPr>
        <w:t>(</w:t>
      </w:r>
      <w:r w:rsidR="002051DE" w:rsidRPr="003D4083">
        <w:rPr>
          <w:i/>
          <w:kern w:val="1"/>
          <w:szCs w:val="28"/>
          <w:lang w:eastAsia="ar-SA"/>
        </w:rPr>
        <w:t>изменение существенных условий контракта не предусмотренные условиями договора</w:t>
      </w:r>
      <w:r w:rsidR="002051DE">
        <w:rPr>
          <w:i/>
          <w:kern w:val="1"/>
          <w:szCs w:val="28"/>
          <w:lang w:eastAsia="ar-SA"/>
        </w:rPr>
        <w:t xml:space="preserve"> при заключении дополнительных соглашений</w:t>
      </w:r>
      <w:r w:rsidR="002051DE" w:rsidRPr="00E30022">
        <w:rPr>
          <w:i/>
          <w:kern w:val="1"/>
          <w:szCs w:val="28"/>
          <w:lang w:eastAsia="ar-SA"/>
        </w:rPr>
        <w:t xml:space="preserve"> на сумму </w:t>
      </w:r>
      <w:r w:rsidR="002051DE">
        <w:rPr>
          <w:i/>
          <w:kern w:val="1"/>
          <w:szCs w:val="28"/>
          <w:lang w:eastAsia="ar-SA"/>
        </w:rPr>
        <w:t>10,7 тыс. рублей)</w:t>
      </w:r>
      <w:r w:rsidR="000801A9">
        <w:rPr>
          <w:szCs w:val="28"/>
        </w:rPr>
        <w:t>,</w:t>
      </w:r>
      <w:r w:rsidR="002051DE">
        <w:rPr>
          <w:szCs w:val="28"/>
        </w:rPr>
        <w:t xml:space="preserve"> нарушения</w:t>
      </w:r>
      <w:r w:rsidR="00B96CC1">
        <w:rPr>
          <w:szCs w:val="28"/>
        </w:rPr>
        <w:t xml:space="preserve"> законодательства о бухгалтерском учете</w:t>
      </w:r>
      <w:r w:rsidR="00BA5C6A">
        <w:rPr>
          <w:szCs w:val="28"/>
        </w:rPr>
        <w:t xml:space="preserve"> в части искажения отдельных показателей в годовой отчетности Учреждения</w:t>
      </w:r>
      <w:r w:rsidR="006A05DF">
        <w:rPr>
          <w:szCs w:val="28"/>
        </w:rPr>
        <w:t>, в том числе по учету объектов недвижимого имущества</w:t>
      </w:r>
      <w:r w:rsidR="00B96CC1">
        <w:rPr>
          <w:szCs w:val="28"/>
        </w:rPr>
        <w:t xml:space="preserve">, </w:t>
      </w:r>
      <w:r w:rsidR="002051DE">
        <w:rPr>
          <w:szCs w:val="28"/>
        </w:rPr>
        <w:t xml:space="preserve">проведения инвентаризации, нарушения </w:t>
      </w:r>
      <w:r w:rsidR="002051DE" w:rsidRPr="00E30022">
        <w:rPr>
          <w:szCs w:val="28"/>
        </w:rPr>
        <w:t>Приказа</w:t>
      </w:r>
      <w:r w:rsidR="002051DE">
        <w:rPr>
          <w:szCs w:val="28"/>
        </w:rPr>
        <w:t xml:space="preserve"> Минфина России от 30.03.2015 № </w:t>
      </w:r>
      <w:r w:rsidR="002051DE" w:rsidRPr="00E30022">
        <w:rPr>
          <w:szCs w:val="28"/>
        </w:rPr>
        <w:t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оформлении ин</w:t>
      </w:r>
      <w:r w:rsidR="002051DE">
        <w:rPr>
          <w:szCs w:val="28"/>
        </w:rPr>
        <w:t xml:space="preserve">вентарной карточки (ф. 0504031). </w:t>
      </w:r>
    </w:p>
    <w:p w:rsidR="002051DE" w:rsidRPr="00E30022" w:rsidRDefault="002051DE" w:rsidP="002051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ходе контрольного мероприятия установлено, что </w:t>
      </w:r>
      <w:r w:rsidRPr="00E30022">
        <w:rPr>
          <w:szCs w:val="28"/>
        </w:rPr>
        <w:t xml:space="preserve">Подпрограммой </w:t>
      </w:r>
      <w:r>
        <w:rPr>
          <w:szCs w:val="28"/>
        </w:rPr>
        <w:t>«</w:t>
      </w:r>
      <w:r w:rsidRPr="00E30022">
        <w:rPr>
          <w:szCs w:val="28"/>
        </w:rPr>
        <w:t>Развитие дополнительного образования Тульской области»</w:t>
      </w:r>
      <w:r>
        <w:rPr>
          <w:szCs w:val="28"/>
        </w:rPr>
        <w:t xml:space="preserve"> </w:t>
      </w:r>
      <w:r w:rsidRPr="00E30022">
        <w:rPr>
          <w:szCs w:val="28"/>
        </w:rPr>
        <w:t xml:space="preserve">Госпрограммы </w:t>
      </w:r>
      <w:r w:rsidRPr="00E30022">
        <w:rPr>
          <w:szCs w:val="28"/>
        </w:rPr>
        <w:lastRenderedPageBreak/>
        <w:t>«Развитие образования Тульской области»</w:t>
      </w:r>
      <w:r>
        <w:rPr>
          <w:szCs w:val="28"/>
        </w:rPr>
        <w:t xml:space="preserve"> </w:t>
      </w:r>
      <w:r w:rsidRPr="00E30022">
        <w:rPr>
          <w:szCs w:val="28"/>
        </w:rPr>
        <w:t>не учтены отдельные показатели, установленные Дорожной картой</w:t>
      </w:r>
      <w:r w:rsidR="008609D6">
        <w:rPr>
          <w:szCs w:val="28"/>
        </w:rPr>
        <w:t>,</w:t>
      </w:r>
      <w:r w:rsidR="008609D6" w:rsidRPr="008609D6">
        <w:rPr>
          <w:rFonts w:eastAsia="Calibri"/>
          <w:szCs w:val="28"/>
        </w:rPr>
        <w:t xml:space="preserve"> </w:t>
      </w:r>
      <w:r w:rsidR="008609D6">
        <w:rPr>
          <w:rFonts w:eastAsia="Calibri"/>
          <w:szCs w:val="28"/>
        </w:rPr>
        <w:t>утвержденной</w:t>
      </w:r>
      <w:r w:rsidR="008609D6" w:rsidRPr="00A425F8">
        <w:rPr>
          <w:rFonts w:eastAsia="Calibri"/>
          <w:szCs w:val="28"/>
        </w:rPr>
        <w:t xml:space="preserve"> распоряжением правительства Тульской области от 18.04.2013 № 478-р</w:t>
      </w:r>
      <w:r w:rsidRPr="00E30022">
        <w:rPr>
          <w:szCs w:val="28"/>
        </w:rPr>
        <w:t>:</w:t>
      </w:r>
    </w:p>
    <w:p w:rsidR="002051DE" w:rsidRPr="00E30022" w:rsidRDefault="002051DE" w:rsidP="002051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E30022">
        <w:rPr>
          <w:szCs w:val="28"/>
        </w:rPr>
        <w:t>«Удельный вес численности педагогических работников в возрасте до 30 лет образовательных организаций дополнительного образования детей в общей их численности» по мероприятию «Обеспечение качества кадрового состава сферы дополнительного образования детей»;</w:t>
      </w:r>
    </w:p>
    <w:p w:rsidR="000801A9" w:rsidRDefault="002051DE" w:rsidP="002051DE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E30022">
        <w:rPr>
          <w:szCs w:val="28"/>
        </w:rPr>
        <w:t xml:space="preserve">«Доля организаций дополнительного образования детей, деятельность которых прошла независимую оценку качества их работы» по мероприятию «Обеспечение функционирования независимой системы оценки качества работы организаций дополнительного образования детей в соответствии с Федеральным </w:t>
      </w:r>
      <w:hyperlink r:id="rId6" w:history="1">
        <w:r w:rsidRPr="00E30022">
          <w:rPr>
            <w:szCs w:val="28"/>
          </w:rPr>
          <w:t>законом</w:t>
        </w:r>
      </w:hyperlink>
      <w:r w:rsidRPr="00E30022">
        <w:rPr>
          <w:szCs w:val="28"/>
        </w:rPr>
        <w:t xml:space="preserve"> от 21.07.2014 № 256-ФЗ»</w:t>
      </w:r>
    </w:p>
    <w:p w:rsidR="00BA5C6A" w:rsidRDefault="00BA5C6A" w:rsidP="000801A9">
      <w:pPr>
        <w:autoSpaceDE w:val="0"/>
        <w:ind w:firstLine="708"/>
        <w:jc w:val="both"/>
        <w:rPr>
          <w:szCs w:val="28"/>
        </w:rPr>
      </w:pPr>
    </w:p>
    <w:p w:rsidR="002051DE" w:rsidRPr="00E30022" w:rsidRDefault="002051DE" w:rsidP="002051DE">
      <w:pPr>
        <w:ind w:firstLine="709"/>
        <w:jc w:val="both"/>
        <w:rPr>
          <w:rFonts w:eastAsia="Calibri"/>
          <w:szCs w:val="28"/>
        </w:rPr>
      </w:pPr>
      <w:r w:rsidRPr="00E30022">
        <w:rPr>
          <w:rFonts w:eastAsia="Calibri"/>
          <w:szCs w:val="28"/>
        </w:rPr>
        <w:t>Отчет по вышеуказанному контр</w:t>
      </w:r>
      <w:r>
        <w:rPr>
          <w:rFonts w:eastAsia="Calibri"/>
          <w:szCs w:val="28"/>
        </w:rPr>
        <w:t xml:space="preserve">ольному мероприятию направлен </w:t>
      </w:r>
      <w:r w:rsidRPr="00E30022">
        <w:rPr>
          <w:rFonts w:eastAsia="Calibri"/>
          <w:szCs w:val="28"/>
        </w:rPr>
        <w:t xml:space="preserve">в министерство образования Тульской области и правительство Тульской области. </w:t>
      </w:r>
    </w:p>
    <w:p w:rsidR="002051DE" w:rsidRPr="00E30022" w:rsidRDefault="002051DE" w:rsidP="002051DE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целях устранения выявленных нарушений выданы п</w:t>
      </w:r>
      <w:r w:rsidRPr="00E30022">
        <w:rPr>
          <w:rFonts w:eastAsia="Calibri"/>
          <w:szCs w:val="28"/>
        </w:rPr>
        <w:t>редставления:</w:t>
      </w:r>
    </w:p>
    <w:p w:rsidR="002051DE" w:rsidRPr="00E30022" w:rsidRDefault="002051DE" w:rsidP="002051DE">
      <w:pPr>
        <w:autoSpaceDE w:val="0"/>
        <w:autoSpaceDN w:val="0"/>
        <w:adjustRightInd w:val="0"/>
        <w:ind w:left="-142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</w:t>
      </w:r>
      <w:r w:rsidRPr="00E30022">
        <w:rPr>
          <w:szCs w:val="28"/>
        </w:rPr>
        <w:t>ГУ ДО ТО «Областной центр «ПОМОЩЬ»</w:t>
      </w:r>
      <w:r w:rsidRPr="00E30022">
        <w:rPr>
          <w:rFonts w:eastAsia="Calibri"/>
          <w:szCs w:val="28"/>
        </w:rPr>
        <w:t>;</w:t>
      </w:r>
    </w:p>
    <w:p w:rsidR="002051DE" w:rsidRPr="00E30022" w:rsidRDefault="002051DE" w:rsidP="00205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</w:t>
      </w:r>
      <w:r w:rsidRPr="00E30022">
        <w:rPr>
          <w:rFonts w:eastAsia="Calibri"/>
          <w:szCs w:val="28"/>
        </w:rPr>
        <w:t>ГКУ ТО «</w:t>
      </w:r>
      <w:r w:rsidR="008609D6">
        <w:rPr>
          <w:rFonts w:eastAsia="Calibri"/>
          <w:szCs w:val="28"/>
        </w:rPr>
        <w:t>ЦБ МО ТО</w:t>
      </w:r>
      <w:r w:rsidRPr="00E30022">
        <w:rPr>
          <w:rFonts w:eastAsia="Calibri"/>
          <w:szCs w:val="28"/>
        </w:rPr>
        <w:t>»;</w:t>
      </w:r>
    </w:p>
    <w:p w:rsidR="002051DE" w:rsidRPr="00E30022" w:rsidRDefault="002051DE" w:rsidP="00205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</w:t>
      </w:r>
      <w:r w:rsidR="008609D6">
        <w:rPr>
          <w:rFonts w:eastAsia="Calibri"/>
          <w:szCs w:val="28"/>
        </w:rPr>
        <w:t>М</w:t>
      </w:r>
      <w:r>
        <w:rPr>
          <w:rFonts w:eastAsia="Calibri"/>
          <w:szCs w:val="28"/>
        </w:rPr>
        <w:t>инистерству</w:t>
      </w:r>
      <w:r w:rsidRPr="00E30022">
        <w:rPr>
          <w:rFonts w:eastAsia="Calibri"/>
          <w:szCs w:val="28"/>
        </w:rPr>
        <w:t xml:space="preserve"> образования Тульской области.</w:t>
      </w:r>
    </w:p>
    <w:p w:rsidR="002051DE" w:rsidRDefault="002051DE" w:rsidP="002051DE">
      <w:pPr>
        <w:ind w:firstLine="709"/>
        <w:jc w:val="both"/>
        <w:rPr>
          <w:rFonts w:eastAsia="Calibri"/>
          <w:szCs w:val="28"/>
        </w:rPr>
      </w:pPr>
      <w:r w:rsidRPr="00E30022">
        <w:rPr>
          <w:rFonts w:eastAsia="Calibri"/>
          <w:szCs w:val="28"/>
        </w:rPr>
        <w:t xml:space="preserve">Материалы </w:t>
      </w:r>
      <w:r>
        <w:rPr>
          <w:rFonts w:eastAsia="Calibri"/>
          <w:szCs w:val="28"/>
        </w:rPr>
        <w:t>по нарушениям законодательства о контрактной системе направлены</w:t>
      </w:r>
      <w:r w:rsidRPr="00E30022">
        <w:rPr>
          <w:rFonts w:eastAsia="Calibri"/>
          <w:szCs w:val="28"/>
        </w:rPr>
        <w:t xml:space="preserve"> в контрольный комитет Тульской области.</w:t>
      </w:r>
    </w:p>
    <w:p w:rsidR="002051DE" w:rsidRPr="00E30022" w:rsidRDefault="002051DE" w:rsidP="002051DE">
      <w:pPr>
        <w:autoSpaceDE w:val="0"/>
        <w:autoSpaceDN w:val="0"/>
        <w:adjustRightInd w:val="0"/>
        <w:ind w:left="-142" w:firstLine="850"/>
        <w:jc w:val="both"/>
        <w:rPr>
          <w:rFonts w:eastAsia="Calibri"/>
          <w:bCs/>
          <w:szCs w:val="28"/>
        </w:rPr>
      </w:pPr>
      <w:r w:rsidRPr="00E30022">
        <w:rPr>
          <w:rFonts w:eastAsia="Calibri"/>
          <w:bCs/>
          <w:szCs w:val="28"/>
        </w:rPr>
        <w:t xml:space="preserve">Протокол об административном правонарушении от 11.04.2018 № </w:t>
      </w:r>
      <w:r>
        <w:rPr>
          <w:rFonts w:eastAsia="Calibri"/>
          <w:bCs/>
          <w:szCs w:val="28"/>
        </w:rPr>
        <w:t>3</w:t>
      </w:r>
      <w:r w:rsidRPr="00E30022">
        <w:rPr>
          <w:rFonts w:eastAsia="Calibri"/>
          <w:bCs/>
          <w:szCs w:val="28"/>
        </w:rPr>
        <w:t xml:space="preserve"> (за грубое нарушение требований к бухгалтерской (финансовой) отчетности, допущенное ГКУ ТО «Централизованная бухгалтерия министерства образования Тульской области») направлен мировому судье судебного участка № 63 (г. Тула).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F827C0">
        <w:rPr>
          <w:b/>
          <w:szCs w:val="28"/>
        </w:rPr>
        <w:t xml:space="preserve">выданных </w:t>
      </w:r>
      <w:r w:rsidRPr="001B3C07">
        <w:rPr>
          <w:b/>
          <w:szCs w:val="28"/>
        </w:rPr>
        <w:t>представлений приняты следующие меры</w:t>
      </w:r>
      <w:r>
        <w:rPr>
          <w:b/>
          <w:szCs w:val="28"/>
        </w:rPr>
        <w:t>:</w:t>
      </w:r>
    </w:p>
    <w:p w:rsidR="000801A9" w:rsidRPr="000801A9" w:rsidRDefault="000801A9" w:rsidP="000801A9">
      <w:pPr>
        <w:ind w:firstLine="709"/>
        <w:jc w:val="center"/>
        <w:rPr>
          <w:b/>
          <w:szCs w:val="28"/>
        </w:rPr>
      </w:pPr>
      <w:r w:rsidRPr="000801A9">
        <w:rPr>
          <w:b/>
          <w:szCs w:val="28"/>
        </w:rPr>
        <w:t xml:space="preserve">Министерством </w:t>
      </w:r>
      <w:r w:rsidR="008609D6">
        <w:rPr>
          <w:b/>
          <w:szCs w:val="28"/>
        </w:rPr>
        <w:t xml:space="preserve">образования </w:t>
      </w:r>
      <w:r w:rsidRPr="000801A9">
        <w:rPr>
          <w:b/>
          <w:szCs w:val="28"/>
        </w:rPr>
        <w:t>Тульской области</w:t>
      </w:r>
    </w:p>
    <w:p w:rsidR="0058660A" w:rsidRDefault="0058660A" w:rsidP="000801A9">
      <w:pPr>
        <w:ind w:firstLine="709"/>
        <w:jc w:val="both"/>
      </w:pPr>
      <w:r>
        <w:t>1. </w:t>
      </w:r>
      <w:r w:rsidR="008609D6" w:rsidRPr="008609D6">
        <w:t>В отно</w:t>
      </w:r>
      <w:r w:rsidR="008609D6">
        <w:t>шении показателей подпрограммы «</w:t>
      </w:r>
      <w:r w:rsidR="008609D6" w:rsidRPr="008609D6">
        <w:t xml:space="preserve">Развитие дополнительного образования </w:t>
      </w:r>
      <w:r w:rsidR="008609D6">
        <w:t>Тульской области» госпрограммы «</w:t>
      </w:r>
      <w:r w:rsidR="008609D6" w:rsidRPr="008609D6">
        <w:t>Развитие образования Тульской области</w:t>
      </w:r>
      <w:r w:rsidR="008609D6">
        <w:t xml:space="preserve">» </w:t>
      </w:r>
      <w:r w:rsidR="00135CAB">
        <w:t>внесены</w:t>
      </w:r>
      <w:r w:rsidR="008609D6" w:rsidRPr="008609D6">
        <w:t xml:space="preserve"> изменения и дополнения в соо</w:t>
      </w:r>
      <w:r w:rsidR="008609D6">
        <w:t>тветствии с Планом мероприятий «</w:t>
      </w:r>
      <w:r w:rsidR="008609D6" w:rsidRPr="008609D6">
        <w:t>Изменения в отраслях социальной сферы, направленные на повышение эффективности</w:t>
      </w:r>
      <w:r w:rsidR="008609D6">
        <w:t xml:space="preserve"> образования в Тульской области»</w:t>
      </w:r>
      <w:r w:rsidR="008609D6" w:rsidRPr="008609D6">
        <w:t>, утвержденным распоряжением правительства Тульской области от 18.04.2013 №478-р в сфере дополнительного образования детей.</w:t>
      </w:r>
    </w:p>
    <w:p w:rsidR="0058660A" w:rsidRDefault="0058660A" w:rsidP="000801A9">
      <w:pPr>
        <w:ind w:firstLine="709"/>
        <w:jc w:val="both"/>
      </w:pPr>
      <w:r>
        <w:t>2. </w:t>
      </w:r>
      <w:r w:rsidR="008609D6" w:rsidRPr="008609D6">
        <w:t>В целях недопущения случаев искажения сводной отчетности по бюджетным учреждениям, Министерством усилен контроль за проверкой представляемой бухгалтерской отчетности подведомственными бюджетными учреждениями.</w:t>
      </w:r>
    </w:p>
    <w:p w:rsidR="008609D6" w:rsidRDefault="008609D6" w:rsidP="000801A9">
      <w:pPr>
        <w:ind w:firstLine="709"/>
        <w:jc w:val="both"/>
      </w:pPr>
      <w:r>
        <w:t>3. </w:t>
      </w:r>
      <w:r w:rsidRPr="008609D6">
        <w:t xml:space="preserve">Усилен контроль за соблюдением законодательства и законодательства о контрактной системе в рамках реализации полномочий главного распорядителя бюджетных средств в части ведомственного контроля </w:t>
      </w:r>
      <w:r w:rsidRPr="008609D6">
        <w:lastRenderedPageBreak/>
        <w:t>при проверках подведомственных учреждений. Нарушения, выявленные в ходе проведения счетной палаты Тульской области контрольного мероприятия, проанализированы и будут учтены при осуществлении ведомственного контроля за целевым и эффективным расходованием средств бюджета Тульской области.</w:t>
      </w:r>
    </w:p>
    <w:p w:rsidR="008609D6" w:rsidRDefault="008609D6" w:rsidP="0058660A">
      <w:pPr>
        <w:ind w:firstLine="709"/>
        <w:jc w:val="both"/>
      </w:pPr>
    </w:p>
    <w:p w:rsidR="008609D6" w:rsidRPr="008609D6" w:rsidRDefault="008609D6" w:rsidP="008609D6">
      <w:pPr>
        <w:pStyle w:val="a3"/>
        <w:ind w:left="0" w:firstLine="709"/>
        <w:jc w:val="center"/>
        <w:rPr>
          <w:b/>
          <w:szCs w:val="28"/>
        </w:rPr>
      </w:pPr>
      <w:r w:rsidRPr="008609D6">
        <w:rPr>
          <w:rFonts w:eastAsia="Calibri"/>
          <w:b/>
          <w:szCs w:val="28"/>
        </w:rPr>
        <w:t xml:space="preserve">ГКУ ТО «ЦБ МО ТО» </w:t>
      </w:r>
    </w:p>
    <w:p w:rsidR="008609D6" w:rsidRDefault="0047605F" w:rsidP="0047605F">
      <w:pPr>
        <w:pStyle w:val="a3"/>
        <w:ind w:left="0" w:firstLine="709"/>
        <w:jc w:val="both"/>
        <w:rPr>
          <w:szCs w:val="28"/>
        </w:rPr>
      </w:pPr>
      <w:r w:rsidRPr="0047605F">
        <w:rPr>
          <w:szCs w:val="28"/>
        </w:rPr>
        <w:t>1. </w:t>
      </w:r>
      <w:r w:rsidR="008609D6" w:rsidRPr="008609D6">
        <w:rPr>
          <w:szCs w:val="28"/>
        </w:rPr>
        <w:t xml:space="preserve">Представление счетной палаты было изучено на рабочем совещании должностными лицами ГКУ ТО "ЦБ МО ТО". </w:t>
      </w:r>
    </w:p>
    <w:p w:rsidR="008609D6" w:rsidRDefault="008609D6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8609D6">
        <w:rPr>
          <w:szCs w:val="28"/>
        </w:rPr>
        <w:t>Приказом по Учреждению от 03.05.2018 №01-Д должностным лицам указано на необходимость усиления контроля за соблюдением требований законодательс</w:t>
      </w:r>
      <w:r>
        <w:rPr>
          <w:szCs w:val="28"/>
        </w:rPr>
        <w:t>т</w:t>
      </w:r>
      <w:r w:rsidRPr="008609D6">
        <w:rPr>
          <w:szCs w:val="28"/>
        </w:rPr>
        <w:t>ва в сфере бухгалтерского (бюджетного) учета к составлению бухгалтерской отчетности и исключению случаев искажения бухгалтерской отчетности при исполнении должностных обязанностей.</w:t>
      </w:r>
    </w:p>
    <w:p w:rsidR="008609D6" w:rsidRDefault="008609D6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8609D6">
        <w:rPr>
          <w:szCs w:val="28"/>
        </w:rPr>
        <w:t>В соответствии с приказом от 17.04.2018 №</w:t>
      </w:r>
      <w:r w:rsidR="0085121C">
        <w:rPr>
          <w:szCs w:val="28"/>
        </w:rPr>
        <w:t> 17 2О проведении инвентаризации»</w:t>
      </w:r>
      <w:r w:rsidRPr="008609D6">
        <w:rPr>
          <w:szCs w:val="28"/>
        </w:rPr>
        <w:t xml:space="preserve"> ГУ ДО ТО Областной центр "ПОМОЩЬ" проведена инвентаризация основных средств, числящихся на балансовых и </w:t>
      </w:r>
      <w:proofErr w:type="spellStart"/>
      <w:r w:rsidRPr="008609D6">
        <w:rPr>
          <w:szCs w:val="28"/>
        </w:rPr>
        <w:t>забалансовых</w:t>
      </w:r>
      <w:proofErr w:type="spellEnd"/>
      <w:r w:rsidRPr="008609D6">
        <w:rPr>
          <w:szCs w:val="28"/>
        </w:rPr>
        <w:t xml:space="preserve"> счетах бухгалтерского учета, по результатам которой была произведена корректировка счетов бухгалтерского учета в отношен</w:t>
      </w:r>
      <w:r w:rsidR="0085121C">
        <w:rPr>
          <w:szCs w:val="28"/>
        </w:rPr>
        <w:t>ии: программных продуктов и</w:t>
      </w:r>
      <w:r w:rsidRPr="008609D6">
        <w:rPr>
          <w:szCs w:val="28"/>
        </w:rPr>
        <w:t xml:space="preserve"> </w:t>
      </w:r>
      <w:r w:rsidR="0085121C">
        <w:rPr>
          <w:szCs w:val="28"/>
        </w:rPr>
        <w:t>объекта (сцена открытая</w:t>
      </w:r>
      <w:r w:rsidRPr="008609D6">
        <w:rPr>
          <w:szCs w:val="28"/>
        </w:rPr>
        <w:t>).</w:t>
      </w:r>
    </w:p>
    <w:p w:rsidR="0085121C" w:rsidRDefault="0085121C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85121C">
        <w:rPr>
          <w:szCs w:val="28"/>
        </w:rPr>
        <w:t>Инвентарные карточки учета основных средств (ф.0504031) приведены в соответствие с требованиями Приказа Минфина России от 30.03.2015 №52н</w:t>
      </w:r>
      <w:r>
        <w:rPr>
          <w:szCs w:val="28"/>
        </w:rPr>
        <w:t>.</w:t>
      </w:r>
    </w:p>
    <w:p w:rsidR="0085121C" w:rsidRDefault="0085121C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5. </w:t>
      </w:r>
      <w:r w:rsidRPr="0085121C">
        <w:rPr>
          <w:szCs w:val="28"/>
        </w:rPr>
        <w:t>Приказом по Учреждению от 03.05.2018 №01-Д должностные лица, допустившие нарушения требований законодательства в сфере бухгалтерского (бюджетного) учета, были привлечены к соответствующим мерам дисциплинарного взыскания. (</w:t>
      </w:r>
      <w:r>
        <w:rPr>
          <w:szCs w:val="28"/>
        </w:rPr>
        <w:t>2 случая</w:t>
      </w:r>
      <w:r w:rsidRPr="0085121C">
        <w:rPr>
          <w:szCs w:val="28"/>
        </w:rPr>
        <w:t>)</w:t>
      </w:r>
      <w:r>
        <w:rPr>
          <w:szCs w:val="28"/>
        </w:rPr>
        <w:t>.</w:t>
      </w:r>
    </w:p>
    <w:p w:rsidR="0085121C" w:rsidRDefault="0085121C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6. Постановлением мирового судьи от 03.05.2018 должностное лицо </w:t>
      </w:r>
      <w:r w:rsidR="00897230">
        <w:rPr>
          <w:szCs w:val="28"/>
        </w:rPr>
        <w:t>Учреждения признано виновным</w:t>
      </w:r>
      <w:r>
        <w:rPr>
          <w:szCs w:val="28"/>
        </w:rPr>
        <w:t xml:space="preserve"> в совершении административного правонарушения, предусмотренного ч. 1 ст. 15.11 КоАП, с назначением административного штрафа.</w:t>
      </w:r>
    </w:p>
    <w:p w:rsidR="0085121C" w:rsidRDefault="0085121C" w:rsidP="0047605F">
      <w:pPr>
        <w:pStyle w:val="a3"/>
        <w:ind w:left="0" w:firstLine="709"/>
        <w:jc w:val="both"/>
        <w:rPr>
          <w:szCs w:val="28"/>
        </w:rPr>
      </w:pPr>
    </w:p>
    <w:p w:rsidR="0085121C" w:rsidRDefault="0085121C" w:rsidP="0047605F">
      <w:pPr>
        <w:pStyle w:val="a3"/>
        <w:ind w:left="0" w:firstLine="709"/>
        <w:jc w:val="both"/>
        <w:rPr>
          <w:szCs w:val="28"/>
        </w:rPr>
      </w:pPr>
    </w:p>
    <w:p w:rsidR="00594D7A" w:rsidRPr="008609D6" w:rsidRDefault="008609D6" w:rsidP="008609D6">
      <w:pPr>
        <w:pStyle w:val="a3"/>
        <w:ind w:left="0" w:firstLine="709"/>
        <w:jc w:val="center"/>
        <w:rPr>
          <w:b/>
          <w:szCs w:val="28"/>
        </w:rPr>
      </w:pPr>
      <w:r w:rsidRPr="008609D6">
        <w:rPr>
          <w:b/>
          <w:szCs w:val="28"/>
        </w:rPr>
        <w:t>ГУ ДО ТО «Областной центр «ПОМОЩЬ»</w:t>
      </w:r>
    </w:p>
    <w:p w:rsidR="00E87B81" w:rsidRDefault="0047605F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E87B81" w:rsidRPr="00E87B81">
        <w:rPr>
          <w:szCs w:val="28"/>
        </w:rPr>
        <w:t>Утверждена новая редакция Устава Учреждения от 29.06.2018, которая зарегистрирована в ИФНС №10 ПО Тульской области</w:t>
      </w:r>
      <w:r w:rsidR="00E87B81">
        <w:rPr>
          <w:szCs w:val="28"/>
        </w:rPr>
        <w:t>.</w:t>
      </w:r>
    </w:p>
    <w:p w:rsidR="00E87B81" w:rsidRDefault="0085121C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="00E87B81">
        <w:rPr>
          <w:szCs w:val="28"/>
        </w:rPr>
        <w:t xml:space="preserve">Получено уведомление </w:t>
      </w:r>
      <w:proofErr w:type="spellStart"/>
      <w:r w:rsidR="00E87B81">
        <w:rPr>
          <w:szCs w:val="28"/>
        </w:rPr>
        <w:t>Рос</w:t>
      </w:r>
      <w:r w:rsidR="00E87B81" w:rsidRPr="00E87B81">
        <w:rPr>
          <w:szCs w:val="28"/>
        </w:rPr>
        <w:t>ре</w:t>
      </w:r>
      <w:r w:rsidR="00E87B81">
        <w:rPr>
          <w:szCs w:val="28"/>
        </w:rPr>
        <w:t>е</w:t>
      </w:r>
      <w:r w:rsidR="00E87B81" w:rsidRPr="00E87B81">
        <w:rPr>
          <w:szCs w:val="28"/>
        </w:rPr>
        <w:t>стра</w:t>
      </w:r>
      <w:proofErr w:type="spellEnd"/>
      <w:r w:rsidR="00E87B81" w:rsidRPr="00E87B81">
        <w:rPr>
          <w:szCs w:val="28"/>
        </w:rPr>
        <w:t xml:space="preserve"> о постановке на кадастровый учет и регистрацию права собственности на объект недвижимого имущества - сцена открытая. Учреждением подготовлено обращение в МИЗО Тульской области о закреплении на праве оперативного управления недвижимого имущества - сцена открытая, которое согласовано с Учредителем и документы переданы в МИЗО Тульской области для последующей регистрации права оперативного управления. В связи с продолжительным оформлением правоустанавливающих документов исполнение представления по данному вопросу продолжить в рабочем порядке.</w:t>
      </w:r>
    </w:p>
    <w:p w:rsidR="0085121C" w:rsidRDefault="0085121C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3. Приняты меры по устране</w:t>
      </w:r>
      <w:r w:rsidRPr="0085121C">
        <w:rPr>
          <w:szCs w:val="28"/>
        </w:rPr>
        <w:t>нию нес</w:t>
      </w:r>
      <w:r>
        <w:rPr>
          <w:szCs w:val="28"/>
        </w:rPr>
        <w:t>оответствия данных по протяженн</w:t>
      </w:r>
      <w:r w:rsidRPr="0085121C">
        <w:rPr>
          <w:szCs w:val="28"/>
        </w:rPr>
        <w:t>ости объекта основных с</w:t>
      </w:r>
      <w:r>
        <w:rPr>
          <w:szCs w:val="28"/>
        </w:rPr>
        <w:t>редств -забор-</w:t>
      </w:r>
      <w:proofErr w:type="spellStart"/>
      <w:r>
        <w:rPr>
          <w:szCs w:val="28"/>
        </w:rPr>
        <w:t>рабица</w:t>
      </w:r>
      <w:proofErr w:type="spellEnd"/>
      <w:r>
        <w:rPr>
          <w:szCs w:val="28"/>
        </w:rPr>
        <w:t>: изготовлен</w:t>
      </w:r>
      <w:r w:rsidRPr="0085121C">
        <w:rPr>
          <w:szCs w:val="28"/>
        </w:rPr>
        <w:t xml:space="preserve"> технический паспорт, на основании которого установлена фактическая протяженность объекта и внесены изменения в инвентарную карту объекта, внесена запись в реестр имущества Тульской области о прекращении права собственности на забор -</w:t>
      </w:r>
      <w:proofErr w:type="spellStart"/>
      <w:r w:rsidRPr="0085121C">
        <w:rPr>
          <w:szCs w:val="28"/>
        </w:rPr>
        <w:t>рабица</w:t>
      </w:r>
      <w:proofErr w:type="spellEnd"/>
      <w:r w:rsidRPr="0085121C">
        <w:rPr>
          <w:szCs w:val="28"/>
        </w:rPr>
        <w:t>.</w:t>
      </w:r>
    </w:p>
    <w:p w:rsidR="0085121C" w:rsidRDefault="0085121C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85121C">
        <w:rPr>
          <w:szCs w:val="28"/>
        </w:rPr>
        <w:t>В целях подтверждения достоверности показателей бюджетной отчетности в период с 23.04.2018 по</w:t>
      </w:r>
      <w:r>
        <w:rPr>
          <w:szCs w:val="28"/>
        </w:rPr>
        <w:t xml:space="preserve"> 08.05.2018 совместно с ГКУ ТО «</w:t>
      </w:r>
      <w:r w:rsidRPr="0085121C">
        <w:rPr>
          <w:szCs w:val="28"/>
        </w:rPr>
        <w:t xml:space="preserve">ЦБ МО </w:t>
      </w:r>
      <w:r>
        <w:rPr>
          <w:szCs w:val="28"/>
        </w:rPr>
        <w:t>ТО»</w:t>
      </w:r>
      <w:r w:rsidRPr="0085121C">
        <w:rPr>
          <w:szCs w:val="28"/>
        </w:rPr>
        <w:t xml:space="preserve"> проведена инвентаризация основных средств на балансовых и </w:t>
      </w:r>
      <w:proofErr w:type="spellStart"/>
      <w:r w:rsidRPr="0085121C">
        <w:rPr>
          <w:szCs w:val="28"/>
        </w:rPr>
        <w:t>забалансовых</w:t>
      </w:r>
      <w:proofErr w:type="spellEnd"/>
      <w:r w:rsidRPr="0085121C">
        <w:rPr>
          <w:szCs w:val="28"/>
        </w:rPr>
        <w:t xml:space="preserve"> счетах. По результатам инвентаризации скорректированы показатели в бухгалтерском учете.</w:t>
      </w:r>
    </w:p>
    <w:p w:rsidR="0085121C" w:rsidRDefault="0085121C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5. </w:t>
      </w:r>
      <w:r w:rsidRPr="0085121C">
        <w:rPr>
          <w:szCs w:val="28"/>
        </w:rPr>
        <w:t>Реализованы мероприятия, обеспечивающие проведение внутреннего финансового контроля. Приказом от 07.05.2018 №19 утверждено Положение о внутреннем контроле, утверждена карта (план) внутреннего финансового контроля и финансового аудита.</w:t>
      </w:r>
    </w:p>
    <w:p w:rsidR="0085121C" w:rsidRDefault="0085121C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6. Н</w:t>
      </w:r>
      <w:r w:rsidRPr="0085121C">
        <w:rPr>
          <w:szCs w:val="28"/>
        </w:rPr>
        <w:t>азначен контрактный управляющий Учреждения, разработано и утверждено Положение о контрактном управляющем. Усилен контроль за проведением и оформлением экспертизы принимае</w:t>
      </w:r>
      <w:r>
        <w:rPr>
          <w:szCs w:val="28"/>
        </w:rPr>
        <w:t>мо</w:t>
      </w:r>
      <w:r w:rsidRPr="0085121C">
        <w:rPr>
          <w:szCs w:val="28"/>
        </w:rPr>
        <w:t>го товара. Осуществляется проверка сопроводительной документации и ее соответствия требованиям технического задания и качества товара. В целях недопущения нарушений законодательства о контрактной системе усилен контроль за его соблюдением по все вопросам, отмеченным по результатам контрольного мероприятия.</w:t>
      </w:r>
    </w:p>
    <w:p w:rsidR="0085121C" w:rsidRDefault="0085121C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7. Д</w:t>
      </w:r>
      <w:r w:rsidRPr="0085121C">
        <w:rPr>
          <w:szCs w:val="28"/>
        </w:rPr>
        <w:t>о</w:t>
      </w:r>
      <w:r>
        <w:rPr>
          <w:szCs w:val="28"/>
        </w:rPr>
        <w:t>лжностное лицо Учреждения, допу</w:t>
      </w:r>
      <w:r w:rsidRPr="0085121C">
        <w:rPr>
          <w:szCs w:val="28"/>
        </w:rPr>
        <w:t>стившее нарушение, п</w:t>
      </w:r>
      <w:r>
        <w:rPr>
          <w:szCs w:val="28"/>
        </w:rPr>
        <w:t>ривлечено к дисциплина</w:t>
      </w:r>
      <w:r w:rsidRPr="0085121C">
        <w:rPr>
          <w:szCs w:val="28"/>
        </w:rPr>
        <w:t xml:space="preserve">рной ответственности в </w:t>
      </w:r>
      <w:r>
        <w:rPr>
          <w:szCs w:val="28"/>
        </w:rPr>
        <w:t>в</w:t>
      </w:r>
      <w:r w:rsidRPr="0085121C">
        <w:rPr>
          <w:szCs w:val="28"/>
        </w:rPr>
        <w:t>иде замечания (приказ от 23.04.2018 №14/1).</w:t>
      </w:r>
    </w:p>
    <w:p w:rsidR="00960E4C" w:rsidRDefault="00960E4C" w:rsidP="00960E4C">
      <w:pPr>
        <w:pStyle w:val="a3"/>
        <w:ind w:left="0" w:firstLine="709"/>
        <w:jc w:val="both"/>
        <w:rPr>
          <w:szCs w:val="28"/>
        </w:rPr>
      </w:pPr>
      <w:r w:rsidRPr="00960E4C">
        <w:rPr>
          <w:szCs w:val="28"/>
        </w:rPr>
        <w:t xml:space="preserve">По результатам рассмотрения информации о нарушениях законодательства о контрактной системе контрольным комитетом Тульской области </w:t>
      </w:r>
      <w:r>
        <w:rPr>
          <w:szCs w:val="28"/>
        </w:rPr>
        <w:t>постановления</w:t>
      </w:r>
      <w:r w:rsidRPr="00960E4C">
        <w:rPr>
          <w:szCs w:val="28"/>
        </w:rPr>
        <w:t>м</w:t>
      </w:r>
      <w:r>
        <w:rPr>
          <w:szCs w:val="28"/>
        </w:rPr>
        <w:t>и</w:t>
      </w:r>
      <w:r w:rsidRPr="00960E4C">
        <w:rPr>
          <w:szCs w:val="28"/>
        </w:rPr>
        <w:t xml:space="preserve"> о прекращении производства по делу об административном правонарушении от 12.07.2018 </w:t>
      </w:r>
      <w:r>
        <w:rPr>
          <w:szCs w:val="28"/>
        </w:rPr>
        <w:t>должностные</w:t>
      </w:r>
      <w:r w:rsidRPr="00960E4C">
        <w:rPr>
          <w:szCs w:val="28"/>
        </w:rPr>
        <w:t xml:space="preserve"> лиц</w:t>
      </w:r>
      <w:r>
        <w:rPr>
          <w:szCs w:val="28"/>
        </w:rPr>
        <w:t>а</w:t>
      </w:r>
      <w:r w:rsidRPr="00960E4C">
        <w:rPr>
          <w:szCs w:val="28"/>
        </w:rPr>
        <w:t xml:space="preserve"> ГУ ДО ТО «Областной центр «ПОМОЩЬ»</w:t>
      </w:r>
      <w:r>
        <w:rPr>
          <w:szCs w:val="28"/>
        </w:rPr>
        <w:t xml:space="preserve"> освобождены</w:t>
      </w:r>
      <w:r w:rsidRPr="00960E4C">
        <w:rPr>
          <w:szCs w:val="28"/>
        </w:rPr>
        <w:t xml:space="preserve"> от административной ответственности за совершение правонарушения , предусмотренного частью 1.4 статьи 7.30 КоАП (в части размещения информации в ЕИС с нарушением требований)</w:t>
      </w:r>
      <w:r>
        <w:rPr>
          <w:szCs w:val="28"/>
        </w:rPr>
        <w:t xml:space="preserve"> и частью </w:t>
      </w:r>
      <w:r w:rsidRPr="00960E4C">
        <w:rPr>
          <w:szCs w:val="28"/>
        </w:rPr>
        <w:t>4 статьи 7.32 КоАП</w:t>
      </w:r>
      <w:r>
        <w:rPr>
          <w:szCs w:val="28"/>
        </w:rPr>
        <w:t xml:space="preserve"> </w:t>
      </w:r>
      <w:r w:rsidRPr="00960E4C">
        <w:rPr>
          <w:szCs w:val="28"/>
        </w:rPr>
        <w:t>(в части изменения условий контракта, если возможность изменения условий контракта не предусмотрена законодательством РФ)</w:t>
      </w:r>
      <w:r>
        <w:rPr>
          <w:szCs w:val="28"/>
        </w:rPr>
        <w:t xml:space="preserve"> </w:t>
      </w:r>
      <w:r w:rsidRPr="00960E4C">
        <w:rPr>
          <w:szCs w:val="28"/>
        </w:rPr>
        <w:t>с объявлением устно</w:t>
      </w:r>
      <w:r>
        <w:rPr>
          <w:szCs w:val="28"/>
        </w:rPr>
        <w:t>го замечания.</w:t>
      </w:r>
    </w:p>
    <w:p w:rsidR="00960E4C" w:rsidRPr="00960E4C" w:rsidRDefault="00960E4C" w:rsidP="00960E4C">
      <w:pPr>
        <w:pStyle w:val="a3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По результатам рассмотрения п</w:t>
      </w:r>
      <w:r w:rsidRPr="00E30022">
        <w:rPr>
          <w:rFonts w:eastAsia="Calibri"/>
          <w:bCs/>
          <w:szCs w:val="28"/>
        </w:rPr>
        <w:t>ротокол</w:t>
      </w:r>
      <w:r>
        <w:rPr>
          <w:rFonts w:eastAsia="Calibri"/>
          <w:bCs/>
          <w:szCs w:val="28"/>
        </w:rPr>
        <w:t>а</w:t>
      </w:r>
      <w:r w:rsidRPr="00E30022">
        <w:rPr>
          <w:rFonts w:eastAsia="Calibri"/>
          <w:bCs/>
          <w:szCs w:val="28"/>
        </w:rPr>
        <w:t xml:space="preserve"> об административном правонарушении от 11.04.2018 № </w:t>
      </w:r>
      <w:r>
        <w:rPr>
          <w:rFonts w:eastAsia="Calibri"/>
          <w:bCs/>
          <w:szCs w:val="28"/>
        </w:rPr>
        <w:t>3</w:t>
      </w:r>
      <w:r w:rsidRPr="00E30022">
        <w:rPr>
          <w:rFonts w:eastAsia="Calibri"/>
          <w:bCs/>
          <w:szCs w:val="28"/>
        </w:rPr>
        <w:t xml:space="preserve"> (за грубое нарушение требований к бухгалтерской (финансовой) отчетности, допущенное ГКУ ТО «Централизованная бухгалтерия министерства образования Тульской области»)</w:t>
      </w:r>
      <w:r>
        <w:rPr>
          <w:rFonts w:eastAsia="Calibri"/>
          <w:bCs/>
          <w:szCs w:val="28"/>
        </w:rPr>
        <w:t xml:space="preserve"> </w:t>
      </w:r>
      <w:r>
        <w:rPr>
          <w:szCs w:val="28"/>
        </w:rPr>
        <w:t>п</w:t>
      </w:r>
      <w:r w:rsidRPr="00960E4C">
        <w:rPr>
          <w:szCs w:val="28"/>
        </w:rPr>
        <w:t>остановление</w:t>
      </w:r>
      <w:r>
        <w:rPr>
          <w:szCs w:val="28"/>
        </w:rPr>
        <w:t>м</w:t>
      </w:r>
      <w:r w:rsidRPr="00960E4C">
        <w:rPr>
          <w:szCs w:val="28"/>
        </w:rPr>
        <w:t xml:space="preserve"> по делу об административном правонарушении от 03.05.2018 </w:t>
      </w:r>
      <w:r>
        <w:rPr>
          <w:szCs w:val="28"/>
        </w:rPr>
        <w:t xml:space="preserve">должностному лицу ГКУ ТО «ЦБ МО ТО» </w:t>
      </w:r>
      <w:r w:rsidRPr="00960E4C">
        <w:rPr>
          <w:szCs w:val="28"/>
        </w:rPr>
        <w:t>назначен административный штраф в размере 5000 рублей.</w:t>
      </w:r>
      <w:r>
        <w:rPr>
          <w:szCs w:val="28"/>
        </w:rPr>
        <w:t xml:space="preserve"> по</w:t>
      </w:r>
      <w:r w:rsidRPr="00960E4C">
        <w:rPr>
          <w:szCs w:val="28"/>
        </w:rPr>
        <w:t xml:space="preserve"> ст. 15.11 КоАП</w:t>
      </w:r>
      <w:r>
        <w:rPr>
          <w:szCs w:val="28"/>
        </w:rPr>
        <w:t>.</w:t>
      </w:r>
    </w:p>
    <w:p w:rsidR="00960E4C" w:rsidRDefault="00960E4C" w:rsidP="00E95B42">
      <w:pPr>
        <w:pStyle w:val="a3"/>
        <w:ind w:left="0" w:firstLine="709"/>
        <w:jc w:val="both"/>
        <w:rPr>
          <w:szCs w:val="28"/>
        </w:rPr>
      </w:pPr>
    </w:p>
    <w:p w:rsidR="00D3656A" w:rsidRPr="00897230" w:rsidRDefault="00D3656A" w:rsidP="00897230">
      <w:pPr>
        <w:pStyle w:val="a3"/>
        <w:ind w:left="0" w:firstLine="709"/>
        <w:jc w:val="both"/>
        <w:rPr>
          <w:szCs w:val="28"/>
        </w:rPr>
      </w:pPr>
      <w:r w:rsidRPr="00897230">
        <w:rPr>
          <w:szCs w:val="28"/>
        </w:rPr>
        <w:lastRenderedPageBreak/>
        <w:t>По резу</w:t>
      </w:r>
      <w:r w:rsidR="006666C0" w:rsidRPr="00897230">
        <w:rPr>
          <w:szCs w:val="28"/>
        </w:rPr>
        <w:t>ль</w:t>
      </w:r>
      <w:r w:rsidR="00F17F2D" w:rsidRPr="00897230">
        <w:rPr>
          <w:szCs w:val="28"/>
        </w:rPr>
        <w:t>татам рассмотрения</w:t>
      </w:r>
      <w:r w:rsidR="00897230" w:rsidRPr="00897230">
        <w:rPr>
          <w:szCs w:val="28"/>
        </w:rPr>
        <w:t>,</w:t>
      </w:r>
      <w:r w:rsidR="00F17F2D" w:rsidRPr="00897230">
        <w:rPr>
          <w:szCs w:val="28"/>
        </w:rPr>
        <w:t xml:space="preserve"> </w:t>
      </w:r>
      <w:r w:rsidR="00E87B81">
        <w:rPr>
          <w:szCs w:val="28"/>
        </w:rPr>
        <w:t>представления, выданные</w:t>
      </w:r>
      <w:r w:rsidR="00135CAB">
        <w:rPr>
          <w:szCs w:val="28"/>
        </w:rPr>
        <w:t xml:space="preserve"> по результатам данного контрольного мероприятия</w:t>
      </w:r>
      <w:r w:rsidR="0051505A" w:rsidRPr="00897230">
        <w:rPr>
          <w:kern w:val="1"/>
          <w:szCs w:val="28"/>
        </w:rPr>
        <w:t>,</w:t>
      </w:r>
      <w:r w:rsidR="0051505A" w:rsidRPr="00897230">
        <w:rPr>
          <w:szCs w:val="28"/>
        </w:rPr>
        <w:t xml:space="preserve"> </w:t>
      </w:r>
      <w:r w:rsidR="0072636B" w:rsidRPr="00897230">
        <w:rPr>
          <w:szCs w:val="28"/>
        </w:rPr>
        <w:t xml:space="preserve">полностью </w:t>
      </w:r>
      <w:r w:rsidR="00E87B81">
        <w:rPr>
          <w:szCs w:val="28"/>
        </w:rPr>
        <w:t>сняты</w:t>
      </w:r>
      <w:r w:rsidR="00135CAB">
        <w:rPr>
          <w:szCs w:val="28"/>
        </w:rPr>
        <w:t xml:space="preserve"> с контроля</w:t>
      </w:r>
      <w:r w:rsidR="00350A23">
        <w:rPr>
          <w:szCs w:val="28"/>
        </w:rPr>
        <w:t xml:space="preserve"> </w:t>
      </w:r>
      <w:r w:rsidR="00350A23">
        <w:rPr>
          <w:kern w:val="2"/>
          <w:szCs w:val="28"/>
        </w:rPr>
        <w:t>(протокол решения Коллегии счетной палаты Тульской области от 24.01.2019 № 1).</w:t>
      </w:r>
      <w:bookmarkStart w:id="0" w:name="_GoBack"/>
      <w:bookmarkEnd w:id="0"/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801A9"/>
    <w:rsid w:val="0012176C"/>
    <w:rsid w:val="00130D5C"/>
    <w:rsid w:val="00135CAB"/>
    <w:rsid w:val="001A3EBB"/>
    <w:rsid w:val="001B3C07"/>
    <w:rsid w:val="002051DE"/>
    <w:rsid w:val="00217AC3"/>
    <w:rsid w:val="0023531D"/>
    <w:rsid w:val="00265C90"/>
    <w:rsid w:val="00333693"/>
    <w:rsid w:val="00350A23"/>
    <w:rsid w:val="00377AAF"/>
    <w:rsid w:val="00405DD1"/>
    <w:rsid w:val="0043002C"/>
    <w:rsid w:val="00434CF7"/>
    <w:rsid w:val="0047605F"/>
    <w:rsid w:val="0051505A"/>
    <w:rsid w:val="005275F4"/>
    <w:rsid w:val="005472F2"/>
    <w:rsid w:val="0056075B"/>
    <w:rsid w:val="0058660A"/>
    <w:rsid w:val="00594D7A"/>
    <w:rsid w:val="005D37BC"/>
    <w:rsid w:val="00643ADA"/>
    <w:rsid w:val="006666C0"/>
    <w:rsid w:val="006859B9"/>
    <w:rsid w:val="006A05DF"/>
    <w:rsid w:val="006D7E16"/>
    <w:rsid w:val="006E6B0B"/>
    <w:rsid w:val="0072636B"/>
    <w:rsid w:val="00732BE4"/>
    <w:rsid w:val="00794BF5"/>
    <w:rsid w:val="0083258D"/>
    <w:rsid w:val="0085121C"/>
    <w:rsid w:val="00853B63"/>
    <w:rsid w:val="008609D6"/>
    <w:rsid w:val="008625D2"/>
    <w:rsid w:val="00867140"/>
    <w:rsid w:val="00894591"/>
    <w:rsid w:val="00897230"/>
    <w:rsid w:val="00960E4C"/>
    <w:rsid w:val="00A0668C"/>
    <w:rsid w:val="00A100E3"/>
    <w:rsid w:val="00A401C6"/>
    <w:rsid w:val="00A614E9"/>
    <w:rsid w:val="00AA6320"/>
    <w:rsid w:val="00B24D1E"/>
    <w:rsid w:val="00B34E58"/>
    <w:rsid w:val="00B7769E"/>
    <w:rsid w:val="00B9128C"/>
    <w:rsid w:val="00B96CC1"/>
    <w:rsid w:val="00BA0194"/>
    <w:rsid w:val="00BA5663"/>
    <w:rsid w:val="00BA5C6A"/>
    <w:rsid w:val="00BF030A"/>
    <w:rsid w:val="00CD37A6"/>
    <w:rsid w:val="00CD4711"/>
    <w:rsid w:val="00D3656A"/>
    <w:rsid w:val="00D62009"/>
    <w:rsid w:val="00DC6BF4"/>
    <w:rsid w:val="00DD15C6"/>
    <w:rsid w:val="00E54850"/>
    <w:rsid w:val="00E8211D"/>
    <w:rsid w:val="00E87B81"/>
    <w:rsid w:val="00E95B42"/>
    <w:rsid w:val="00F02291"/>
    <w:rsid w:val="00F17F2D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17581D0461061649613940DF48A5552CE5B8C1D3EB7E0C3DDE3A500h5aDK" TargetMode="External"/><Relationship Id="rId5" Type="http://schemas.openxmlformats.org/officeDocument/2006/relationships/hyperlink" Target="consultantplus://offline/ref=1F402CDA488BBDE94F9155A451A36D88788F6904F882106EAF38B9A466EE76B2C4C0FE717609C43Cp03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2019-01-21T07:17:00Z</dcterms:created>
  <dcterms:modified xsi:type="dcterms:W3CDTF">2019-01-21T07:17:00Z</dcterms:modified>
</cp:coreProperties>
</file>