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C9F45" w14:textId="77777777" w:rsidR="002F0087" w:rsidRPr="00197E60" w:rsidRDefault="002F0087" w:rsidP="002F0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34E71A1F" w14:textId="77777777" w:rsidR="002F0087" w:rsidRDefault="002F0087" w:rsidP="002F0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0">
        <w:rPr>
          <w:rFonts w:ascii="Times New Roman" w:hAnsi="Times New Roman" w:cs="Times New Roman"/>
          <w:b/>
          <w:sz w:val="28"/>
          <w:szCs w:val="28"/>
        </w:rPr>
        <w:t xml:space="preserve">о проведении контрольного мероприятия </w:t>
      </w:r>
    </w:p>
    <w:p w14:paraId="20E1DB13" w14:textId="77777777" w:rsidR="002F0087" w:rsidRPr="00197E60" w:rsidRDefault="002F0087" w:rsidP="002F0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«Внешняя проверка годовой бюджетной отчетности комитета ветеринарии Тульской области за 2015 год»</w:t>
      </w:r>
    </w:p>
    <w:p w14:paraId="139E2A24" w14:textId="77777777" w:rsidR="002F0087" w:rsidRDefault="002F0087" w:rsidP="002F0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C3706F" w14:textId="77777777" w:rsidR="002F0087" w:rsidRDefault="002F0087" w:rsidP="002F0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1.3.1.10 плана работы счетной палаты Тульской области на 2016 год проведена проверка годовой бюджетной отчетности комитета ветеринарии Тульской области (далее- Комитет) за 2015 год.</w:t>
      </w:r>
    </w:p>
    <w:p w14:paraId="25BD257F" w14:textId="77777777" w:rsidR="002F0087" w:rsidRDefault="002F0087" w:rsidP="002F0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FF">
        <w:rPr>
          <w:rFonts w:ascii="Times New Roman" w:hAnsi="Times New Roman" w:cs="Times New Roman"/>
          <w:bCs/>
          <w:sz w:val="28"/>
          <w:szCs w:val="28"/>
        </w:rPr>
        <w:t>Законом Тульской области от 02.12.2014 №</w:t>
      </w:r>
      <w:r w:rsidRPr="00E34AFF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E34AFF">
        <w:rPr>
          <w:rFonts w:ascii="Times New Roman" w:hAnsi="Times New Roman" w:cs="Times New Roman"/>
          <w:bCs/>
          <w:sz w:val="28"/>
          <w:szCs w:val="28"/>
        </w:rPr>
        <w:t>2223-ЗТО «О бюджете Тульской области на 2015 год и на плановый период 2016 и 2017 годов» за Комитетом закреплено 7 видов доходов бюджета Тульской области и 1</w:t>
      </w:r>
      <w:r w:rsidR="0081550D" w:rsidRPr="008155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4AFF">
        <w:rPr>
          <w:rFonts w:ascii="Times New Roman" w:hAnsi="Times New Roman" w:cs="Times New Roman"/>
          <w:bCs/>
          <w:sz w:val="28"/>
          <w:szCs w:val="28"/>
        </w:rPr>
        <w:t>вид доходов бюджетов муниципальных образований Тульской области.</w:t>
      </w:r>
      <w:r w:rsidRPr="00E34AFF">
        <w:rPr>
          <w:rFonts w:ascii="Times New Roman" w:hAnsi="Times New Roman" w:cs="Times New Roman"/>
          <w:sz w:val="28"/>
          <w:szCs w:val="28"/>
        </w:rPr>
        <w:t xml:space="preserve"> В течение 2015 года в бюджет Тульской области поступило </w:t>
      </w:r>
      <w:r w:rsidRPr="00E34AFF">
        <w:rPr>
          <w:rFonts w:ascii="Times New Roman" w:hAnsi="Times New Roman" w:cs="Times New Roman"/>
          <w:bCs/>
          <w:sz w:val="28"/>
          <w:szCs w:val="28"/>
        </w:rPr>
        <w:t>1,8 млн. рублей</w:t>
      </w:r>
      <w:r w:rsidRPr="00E34AFF">
        <w:rPr>
          <w:rFonts w:ascii="Times New Roman" w:hAnsi="Times New Roman" w:cs="Times New Roman"/>
          <w:sz w:val="28"/>
          <w:szCs w:val="28"/>
        </w:rPr>
        <w:t xml:space="preserve"> доходов, администрируемых Комитетом</w:t>
      </w:r>
      <w:r w:rsidRPr="00E34AF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4544470" w14:textId="77777777" w:rsidR="002F0087" w:rsidRDefault="002F0087" w:rsidP="002F0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исполнение расходов бюджета Тульской области Комитетом (как главным распорядителем бюджетных средств) составило 99,3% годовых плановых назначений.</w:t>
      </w:r>
    </w:p>
    <w:p w14:paraId="0FD26B96" w14:textId="533F87FC" w:rsidR="002F0087" w:rsidRDefault="002F0087" w:rsidP="002F0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отчетность Комитета составлена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</w:t>
      </w:r>
      <w:r w:rsidR="0081550D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191н, соответствует структуре и бюджетной классификации, которые применялись при утверждении Закона Тульской области «О бюджете Тульской области на 2015 год и на плановый период 2016 и 2017 годов». Однако в нарушение </w:t>
      </w:r>
      <w:r w:rsidRPr="00FC4C4A">
        <w:rPr>
          <w:rFonts w:ascii="Times New Roman" w:hAnsi="Times New Roman" w:cs="Times New Roman"/>
          <w:sz w:val="28"/>
          <w:szCs w:val="28"/>
        </w:rPr>
        <w:t>пунктов 4 и 8 указанной</w:t>
      </w:r>
      <w:r>
        <w:rPr>
          <w:rFonts w:ascii="Times New Roman" w:hAnsi="Times New Roman" w:cs="Times New Roman"/>
          <w:sz w:val="28"/>
          <w:szCs w:val="28"/>
        </w:rPr>
        <w:t xml:space="preserve"> Инструкции представленная годовая бюджетная отчетность не пронумерована, в отдельных формах не </w:t>
      </w:r>
      <w:r w:rsidR="00D8653D">
        <w:rPr>
          <w:rFonts w:ascii="Times New Roman" w:hAnsi="Times New Roman" w:cs="Times New Roman"/>
          <w:sz w:val="28"/>
          <w:szCs w:val="28"/>
        </w:rPr>
        <w:t>заполнены отдельные</w:t>
      </w:r>
      <w:r>
        <w:rPr>
          <w:rFonts w:ascii="Times New Roman" w:hAnsi="Times New Roman" w:cs="Times New Roman"/>
          <w:sz w:val="28"/>
          <w:szCs w:val="28"/>
        </w:rPr>
        <w:t xml:space="preserve"> показатели, предусмотренные формой бюджетной отчетности. </w:t>
      </w:r>
    </w:p>
    <w:p w14:paraId="16760661" w14:textId="77777777" w:rsidR="002F0087" w:rsidRDefault="002F0087" w:rsidP="002F0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имеет 11 подведомственных учреждений.</w:t>
      </w:r>
    </w:p>
    <w:p w14:paraId="48DF6325" w14:textId="7E9D5582" w:rsidR="002F0087" w:rsidRPr="00FC4C4A" w:rsidRDefault="002F0087" w:rsidP="002F0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4A">
        <w:rPr>
          <w:rFonts w:ascii="Times New Roman" w:hAnsi="Times New Roman" w:cs="Times New Roman"/>
          <w:sz w:val="28"/>
          <w:szCs w:val="28"/>
        </w:rPr>
        <w:t>Сводная годовая отчетность Комитета за 2015 год по подведомственным учреждениям составлена в соответствии с приказом Минфина России от 25.03.2011 № </w:t>
      </w:r>
      <w:r>
        <w:rPr>
          <w:rFonts w:ascii="Times New Roman" w:hAnsi="Times New Roman" w:cs="Times New Roman"/>
          <w:sz w:val="28"/>
          <w:szCs w:val="28"/>
        </w:rPr>
        <w:t>33н</w:t>
      </w:r>
      <w:r w:rsidRPr="00FC4C4A">
        <w:rPr>
          <w:rFonts w:ascii="Times New Roman" w:hAnsi="Times New Roman" w:cs="Times New Roman"/>
          <w:sz w:val="28"/>
          <w:szCs w:val="28"/>
        </w:rPr>
        <w:t xml:space="preserve">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</w:t>
      </w:r>
      <w:r>
        <w:rPr>
          <w:rFonts w:ascii="Times New Roman" w:hAnsi="Times New Roman" w:cs="Times New Roman"/>
          <w:sz w:val="28"/>
          <w:szCs w:val="28"/>
        </w:rPr>
        <w:t xml:space="preserve"> и автономных учреждений»</w:t>
      </w:r>
      <w:r w:rsidR="00D8653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FC4C4A">
        <w:rPr>
          <w:rFonts w:ascii="Times New Roman" w:hAnsi="Times New Roman" w:cs="Times New Roman"/>
          <w:sz w:val="28"/>
          <w:szCs w:val="28"/>
        </w:rPr>
        <w:t xml:space="preserve"> представлена в счетную палату Тульской области не в полном объеме.</w:t>
      </w:r>
    </w:p>
    <w:p w14:paraId="3CEB6D37" w14:textId="77777777" w:rsidR="002F0087" w:rsidRPr="00E34AFF" w:rsidRDefault="002F0087" w:rsidP="002F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FF">
        <w:rPr>
          <w:rFonts w:ascii="Times New Roman" w:hAnsi="Times New Roman" w:cs="Times New Roman"/>
          <w:sz w:val="28"/>
          <w:szCs w:val="28"/>
        </w:rPr>
        <w:t>По результатам проверки установлены нарушения при проведении инвентаризации имущества и финансовых обязательств в Комитете.</w:t>
      </w:r>
    </w:p>
    <w:p w14:paraId="2EC9AA9A" w14:textId="77777777" w:rsidR="002F0087" w:rsidRPr="00C27240" w:rsidRDefault="002F0087" w:rsidP="002F0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Счетная палата Тульской области отмечает, что по результатам проверки бюджетная отчетность комитета ветеринарии Тульской области за 2015 год, как главного распорядителя бюджетных средств, может быть признана достоверной.</w:t>
      </w:r>
    </w:p>
    <w:sectPr w:rsidR="002F0087" w:rsidRPr="00C2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87"/>
    <w:rsid w:val="002F0087"/>
    <w:rsid w:val="00375CB1"/>
    <w:rsid w:val="005815C3"/>
    <w:rsid w:val="005A76C6"/>
    <w:rsid w:val="007104EF"/>
    <w:rsid w:val="0081550D"/>
    <w:rsid w:val="00D8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2E2F"/>
  <w15:docId w15:val="{4F85916B-4779-4B87-8957-CB4C92DD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1550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1550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1550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1550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1550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1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Котенева Елена Ивановна</cp:lastModifiedBy>
  <cp:revision>3</cp:revision>
  <dcterms:created xsi:type="dcterms:W3CDTF">2016-08-19T06:57:00Z</dcterms:created>
  <dcterms:modified xsi:type="dcterms:W3CDTF">2016-08-19T06:57:00Z</dcterms:modified>
</cp:coreProperties>
</file>